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350" w:lineRule="auto"/>
        <w:rPr/>
      </w:pPr>
      <w:r/>
    </w:p>
    <w:p>
      <w:pPr>
        <w:pStyle w:val="BodyText"/>
        <w:spacing w:line="350" w:lineRule="auto"/>
        <w:rPr/>
      </w:pPr>
      <w:r/>
    </w:p>
    <w:p>
      <w:pPr>
        <w:spacing w:before="131" w:line="221" w:lineRule="auto"/>
        <w:jc w:val="right"/>
        <w:rPr>
          <w:rFonts w:ascii="SimSun" w:hAnsi="SimSun" w:eastAsia="SimSun" w:cs="SimSun"/>
          <w:sz w:val="40"/>
          <w:szCs w:val="40"/>
        </w:rPr>
      </w:pPr>
      <w:r>
        <w:rPr>
          <w:rFonts w:ascii="SimSun" w:hAnsi="SimSun" w:eastAsia="SimSun" w:cs="SimSun"/>
          <w:sz w:val="40"/>
          <w:szCs w:val="40"/>
          <w:b/>
          <w:bCs/>
          <w:spacing w:val="-4"/>
        </w:rPr>
        <w:t>海南西部中心医院排污许可证证后管理服务项目</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1293"/>
        <w:spacing w:before="270" w:line="222" w:lineRule="auto"/>
        <w:rPr>
          <w:rFonts w:ascii="SimSun" w:hAnsi="SimSun" w:eastAsia="SimSun" w:cs="SimSun"/>
          <w:sz w:val="83"/>
          <w:szCs w:val="83"/>
        </w:rPr>
      </w:pPr>
      <w:r>
        <w:rPr>
          <w:rFonts w:ascii="SimSun" w:hAnsi="SimSun" w:eastAsia="SimSun" w:cs="SimSun"/>
          <w:sz w:val="83"/>
          <w:szCs w:val="83"/>
          <w:b/>
          <w:bCs/>
          <w:spacing w:val="-3"/>
        </w:rPr>
        <w:t>竞争性磋商文件</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829"/>
        <w:spacing w:before="100"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b/>
          <w:bCs/>
        </w:rPr>
        <w:t>HNTXGP</w:t>
      </w:r>
      <w:r>
        <w:rPr>
          <w:rFonts w:ascii="SimSun" w:hAnsi="SimSun" w:eastAsia="SimSun" w:cs="SimSun"/>
          <w:sz w:val="31"/>
          <w:szCs w:val="31"/>
          <w:b/>
          <w:bCs/>
          <w:spacing w:val="4"/>
        </w:rPr>
        <w:t>2024-025</w:t>
      </w:r>
    </w:p>
    <w:p>
      <w:pPr>
        <w:pStyle w:val="BodyText"/>
        <w:spacing w:line="341" w:lineRule="auto"/>
        <w:rPr/>
      </w:pPr>
      <w:r/>
    </w:p>
    <w:p>
      <w:pPr>
        <w:ind w:left="1823"/>
        <w:spacing w:before="101" w:line="225" w:lineRule="auto"/>
        <w:rPr>
          <w:rFonts w:ascii="SimSun" w:hAnsi="SimSun" w:eastAsia="SimSun" w:cs="SimSun"/>
          <w:sz w:val="31"/>
          <w:szCs w:val="31"/>
        </w:rPr>
      </w:pPr>
      <w:r>
        <w:rPr>
          <w:rFonts w:ascii="SimSun" w:hAnsi="SimSun" w:eastAsia="SimSun" w:cs="SimSun"/>
          <w:sz w:val="31"/>
          <w:szCs w:val="31"/>
          <w:b/>
          <w:bCs/>
          <w:spacing w:val="6"/>
        </w:rPr>
        <w:t>采购单位：海南西部中心医院</w:t>
      </w:r>
    </w:p>
    <w:p>
      <w:pPr>
        <w:pStyle w:val="BodyText"/>
        <w:spacing w:line="341" w:lineRule="auto"/>
        <w:rPr/>
      </w:pPr>
      <w:r/>
    </w:p>
    <w:p>
      <w:pPr>
        <w:ind w:left="3411" w:right="1466" w:hanging="1588"/>
        <w:spacing w:before="101" w:line="475" w:lineRule="auto"/>
        <w:rPr>
          <w:rFonts w:ascii="SimSun" w:hAnsi="SimSun" w:eastAsia="SimSun" w:cs="SimSun"/>
          <w:sz w:val="31"/>
          <w:szCs w:val="31"/>
        </w:rPr>
      </w:pPr>
      <w:r>
        <w:rPr>
          <w:rFonts w:ascii="SimSun" w:hAnsi="SimSun" w:eastAsia="SimSun" w:cs="SimSun"/>
          <w:sz w:val="31"/>
          <w:szCs w:val="31"/>
          <w:b/>
          <w:bCs/>
          <w:spacing w:val="7"/>
        </w:rPr>
        <w:t>代理机构：海南天行招投标有限公司</w:t>
      </w:r>
      <w:r>
        <w:rPr>
          <w:rFonts w:ascii="SimSun" w:hAnsi="SimSun" w:eastAsia="SimSun" w:cs="SimSun"/>
          <w:sz w:val="31"/>
          <w:szCs w:val="31"/>
          <w:spacing w:val="1"/>
        </w:rPr>
        <w:t xml:space="preserve"> </w:t>
      </w:r>
      <w:r>
        <w:rPr>
          <w:rFonts w:ascii="SimSun" w:hAnsi="SimSun" w:eastAsia="SimSun" w:cs="SimSun"/>
          <w:sz w:val="31"/>
          <w:szCs w:val="31"/>
          <w:b/>
          <w:bCs/>
          <w:spacing w:val="5"/>
        </w:rPr>
        <w:t>二〇二四年六月</w:t>
      </w:r>
    </w:p>
    <w:p>
      <w:pPr>
        <w:spacing w:line="475" w:lineRule="auto"/>
        <w:sectPr>
          <w:pgSz w:w="11900" w:h="16840"/>
          <w:pgMar w:top="1431" w:right="1735" w:bottom="0" w:left="1746" w:header="0" w:footer="0" w:gutter="0"/>
        </w:sectPr>
        <w:rPr>
          <w:rFonts w:ascii="SimSun" w:hAnsi="SimSun" w:eastAsia="SimSun" w:cs="SimSun"/>
          <w:sz w:val="31"/>
          <w:szCs w:val="31"/>
        </w:rPr>
      </w:pPr>
    </w:p>
    <w:sdt>
      <w:sdtPr>
        <w:rPr>
          <w:rFonts w:ascii="SimSun" w:hAnsi="SimSun" w:eastAsia="SimSun" w:cs="SimSun"/>
          <w:sz w:val="52"/>
          <w:szCs w:val="52"/>
        </w:rPr>
        <w:docPartObj>
          <w:docPartGallery w:val="Table of Contents"/>
          <w:docPartUnique/>
        </w:docPartObj>
      </w:sdtPr>
      <w:sdtEndPr>
        <w:rPr>
          <w:rFonts w:ascii="SimSun" w:hAnsi="SimSun" w:eastAsia="SimSun" w:cs="SimSun"/>
          <w:sz w:val="24"/>
          <w:szCs w:val="24"/>
        </w:rPr>
      </w:sdtEndPr>
      <w:sdtContent>
        <w:p>
          <w:pPr>
            <w:ind w:left="4178"/>
            <w:spacing w:before="103" w:line="223" w:lineRule="auto"/>
            <w:rPr>
              <w:rFonts w:ascii="SimSun" w:hAnsi="SimSun" w:eastAsia="SimSun" w:cs="SimSun"/>
              <w:sz w:val="52"/>
              <w:szCs w:val="52"/>
            </w:rPr>
          </w:pPr>
          <w:bookmarkStart w:name="bookmark1" w:id="1"/>
          <w:bookmarkEnd w:id="1"/>
          <w:r>
            <w:rPr>
              <w:rFonts w:ascii="SimSun" w:hAnsi="SimSun" w:eastAsia="SimSun" w:cs="SimSun"/>
              <w:sz w:val="52"/>
              <w:szCs w:val="52"/>
              <w:b/>
              <w:bCs/>
              <w:spacing w:val="-64"/>
            </w:rPr>
            <w:t>目录</w:t>
          </w:r>
        </w:p>
        <w:p>
          <w:pPr>
            <w:pStyle w:val="BodyText"/>
            <w:spacing w:line="335" w:lineRule="auto"/>
            <w:rPr/>
          </w:pPr>
          <w:r/>
        </w:p>
        <w:p>
          <w:pPr>
            <w:pStyle w:val="BodyText"/>
            <w:spacing w:line="336" w:lineRule="auto"/>
            <w:rPr/>
          </w:pPr>
          <w:r/>
        </w:p>
        <w:p>
          <w:pPr>
            <w:spacing w:before="78" w:line="219" w:lineRule="auto"/>
            <w:tabs>
              <w:tab w:val="right" w:leader="dot" w:pos="9167"/>
            </w:tabs>
            <w:rPr>
              <w:rFonts w:ascii="SimSun" w:hAnsi="SimSun" w:eastAsia="SimSun" w:cs="SimSun"/>
              <w:sz w:val="24"/>
              <w:szCs w:val="24"/>
            </w:rPr>
          </w:pPr>
          <w:bookmarkStart w:name="bookmark2" w:id="2"/>
          <w:bookmarkEnd w:id="2"/>
          <w:hyperlink w:history="true" w:anchor="bookmark1">
            <w:r>
              <w:rPr>
                <w:rFonts w:ascii="SimSun" w:hAnsi="SimSun" w:eastAsia="SimSun" w:cs="SimSun"/>
                <w:sz w:val="24"/>
                <w:szCs w:val="24"/>
                <w:b/>
                <w:bCs/>
                <w:spacing w:val="-3"/>
              </w:rPr>
              <w:t>第一章</w:t>
            </w:r>
            <w:r>
              <w:rPr>
                <w:rFonts w:ascii="SimSun" w:hAnsi="SimSun" w:eastAsia="SimSun" w:cs="SimSun"/>
                <w:sz w:val="24"/>
                <w:szCs w:val="24"/>
                <w:spacing w:val="-3"/>
              </w:rPr>
              <w:t xml:space="preserve">  </w:t>
            </w:r>
            <w:r>
              <w:rPr>
                <w:rFonts w:ascii="SimSun" w:hAnsi="SimSun" w:eastAsia="SimSun" w:cs="SimSun"/>
                <w:sz w:val="24"/>
                <w:szCs w:val="24"/>
                <w:b/>
                <w:bCs/>
                <w:spacing w:val="-3"/>
              </w:rPr>
              <w:t>磋商公告</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18"/>
              </w:rPr>
              <w:t xml:space="preserve"> </w:t>
            </w:r>
            <w:r>
              <w:rPr>
                <w:rFonts w:ascii="SimSun" w:hAnsi="SimSun" w:eastAsia="SimSun" w:cs="SimSun"/>
                <w:sz w:val="24"/>
                <w:szCs w:val="24"/>
                <w:b/>
                <w:bCs/>
                <w:spacing w:val="-30"/>
              </w:rPr>
              <w:t>1</w:t>
            </w:r>
          </w:hyperlink>
        </w:p>
        <w:p>
          <w:pPr>
            <w:pStyle w:val="BodyText"/>
            <w:spacing w:line="335" w:lineRule="auto"/>
            <w:rPr/>
          </w:pPr>
          <w:r/>
        </w:p>
        <w:p>
          <w:pPr>
            <w:pStyle w:val="BodyText"/>
            <w:spacing w:line="335" w:lineRule="auto"/>
            <w:rPr/>
          </w:pPr>
          <w:r/>
        </w:p>
        <w:p>
          <w:pPr>
            <w:spacing w:before="78" w:line="219" w:lineRule="auto"/>
            <w:tabs>
              <w:tab w:val="right" w:leader="dot" w:pos="9167"/>
            </w:tabs>
            <w:rPr>
              <w:rFonts w:ascii="SimSun" w:hAnsi="SimSun" w:eastAsia="SimSun" w:cs="SimSun"/>
              <w:sz w:val="24"/>
              <w:szCs w:val="24"/>
            </w:rPr>
          </w:pPr>
          <w:bookmarkStart w:name="bookmark3" w:id="3"/>
          <w:bookmarkEnd w:id="3"/>
          <w:hyperlink w:history="true" w:anchor="bookmark4">
            <w:r>
              <w:rPr>
                <w:rFonts w:ascii="SimSun" w:hAnsi="SimSun" w:eastAsia="SimSun" w:cs="SimSun"/>
                <w:sz w:val="24"/>
                <w:szCs w:val="24"/>
                <w:b/>
                <w:bCs/>
                <w:spacing w:val="-3"/>
              </w:rPr>
              <w:t>第二章</w:t>
            </w:r>
            <w:r>
              <w:rPr>
                <w:rFonts w:ascii="SimSun" w:hAnsi="SimSun" w:eastAsia="SimSun" w:cs="SimSun"/>
                <w:sz w:val="24"/>
                <w:szCs w:val="24"/>
                <w:spacing w:val="-3"/>
              </w:rPr>
              <w:t xml:space="preserve">  </w:t>
            </w:r>
            <w:r>
              <w:rPr>
                <w:rFonts w:ascii="SimSun" w:hAnsi="SimSun" w:eastAsia="SimSun" w:cs="SimSun"/>
                <w:sz w:val="24"/>
                <w:szCs w:val="24"/>
                <w:b/>
                <w:bCs/>
                <w:spacing w:val="-3"/>
              </w:rPr>
              <w:t>用户需求书</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1"/>
              </w:rPr>
              <w:t xml:space="preserve"> </w:t>
            </w:r>
            <w:r>
              <w:rPr>
                <w:rFonts w:ascii="SimSun" w:hAnsi="SimSun" w:eastAsia="SimSun" w:cs="SimSun"/>
                <w:sz w:val="24"/>
                <w:szCs w:val="24"/>
                <w:b/>
                <w:bCs/>
                <w:spacing w:val="-11"/>
              </w:rPr>
              <w:t>4</w:t>
            </w:r>
          </w:hyperlink>
        </w:p>
        <w:p>
          <w:pPr>
            <w:pStyle w:val="BodyText"/>
            <w:spacing w:line="334" w:lineRule="auto"/>
            <w:rPr/>
          </w:pPr>
          <w:r/>
        </w:p>
        <w:p>
          <w:pPr>
            <w:pStyle w:val="BodyText"/>
            <w:spacing w:line="335" w:lineRule="auto"/>
            <w:rPr/>
          </w:pPr>
          <w:r/>
        </w:p>
        <w:p>
          <w:pPr>
            <w:spacing w:before="79" w:line="219" w:lineRule="auto"/>
            <w:tabs>
              <w:tab w:val="right" w:leader="dot" w:pos="9167"/>
            </w:tabs>
            <w:rPr>
              <w:rFonts w:ascii="SimSun" w:hAnsi="SimSun" w:eastAsia="SimSun" w:cs="SimSun"/>
              <w:sz w:val="24"/>
              <w:szCs w:val="24"/>
            </w:rPr>
          </w:pPr>
          <w:bookmarkStart w:name="bookmark5" w:id="4"/>
          <w:bookmarkEnd w:id="4"/>
          <w:hyperlink w:history="true" w:anchor="bookmark6">
            <w:r>
              <w:rPr>
                <w:rFonts w:ascii="SimSun" w:hAnsi="SimSun" w:eastAsia="SimSun" w:cs="SimSun"/>
                <w:sz w:val="24"/>
                <w:szCs w:val="24"/>
                <w:b/>
                <w:bCs/>
                <w:spacing w:val="-3"/>
              </w:rPr>
              <w:t>第三章</w:t>
            </w:r>
            <w:r>
              <w:rPr>
                <w:rFonts w:ascii="SimSun" w:hAnsi="SimSun" w:eastAsia="SimSun" w:cs="SimSun"/>
                <w:sz w:val="24"/>
                <w:szCs w:val="24"/>
                <w:spacing w:val="-3"/>
              </w:rPr>
              <w:t xml:space="preserve">  </w:t>
            </w:r>
            <w:r>
              <w:rPr>
                <w:rFonts w:ascii="SimSun" w:hAnsi="SimSun" w:eastAsia="SimSun" w:cs="SimSun"/>
                <w:sz w:val="24"/>
                <w:szCs w:val="24"/>
                <w:b/>
                <w:bCs/>
                <w:spacing w:val="-3"/>
              </w:rPr>
              <w:t>供应商须知前附表</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4"/>
              </w:rPr>
              <w:t xml:space="preserve"> </w:t>
            </w:r>
            <w:r>
              <w:rPr>
                <w:rFonts w:ascii="SimSun" w:hAnsi="SimSun" w:eastAsia="SimSun" w:cs="SimSun"/>
                <w:sz w:val="24"/>
                <w:szCs w:val="24"/>
                <w:b/>
                <w:bCs/>
                <w:spacing w:val="-13"/>
              </w:rPr>
              <w:t>8</w:t>
            </w:r>
          </w:hyperlink>
        </w:p>
        <w:p>
          <w:pPr>
            <w:pStyle w:val="BodyText"/>
            <w:spacing w:line="333" w:lineRule="auto"/>
            <w:rPr/>
          </w:pPr>
          <w:r/>
        </w:p>
        <w:p>
          <w:pPr>
            <w:pStyle w:val="BodyText"/>
            <w:spacing w:line="334" w:lineRule="auto"/>
            <w:rPr/>
          </w:pPr>
          <w:r/>
        </w:p>
        <w:p>
          <w:pPr>
            <w:spacing w:before="78" w:line="219" w:lineRule="auto"/>
            <w:tabs>
              <w:tab w:val="right" w:leader="dot" w:pos="9167"/>
            </w:tabs>
            <w:rPr>
              <w:rFonts w:ascii="SimSun" w:hAnsi="SimSun" w:eastAsia="SimSun" w:cs="SimSun"/>
              <w:sz w:val="24"/>
              <w:szCs w:val="24"/>
            </w:rPr>
          </w:pPr>
          <w:bookmarkStart w:name="bookmark7" w:id="5"/>
          <w:bookmarkEnd w:id="5"/>
          <w:hyperlink w:history="true" w:anchor="bookmark8">
            <w:r>
              <w:rPr>
                <w:rFonts w:ascii="SimSun" w:hAnsi="SimSun" w:eastAsia="SimSun" w:cs="SimSun"/>
                <w:sz w:val="24"/>
                <w:szCs w:val="24"/>
                <w:b/>
                <w:bCs/>
                <w:spacing w:val="-3"/>
              </w:rPr>
              <w:t>第四章</w:t>
            </w:r>
            <w:r>
              <w:rPr>
                <w:rFonts w:ascii="SimSun" w:hAnsi="SimSun" w:eastAsia="SimSun" w:cs="SimSun"/>
                <w:sz w:val="24"/>
                <w:szCs w:val="24"/>
                <w:spacing w:val="-3"/>
              </w:rPr>
              <w:t xml:space="preserve">  </w:t>
            </w:r>
            <w:r>
              <w:rPr>
                <w:rFonts w:ascii="SimSun" w:hAnsi="SimSun" w:eastAsia="SimSun" w:cs="SimSun"/>
                <w:sz w:val="24"/>
                <w:szCs w:val="24"/>
                <w:b/>
                <w:bCs/>
                <w:spacing w:val="-3"/>
              </w:rPr>
              <w:t>供应商须知</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15"/>
              </w:rPr>
              <w:t xml:space="preserve"> </w:t>
            </w:r>
            <w:r>
              <w:rPr>
                <w:rFonts w:ascii="SimSun" w:hAnsi="SimSun" w:eastAsia="SimSun" w:cs="SimSun"/>
                <w:sz w:val="24"/>
                <w:szCs w:val="24"/>
                <w:b/>
                <w:bCs/>
                <w:spacing w:val="-15"/>
              </w:rPr>
              <w:t>11</w:t>
            </w:r>
          </w:hyperlink>
        </w:p>
        <w:p>
          <w:pPr>
            <w:pStyle w:val="BodyText"/>
            <w:spacing w:line="334" w:lineRule="auto"/>
            <w:rPr/>
          </w:pPr>
          <w:r/>
        </w:p>
        <w:p>
          <w:pPr>
            <w:pStyle w:val="BodyText"/>
            <w:spacing w:line="335" w:lineRule="auto"/>
            <w:rPr/>
          </w:pPr>
          <w:r/>
        </w:p>
        <w:p>
          <w:pPr>
            <w:spacing w:before="79" w:line="219" w:lineRule="auto"/>
            <w:tabs>
              <w:tab w:val="right" w:leader="dot" w:pos="9167"/>
            </w:tabs>
            <w:rPr>
              <w:rFonts w:ascii="SimSun" w:hAnsi="SimSun" w:eastAsia="SimSun" w:cs="SimSun"/>
              <w:sz w:val="24"/>
              <w:szCs w:val="24"/>
            </w:rPr>
          </w:pPr>
          <w:bookmarkStart w:name="bookmark9" w:id="6"/>
          <w:bookmarkEnd w:id="6"/>
          <w:hyperlink w:history="true" w:anchor="bookmark10">
            <w:r>
              <w:rPr>
                <w:rFonts w:ascii="SimSun" w:hAnsi="SimSun" w:eastAsia="SimSun" w:cs="SimSun"/>
                <w:sz w:val="24"/>
                <w:szCs w:val="24"/>
                <w:b/>
                <w:bCs/>
                <w:spacing w:val="-3"/>
              </w:rPr>
              <w:t>第五章</w:t>
            </w:r>
            <w:r>
              <w:rPr>
                <w:rFonts w:ascii="SimSun" w:hAnsi="SimSun" w:eastAsia="SimSun" w:cs="SimSun"/>
                <w:sz w:val="24"/>
                <w:szCs w:val="24"/>
                <w:spacing w:val="-3"/>
              </w:rPr>
              <w:t xml:space="preserve">  </w:t>
            </w:r>
            <w:r>
              <w:rPr>
                <w:rFonts w:ascii="SimSun" w:hAnsi="SimSun" w:eastAsia="SimSun" w:cs="SimSun"/>
                <w:sz w:val="24"/>
                <w:szCs w:val="24"/>
                <w:b/>
                <w:bCs/>
                <w:spacing w:val="-3"/>
              </w:rPr>
              <w:t>合同条款</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1"/>
              </w:rPr>
              <w:t xml:space="preserve"> </w:t>
            </w:r>
            <w:r>
              <w:rPr>
                <w:rFonts w:ascii="SimSun" w:hAnsi="SimSun" w:eastAsia="SimSun" w:cs="SimSun"/>
                <w:sz w:val="24"/>
                <w:szCs w:val="24"/>
                <w:b/>
                <w:bCs/>
                <w:spacing w:val="-8"/>
              </w:rPr>
              <w:t>2</w:t>
            </w:r>
          </w:hyperlink>
          <w:r>
            <w:rPr>
              <w:rFonts w:ascii="SimSun" w:hAnsi="SimSun" w:eastAsia="SimSun" w:cs="SimSun"/>
              <w:sz w:val="24"/>
              <w:szCs w:val="24"/>
              <w:b/>
              <w:bCs/>
              <w:spacing w:val="-8"/>
            </w:rPr>
            <w:t>5</w:t>
          </w:r>
        </w:p>
        <w:p>
          <w:pPr>
            <w:pStyle w:val="BodyText"/>
            <w:spacing w:line="334" w:lineRule="auto"/>
            <w:rPr/>
          </w:pPr>
          <w:r/>
        </w:p>
        <w:p>
          <w:pPr>
            <w:pStyle w:val="BodyText"/>
            <w:spacing w:line="335" w:lineRule="auto"/>
            <w:rPr/>
          </w:pPr>
          <w:r/>
        </w:p>
        <w:p>
          <w:pPr>
            <w:spacing w:before="79" w:line="219" w:lineRule="auto"/>
            <w:tabs>
              <w:tab w:val="right" w:leader="dot" w:pos="9167"/>
            </w:tabs>
            <w:rPr>
              <w:rFonts w:ascii="SimSun" w:hAnsi="SimSun" w:eastAsia="SimSun" w:cs="SimSun"/>
              <w:sz w:val="24"/>
              <w:szCs w:val="24"/>
            </w:rPr>
          </w:pPr>
          <w:bookmarkStart w:name="bookmark11" w:id="7"/>
          <w:bookmarkEnd w:id="7"/>
          <w:hyperlink w:history="true" w:anchor="bookmark12">
            <w:r>
              <w:rPr>
                <w:rFonts w:ascii="SimSun" w:hAnsi="SimSun" w:eastAsia="SimSun" w:cs="SimSun"/>
                <w:sz w:val="24"/>
                <w:szCs w:val="24"/>
                <w:b/>
                <w:bCs/>
                <w:spacing w:val="-3"/>
              </w:rPr>
              <w:t>第六章</w:t>
            </w:r>
            <w:r>
              <w:rPr>
                <w:rFonts w:ascii="SimSun" w:hAnsi="SimSun" w:eastAsia="SimSun" w:cs="SimSun"/>
                <w:sz w:val="24"/>
                <w:szCs w:val="24"/>
                <w:spacing w:val="-3"/>
              </w:rPr>
              <w:t xml:space="preserve">  </w:t>
            </w:r>
            <w:r>
              <w:rPr>
                <w:rFonts w:ascii="SimSun" w:hAnsi="SimSun" w:eastAsia="SimSun" w:cs="SimSun"/>
                <w:sz w:val="24"/>
                <w:szCs w:val="24"/>
                <w:b/>
                <w:bCs/>
                <w:spacing w:val="-3"/>
              </w:rPr>
              <w:t>磋商响应文件格式</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spacing w:val="-2"/>
              </w:rPr>
              <w:t xml:space="preserve"> </w:t>
            </w:r>
            <w:r>
              <w:rPr>
                <w:rFonts w:ascii="SimSun" w:hAnsi="SimSun" w:eastAsia="SimSun" w:cs="SimSun"/>
                <w:sz w:val="24"/>
                <w:szCs w:val="24"/>
                <w:b/>
                <w:bCs/>
                <w:spacing w:val="-9"/>
              </w:rPr>
              <w:t>3</w:t>
            </w:r>
          </w:hyperlink>
          <w:r>
            <w:rPr>
              <w:rFonts w:ascii="SimSun" w:hAnsi="SimSun" w:eastAsia="SimSun" w:cs="SimSun"/>
              <w:sz w:val="24"/>
              <w:szCs w:val="24"/>
              <w:b/>
              <w:bCs/>
              <w:spacing w:val="-9"/>
            </w:rPr>
            <w:t>6</w:t>
          </w:r>
        </w:p>
        <w:p>
          <w:pPr>
            <w:pStyle w:val="BodyText"/>
            <w:spacing w:line="334" w:lineRule="auto"/>
            <w:rPr/>
          </w:pPr>
          <w:r/>
        </w:p>
        <w:p>
          <w:pPr>
            <w:pStyle w:val="BodyText"/>
            <w:spacing w:line="335" w:lineRule="auto"/>
            <w:rPr/>
          </w:pPr>
          <w:r/>
        </w:p>
        <w:p>
          <w:pPr>
            <w:spacing w:before="79" w:line="219" w:lineRule="auto"/>
            <w:tabs>
              <w:tab w:val="right" w:leader="dot" w:pos="9167"/>
            </w:tabs>
            <w:rPr>
              <w:rFonts w:ascii="SimSun" w:hAnsi="SimSun" w:eastAsia="SimSun" w:cs="SimSun"/>
              <w:sz w:val="24"/>
              <w:szCs w:val="24"/>
            </w:rPr>
          </w:pPr>
          <w:bookmarkStart w:name="bookmark13" w:id="8"/>
          <w:bookmarkEnd w:id="8"/>
          <w:hyperlink w:history="true" w:anchor="bookmark14">
            <w:r>
              <w:rPr>
                <w:rFonts w:ascii="SimSun" w:hAnsi="SimSun" w:eastAsia="SimSun" w:cs="SimSun"/>
                <w:sz w:val="24"/>
                <w:szCs w:val="24"/>
                <w:b/>
                <w:bCs/>
                <w:spacing w:val="-3"/>
              </w:rPr>
              <w:t>第七章</w:t>
            </w:r>
            <w:r>
              <w:rPr>
                <w:rFonts w:ascii="SimSun" w:hAnsi="SimSun" w:eastAsia="SimSun" w:cs="SimSun"/>
                <w:sz w:val="24"/>
                <w:szCs w:val="24"/>
                <w:spacing w:val="-3"/>
              </w:rPr>
              <w:t xml:space="preserve">  </w:t>
            </w:r>
            <w:r>
              <w:rPr>
                <w:rFonts w:ascii="SimSun" w:hAnsi="SimSun" w:eastAsia="SimSun" w:cs="SimSun"/>
                <w:sz w:val="24"/>
                <w:szCs w:val="24"/>
                <w:b/>
                <w:bCs/>
                <w:spacing w:val="-3"/>
              </w:rPr>
              <w:t>评审办法和程序</w:t>
            </w:r>
            <w:r>
              <w:rPr>
                <w:rFonts w:ascii="SimSun" w:hAnsi="SimSun" w:eastAsia="SimSun" w:cs="SimSun"/>
                <w:sz w:val="24"/>
                <w:szCs w:val="24"/>
                <w:b/>
                <w:bCs/>
                <w14:textOutline w14:w="4358" w14:cap="sq" w14:cmpd="sng">
                  <w14:solidFill>
                    <w14:srgbClr w14:val="000000"/>
                  </w14:solidFill>
                  <w14:prstDash w14:val="solid"/>
                  <w14:bevel/>
                </w14:textOutline>
              </w:rPr>
              <w:tab/>
            </w:r>
            <w:r>
              <w:rPr>
                <w:rFonts w:ascii="SimSun" w:hAnsi="SimSun" w:eastAsia="SimSun" w:cs="SimSun"/>
                <w:sz w:val="24"/>
                <w:szCs w:val="24"/>
              </w:rPr>
              <w:t xml:space="preserve"> </w:t>
            </w:r>
            <w:r>
              <w:rPr>
                <w:rFonts w:ascii="SimSun" w:hAnsi="SimSun" w:eastAsia="SimSun" w:cs="SimSun"/>
                <w:sz w:val="24"/>
                <w:szCs w:val="24"/>
                <w:b/>
                <w:bCs/>
                <w:spacing w:val="-9"/>
              </w:rPr>
              <w:t>57</w:t>
            </w:r>
          </w:hyperlink>
        </w:p>
      </w:sdtContent>
    </w:sdt>
    <w:p>
      <w:pPr>
        <w:spacing w:line="219" w:lineRule="auto"/>
        <w:sectPr>
          <w:pgSz w:w="11900" w:h="16840"/>
          <w:pgMar w:top="1412" w:right="1361" w:bottom="0" w:left="1370" w:header="0" w:footer="0" w:gutter="0"/>
        </w:sectPr>
        <w:rPr>
          <w:rFonts w:ascii="SimSun" w:hAnsi="SimSun" w:eastAsia="SimSun" w:cs="SimSun"/>
          <w:sz w:val="24"/>
          <w:szCs w:val="24"/>
        </w:rPr>
      </w:pPr>
    </w:p>
    <w:p>
      <w:pPr>
        <w:ind w:left="3149"/>
        <w:spacing w:before="72" w:line="224" w:lineRule="auto"/>
        <w:outlineLvl w:val="0"/>
        <w:rPr>
          <w:rFonts w:ascii="SimSun" w:hAnsi="SimSun" w:eastAsia="SimSun" w:cs="SimSun"/>
          <w:sz w:val="35"/>
          <w:szCs w:val="35"/>
        </w:rPr>
      </w:pPr>
      <w:bookmarkStart w:name="bookmark2" w:id="9"/>
      <w:bookmarkEnd w:id="9"/>
      <w:r>
        <w:rPr>
          <w:rFonts w:ascii="SimSun" w:hAnsi="SimSun" w:eastAsia="SimSun" w:cs="SimSun"/>
          <w:sz w:val="35"/>
          <w:szCs w:val="35"/>
          <w:b/>
          <w:bCs/>
          <w:spacing w:val="5"/>
        </w:rPr>
        <w:t>第一章</w:t>
      </w:r>
      <w:r>
        <w:rPr>
          <w:rFonts w:ascii="SimSun" w:hAnsi="SimSun" w:eastAsia="SimSun" w:cs="SimSun"/>
          <w:sz w:val="35"/>
          <w:szCs w:val="35"/>
          <w:spacing w:val="5"/>
        </w:rPr>
        <w:t xml:space="preserve">  </w:t>
      </w:r>
      <w:r>
        <w:rPr>
          <w:rFonts w:ascii="SimSun" w:hAnsi="SimSun" w:eastAsia="SimSun" w:cs="SimSun"/>
          <w:sz w:val="35"/>
          <w:szCs w:val="35"/>
          <w:b/>
          <w:bCs/>
          <w:spacing w:val="5"/>
        </w:rPr>
        <w:t>磋商公告</w:t>
      </w:r>
    </w:p>
    <w:p>
      <w:pPr>
        <w:pStyle w:val="BodyText"/>
        <w:spacing w:line="352" w:lineRule="auto"/>
        <w:rPr/>
      </w:pPr>
      <w:r/>
    </w:p>
    <w:p>
      <w:pPr>
        <w:ind w:left="4"/>
        <w:spacing w:before="78" w:line="220" w:lineRule="auto"/>
        <w:rPr>
          <w:rFonts w:ascii="SimSun" w:hAnsi="SimSun" w:eastAsia="SimSun" w:cs="SimSun"/>
          <w:sz w:val="24"/>
          <w:szCs w:val="24"/>
        </w:rPr>
      </w:pPr>
      <w:r>
        <w:rPr>
          <w:rFonts w:ascii="SimSun" w:hAnsi="SimSun" w:eastAsia="SimSun" w:cs="SimSun"/>
          <w:sz w:val="24"/>
          <w:szCs w:val="24"/>
          <w:b/>
          <w:bCs/>
          <w:spacing w:val="-6"/>
        </w:rPr>
        <w:t>项目概况</w:t>
      </w:r>
    </w:p>
    <w:p>
      <w:pPr>
        <w:pStyle w:val="BodyText"/>
        <w:spacing w:line="395" w:lineRule="auto"/>
        <w:rPr/>
      </w:pPr>
      <w:r/>
    </w:p>
    <w:p>
      <w:pPr>
        <w:ind w:right="80" w:firstLine="480"/>
        <w:spacing w:before="78" w:line="421" w:lineRule="auto"/>
        <w:jc w:val="both"/>
        <w:rPr>
          <w:rFonts w:ascii="SimSun" w:hAnsi="SimSun" w:eastAsia="SimSun" w:cs="SimSun"/>
          <w:sz w:val="24"/>
          <w:szCs w:val="24"/>
        </w:rPr>
      </w:pPr>
      <w:r>
        <w:rPr>
          <w:rFonts w:ascii="SimSun" w:hAnsi="SimSun" w:eastAsia="SimSun" w:cs="SimSun"/>
          <w:sz w:val="24"/>
          <w:szCs w:val="24"/>
        </w:rPr>
        <w:t>海南西部中心医院排污许可证证后管理服务项目的潜在供应</w:t>
      </w:r>
      <w:r>
        <w:rPr>
          <w:rFonts w:ascii="SimSun" w:hAnsi="SimSun" w:eastAsia="SimSun" w:cs="SimSun"/>
          <w:sz w:val="24"/>
          <w:szCs w:val="24"/>
          <w:spacing w:val="-1"/>
        </w:rPr>
        <w:t>商应在海口市龙华区渡</w:t>
      </w:r>
      <w:r>
        <w:rPr>
          <w:rFonts w:ascii="SimSun" w:hAnsi="SimSun" w:eastAsia="SimSun" w:cs="SimSun"/>
          <w:sz w:val="24"/>
          <w:szCs w:val="24"/>
        </w:rPr>
        <w:t xml:space="preserve"> </w:t>
      </w:r>
      <w:r>
        <w:rPr>
          <w:rFonts w:ascii="SimSun" w:hAnsi="SimSun" w:eastAsia="SimSun" w:cs="SimSun"/>
          <w:sz w:val="24"/>
          <w:szCs w:val="24"/>
          <w:spacing w:val="-4"/>
        </w:rPr>
        <w:t>海路</w:t>
      </w:r>
      <w:r>
        <w:rPr>
          <w:rFonts w:ascii="SimSun" w:hAnsi="SimSun" w:eastAsia="SimSun" w:cs="SimSun"/>
          <w:sz w:val="24"/>
          <w:szCs w:val="24"/>
          <w:spacing w:val="-33"/>
        </w:rPr>
        <w:t xml:space="preserve"> </w:t>
      </w:r>
      <w:r>
        <w:rPr>
          <w:rFonts w:ascii="SimSun" w:hAnsi="SimSun" w:eastAsia="SimSun" w:cs="SimSun"/>
          <w:sz w:val="24"/>
          <w:szCs w:val="24"/>
          <w:spacing w:val="-4"/>
        </w:rPr>
        <w:t>1-31（宝岛花园C</w:t>
      </w:r>
      <w:r>
        <w:rPr>
          <w:rFonts w:ascii="SimSun" w:hAnsi="SimSun" w:eastAsia="SimSun" w:cs="SimSun"/>
          <w:sz w:val="24"/>
          <w:szCs w:val="24"/>
          <w:spacing w:val="-51"/>
        </w:rPr>
        <w:t xml:space="preserve"> </w:t>
      </w:r>
      <w:r>
        <w:rPr>
          <w:rFonts w:ascii="SimSun" w:hAnsi="SimSun" w:eastAsia="SimSun" w:cs="SimSun"/>
          <w:sz w:val="24"/>
          <w:szCs w:val="24"/>
          <w:spacing w:val="-4"/>
        </w:rPr>
        <w:t>栋铺面二层）获取</w:t>
      </w:r>
      <w:r>
        <w:rPr>
          <w:rFonts w:ascii="SimSun" w:hAnsi="SimSun" w:eastAsia="SimSun" w:cs="SimSun"/>
          <w:sz w:val="24"/>
          <w:szCs w:val="24"/>
          <w:spacing w:val="-5"/>
        </w:rPr>
        <w:t>采购文件，并于</w:t>
      </w:r>
      <w:r>
        <w:rPr>
          <w:rFonts w:ascii="SimSun" w:hAnsi="SimSun" w:eastAsia="SimSun" w:cs="SimSun"/>
          <w:sz w:val="24"/>
          <w:szCs w:val="24"/>
          <w:spacing w:val="-47"/>
        </w:rPr>
        <w:t xml:space="preserve"> </w:t>
      </w:r>
      <w:r>
        <w:rPr>
          <w:rFonts w:ascii="SimSun" w:hAnsi="SimSun" w:eastAsia="SimSun" w:cs="SimSun"/>
          <w:sz w:val="24"/>
          <w:szCs w:val="24"/>
          <w:spacing w:val="-5"/>
        </w:rPr>
        <w:t>2024</w:t>
      </w:r>
      <w:r>
        <w:rPr>
          <w:rFonts w:ascii="SimSun" w:hAnsi="SimSun" w:eastAsia="SimSun" w:cs="SimSun"/>
          <w:sz w:val="24"/>
          <w:szCs w:val="24"/>
          <w:spacing w:val="-50"/>
        </w:rPr>
        <w:t xml:space="preserve"> </w:t>
      </w:r>
      <w:r>
        <w:rPr>
          <w:rFonts w:ascii="SimSun" w:hAnsi="SimSun" w:eastAsia="SimSun" w:cs="SimSun"/>
          <w:sz w:val="24"/>
          <w:szCs w:val="24"/>
          <w:spacing w:val="-5"/>
        </w:rPr>
        <w:t>年</w:t>
      </w:r>
      <w:r>
        <w:rPr>
          <w:rFonts w:ascii="SimSun" w:hAnsi="SimSun" w:eastAsia="SimSun" w:cs="SimSun"/>
          <w:sz w:val="24"/>
          <w:szCs w:val="24"/>
          <w:spacing w:val="-45"/>
        </w:rPr>
        <w:t xml:space="preserve"> </w:t>
      </w:r>
      <w:r>
        <w:rPr>
          <w:rFonts w:ascii="SimSun" w:hAnsi="SimSun" w:eastAsia="SimSun" w:cs="SimSun"/>
          <w:sz w:val="24"/>
          <w:szCs w:val="24"/>
          <w:spacing w:val="-5"/>
        </w:rPr>
        <w:t>7</w:t>
      </w:r>
      <w:r>
        <w:rPr>
          <w:rFonts w:ascii="SimSun" w:hAnsi="SimSun" w:eastAsia="SimSun" w:cs="SimSun"/>
          <w:sz w:val="24"/>
          <w:szCs w:val="24"/>
          <w:spacing w:val="-45"/>
        </w:rPr>
        <w:t xml:space="preserve"> </w:t>
      </w:r>
      <w:r>
        <w:rPr>
          <w:rFonts w:ascii="SimSun" w:hAnsi="SimSun" w:eastAsia="SimSun" w:cs="SimSun"/>
          <w:sz w:val="24"/>
          <w:szCs w:val="24"/>
          <w:spacing w:val="-5"/>
        </w:rPr>
        <w:t>月</w:t>
      </w:r>
      <w:r>
        <w:rPr>
          <w:rFonts w:ascii="SimSun" w:hAnsi="SimSun" w:eastAsia="SimSun" w:cs="SimSun"/>
          <w:sz w:val="24"/>
          <w:szCs w:val="24"/>
          <w:spacing w:val="-33"/>
        </w:rPr>
        <w:t xml:space="preserve"> </w:t>
      </w:r>
      <w:r>
        <w:rPr>
          <w:rFonts w:ascii="SimSun" w:hAnsi="SimSun" w:eastAsia="SimSun" w:cs="SimSun"/>
          <w:sz w:val="24"/>
          <w:szCs w:val="24"/>
          <w:spacing w:val="-5"/>
        </w:rPr>
        <w:t>12 日</w:t>
      </w:r>
      <w:r>
        <w:rPr>
          <w:rFonts w:ascii="SimSun" w:hAnsi="SimSun" w:eastAsia="SimSun" w:cs="SimSun"/>
          <w:sz w:val="24"/>
          <w:szCs w:val="24"/>
          <w:spacing w:val="-32"/>
        </w:rPr>
        <w:t xml:space="preserve"> </w:t>
      </w:r>
      <w:r>
        <w:rPr>
          <w:rFonts w:ascii="SimSun" w:hAnsi="SimSun" w:eastAsia="SimSun" w:cs="SimSun"/>
          <w:sz w:val="24"/>
          <w:szCs w:val="24"/>
          <w:spacing w:val="-5"/>
        </w:rPr>
        <w:t>10</w:t>
      </w:r>
      <w:r>
        <w:rPr>
          <w:rFonts w:ascii="SimSun" w:hAnsi="SimSun" w:eastAsia="SimSun" w:cs="SimSun"/>
          <w:sz w:val="24"/>
          <w:szCs w:val="24"/>
          <w:spacing w:val="-43"/>
        </w:rPr>
        <w:t xml:space="preserve"> </w:t>
      </w:r>
      <w:r>
        <w:rPr>
          <w:rFonts w:ascii="SimSun" w:hAnsi="SimSun" w:eastAsia="SimSun" w:cs="SimSun"/>
          <w:sz w:val="24"/>
          <w:szCs w:val="24"/>
          <w:spacing w:val="-5"/>
        </w:rPr>
        <w:t>点</w:t>
      </w:r>
      <w:r>
        <w:rPr>
          <w:rFonts w:ascii="SimSun" w:hAnsi="SimSun" w:eastAsia="SimSun" w:cs="SimSun"/>
          <w:sz w:val="24"/>
          <w:szCs w:val="24"/>
          <w:spacing w:val="-46"/>
        </w:rPr>
        <w:t xml:space="preserve"> </w:t>
      </w:r>
      <w:r>
        <w:rPr>
          <w:rFonts w:ascii="SimSun" w:hAnsi="SimSun" w:eastAsia="SimSun" w:cs="SimSun"/>
          <w:sz w:val="24"/>
          <w:szCs w:val="24"/>
          <w:spacing w:val="-5"/>
        </w:rPr>
        <w:t>30</w:t>
      </w:r>
      <w:r>
        <w:rPr>
          <w:rFonts w:ascii="SimSun" w:hAnsi="SimSun" w:eastAsia="SimSun" w:cs="SimSun"/>
          <w:sz w:val="24"/>
          <w:szCs w:val="24"/>
          <w:spacing w:val="-47"/>
        </w:rPr>
        <w:t xml:space="preserve"> </w:t>
      </w:r>
      <w:r>
        <w:rPr>
          <w:rFonts w:ascii="SimSun" w:hAnsi="SimSun" w:eastAsia="SimSun" w:cs="SimSun"/>
          <w:sz w:val="24"/>
          <w:szCs w:val="24"/>
          <w:spacing w:val="-5"/>
        </w:rPr>
        <w:t>分</w:t>
      </w:r>
      <w:r>
        <w:rPr>
          <w:rFonts w:ascii="SimSun" w:hAnsi="SimSun" w:eastAsia="SimSun" w:cs="SimSun"/>
          <w:sz w:val="24"/>
          <w:szCs w:val="24"/>
        </w:rPr>
        <w:t xml:space="preserve"> </w:t>
      </w:r>
      <w:r>
        <w:rPr>
          <w:rFonts w:ascii="SimSun" w:hAnsi="SimSun" w:eastAsia="SimSun" w:cs="SimSun"/>
          <w:sz w:val="24"/>
          <w:szCs w:val="24"/>
          <w:spacing w:val="-1"/>
        </w:rPr>
        <w:t>（北京时间）前提交响应文件。</w:t>
      </w:r>
    </w:p>
    <w:p>
      <w:pPr>
        <w:ind w:left="4"/>
        <w:spacing w:before="30" w:line="219" w:lineRule="auto"/>
        <w:rPr>
          <w:rFonts w:ascii="SimSun" w:hAnsi="SimSun" w:eastAsia="SimSun" w:cs="SimSun"/>
          <w:sz w:val="24"/>
          <w:szCs w:val="24"/>
        </w:rPr>
      </w:pPr>
      <w:r>
        <w:rPr>
          <w:rFonts w:ascii="SimSun" w:hAnsi="SimSun" w:eastAsia="SimSun" w:cs="SimSun"/>
          <w:sz w:val="24"/>
          <w:szCs w:val="24"/>
          <w:b/>
          <w:bCs/>
          <w:spacing w:val="-4"/>
        </w:rPr>
        <w:t>一、项目基本情况</w:t>
      </w:r>
    </w:p>
    <w:p>
      <w:pPr>
        <w:ind w:left="498"/>
        <w:spacing w:before="226" w:line="220" w:lineRule="auto"/>
        <w:rPr>
          <w:rFonts w:ascii="SimSun" w:hAnsi="SimSun" w:eastAsia="SimSun" w:cs="SimSun"/>
          <w:sz w:val="24"/>
          <w:szCs w:val="24"/>
        </w:rPr>
      </w:pPr>
      <w:r>
        <w:rPr>
          <w:rFonts w:ascii="SimSun" w:hAnsi="SimSun" w:eastAsia="SimSun" w:cs="SimSun"/>
          <w:sz w:val="24"/>
          <w:szCs w:val="24"/>
          <w:spacing w:val="-2"/>
        </w:rPr>
        <w:t>1、项目编号：HNTXGP2024-025；</w:t>
      </w:r>
    </w:p>
    <w:p>
      <w:pPr>
        <w:ind w:left="483"/>
        <w:spacing w:before="182" w:line="220" w:lineRule="auto"/>
        <w:rPr>
          <w:rFonts w:ascii="SimSun" w:hAnsi="SimSun" w:eastAsia="SimSun" w:cs="SimSun"/>
          <w:sz w:val="24"/>
          <w:szCs w:val="24"/>
        </w:rPr>
      </w:pPr>
      <w:r>
        <w:rPr>
          <w:rFonts w:ascii="SimSun" w:hAnsi="SimSun" w:eastAsia="SimSun" w:cs="SimSun"/>
          <w:sz w:val="24"/>
          <w:szCs w:val="24"/>
          <w:spacing w:val="-1"/>
        </w:rPr>
        <w:t>2、项目名称：海南西部中心医院排污许可证证后管理服务项目；</w:t>
      </w:r>
    </w:p>
    <w:p>
      <w:pPr>
        <w:ind w:left="485"/>
        <w:spacing w:before="179" w:line="219" w:lineRule="auto"/>
        <w:rPr>
          <w:rFonts w:ascii="SimSun" w:hAnsi="SimSun" w:eastAsia="SimSun" w:cs="SimSun"/>
          <w:sz w:val="24"/>
          <w:szCs w:val="24"/>
        </w:rPr>
      </w:pPr>
      <w:r>
        <w:rPr>
          <w:rFonts w:ascii="SimSun" w:hAnsi="SimSun" w:eastAsia="SimSun" w:cs="SimSun"/>
          <w:sz w:val="24"/>
          <w:szCs w:val="24"/>
          <w:spacing w:val="-2"/>
        </w:rPr>
        <w:t>3、采购方式：竞争性磋商；</w:t>
      </w:r>
    </w:p>
    <w:p>
      <w:pPr>
        <w:ind w:left="480"/>
        <w:spacing w:before="182" w:line="220" w:lineRule="auto"/>
        <w:rPr>
          <w:rFonts w:ascii="SimSun" w:hAnsi="SimSun" w:eastAsia="SimSun" w:cs="SimSun"/>
          <w:sz w:val="24"/>
          <w:szCs w:val="24"/>
        </w:rPr>
      </w:pPr>
      <w:r>
        <w:rPr>
          <w:rFonts w:ascii="SimSun" w:hAnsi="SimSun" w:eastAsia="SimSun" w:cs="SimSun"/>
          <w:sz w:val="24"/>
          <w:szCs w:val="24"/>
          <w:spacing w:val="-2"/>
        </w:rPr>
        <w:t>4、预算金额：48</w:t>
      </w:r>
      <w:r>
        <w:rPr>
          <w:rFonts w:ascii="SimSun" w:hAnsi="SimSun" w:eastAsia="SimSun" w:cs="SimSun"/>
          <w:sz w:val="24"/>
          <w:szCs w:val="24"/>
          <w:spacing w:val="-45"/>
        </w:rPr>
        <w:t xml:space="preserve"> </w:t>
      </w:r>
      <w:r>
        <w:rPr>
          <w:rFonts w:ascii="SimSun" w:hAnsi="SimSun" w:eastAsia="SimSun" w:cs="SimSun"/>
          <w:sz w:val="24"/>
          <w:szCs w:val="24"/>
          <w:spacing w:val="-2"/>
        </w:rPr>
        <w:t>万元；</w:t>
      </w:r>
    </w:p>
    <w:p>
      <w:pPr>
        <w:ind w:left="485"/>
        <w:spacing w:before="179" w:line="219" w:lineRule="auto"/>
        <w:rPr>
          <w:rFonts w:ascii="SimSun" w:hAnsi="SimSun" w:eastAsia="SimSun" w:cs="SimSun"/>
          <w:sz w:val="24"/>
          <w:szCs w:val="24"/>
        </w:rPr>
      </w:pPr>
      <w:r>
        <w:rPr>
          <w:rFonts w:ascii="SimSun" w:hAnsi="SimSun" w:eastAsia="SimSun" w:cs="SimSun"/>
          <w:sz w:val="24"/>
          <w:szCs w:val="24"/>
          <w:spacing w:val="-1"/>
        </w:rPr>
        <w:t>5、最高限价：48</w:t>
      </w:r>
      <w:r>
        <w:rPr>
          <w:rFonts w:ascii="SimSun" w:hAnsi="SimSun" w:eastAsia="SimSun" w:cs="SimSun"/>
          <w:sz w:val="24"/>
          <w:szCs w:val="24"/>
          <w:spacing w:val="-45"/>
        </w:rPr>
        <w:t xml:space="preserve"> </w:t>
      </w:r>
      <w:r>
        <w:rPr>
          <w:rFonts w:ascii="SimSun" w:hAnsi="SimSun" w:eastAsia="SimSun" w:cs="SimSun"/>
          <w:sz w:val="24"/>
          <w:szCs w:val="24"/>
          <w:spacing w:val="-1"/>
        </w:rPr>
        <w:t>万元；服务年限为</w:t>
      </w:r>
      <w:r>
        <w:rPr>
          <w:rFonts w:ascii="SimSun" w:hAnsi="SimSun" w:eastAsia="SimSun" w:cs="SimSun"/>
          <w:sz w:val="24"/>
          <w:szCs w:val="24"/>
          <w:spacing w:val="-46"/>
        </w:rPr>
        <w:t xml:space="preserve"> </w:t>
      </w:r>
      <w:r>
        <w:rPr>
          <w:rFonts w:ascii="SimSun" w:hAnsi="SimSun" w:eastAsia="SimSun" w:cs="SimSun"/>
          <w:sz w:val="24"/>
          <w:szCs w:val="24"/>
          <w:spacing w:val="-1"/>
        </w:rPr>
        <w:t>3</w:t>
      </w:r>
      <w:r>
        <w:rPr>
          <w:rFonts w:ascii="SimSun" w:hAnsi="SimSun" w:eastAsia="SimSun" w:cs="SimSun"/>
          <w:sz w:val="24"/>
          <w:szCs w:val="24"/>
          <w:spacing w:val="-50"/>
        </w:rPr>
        <w:t xml:space="preserve"> </w:t>
      </w:r>
      <w:r>
        <w:rPr>
          <w:rFonts w:ascii="SimSun" w:hAnsi="SimSun" w:eastAsia="SimSun" w:cs="SimSun"/>
          <w:sz w:val="24"/>
          <w:szCs w:val="24"/>
          <w:spacing w:val="-1"/>
        </w:rPr>
        <w:t>年</w:t>
      </w:r>
      <w:r>
        <w:rPr>
          <w:rFonts w:ascii="SimSun" w:hAnsi="SimSun" w:eastAsia="SimSun" w:cs="SimSun"/>
          <w:sz w:val="24"/>
          <w:szCs w:val="24"/>
          <w:spacing w:val="-2"/>
        </w:rPr>
        <w:t>，合同一年一签，监测服务的费用预算为</w:t>
      </w:r>
    </w:p>
    <w:p>
      <w:pPr>
        <w:ind w:left="17" w:right="197"/>
        <w:spacing w:before="185" w:line="288" w:lineRule="auto"/>
        <w:rPr>
          <w:rFonts w:ascii="SimSun" w:hAnsi="SimSun" w:eastAsia="SimSun" w:cs="SimSun"/>
          <w:sz w:val="24"/>
          <w:szCs w:val="24"/>
        </w:rPr>
      </w:pPr>
      <w:r>
        <w:rPr>
          <w:rFonts w:ascii="SimSun" w:hAnsi="SimSun" w:eastAsia="SimSun" w:cs="SimSun"/>
          <w:sz w:val="24"/>
          <w:szCs w:val="24"/>
          <w:spacing w:val="-3"/>
        </w:rPr>
        <w:t>16</w:t>
      </w:r>
      <w:r>
        <w:rPr>
          <w:rFonts w:ascii="SimSun" w:hAnsi="SimSun" w:eastAsia="SimSun" w:cs="SimSun"/>
          <w:sz w:val="24"/>
          <w:szCs w:val="24"/>
          <w:spacing w:val="-45"/>
        </w:rPr>
        <w:t xml:space="preserve"> </w:t>
      </w:r>
      <w:r>
        <w:rPr>
          <w:rFonts w:ascii="SimSun" w:hAnsi="SimSun" w:eastAsia="SimSun" w:cs="SimSun"/>
          <w:sz w:val="24"/>
          <w:szCs w:val="24"/>
          <w:spacing w:val="-3"/>
        </w:rPr>
        <w:t>万元人民币/年（含那大院区</w:t>
      </w:r>
      <w:r>
        <w:rPr>
          <w:rFonts w:ascii="SimSun" w:hAnsi="SimSun" w:eastAsia="SimSun" w:cs="SimSun"/>
          <w:sz w:val="24"/>
          <w:szCs w:val="24"/>
          <w:spacing w:val="-49"/>
        </w:rPr>
        <w:t xml:space="preserve"> </w:t>
      </w:r>
      <w:r>
        <w:rPr>
          <w:rFonts w:ascii="SimSun" w:hAnsi="SimSun" w:eastAsia="SimSun" w:cs="SimSun"/>
          <w:sz w:val="24"/>
          <w:szCs w:val="24"/>
          <w:spacing w:val="-3"/>
        </w:rPr>
        <w:t>8</w:t>
      </w:r>
      <w:r>
        <w:rPr>
          <w:rFonts w:ascii="SimSun" w:hAnsi="SimSun" w:eastAsia="SimSun" w:cs="SimSun"/>
          <w:sz w:val="24"/>
          <w:szCs w:val="24"/>
          <w:spacing w:val="-45"/>
        </w:rPr>
        <w:t xml:space="preserve"> </w:t>
      </w:r>
      <w:r>
        <w:rPr>
          <w:rFonts w:ascii="SimSun" w:hAnsi="SimSun" w:eastAsia="SimSun" w:cs="SimSun"/>
          <w:sz w:val="24"/>
          <w:szCs w:val="24"/>
          <w:spacing w:val="-3"/>
        </w:rPr>
        <w:t>万、滨海院区</w:t>
      </w:r>
      <w:r>
        <w:rPr>
          <w:rFonts w:ascii="SimSun" w:hAnsi="SimSun" w:eastAsia="SimSun" w:cs="SimSun"/>
          <w:sz w:val="24"/>
          <w:szCs w:val="24"/>
          <w:spacing w:val="-50"/>
        </w:rPr>
        <w:t xml:space="preserve"> </w:t>
      </w:r>
      <w:r>
        <w:rPr>
          <w:rFonts w:ascii="SimSun" w:hAnsi="SimSun" w:eastAsia="SimSun" w:cs="SimSun"/>
          <w:sz w:val="24"/>
          <w:szCs w:val="24"/>
          <w:spacing w:val="-3"/>
        </w:rPr>
        <w:t>8</w:t>
      </w:r>
      <w:r>
        <w:rPr>
          <w:rFonts w:ascii="SimSun" w:hAnsi="SimSun" w:eastAsia="SimSun" w:cs="SimSun"/>
          <w:sz w:val="24"/>
          <w:szCs w:val="24"/>
          <w:spacing w:val="-45"/>
        </w:rPr>
        <w:t xml:space="preserve"> </w:t>
      </w:r>
      <w:r>
        <w:rPr>
          <w:rFonts w:ascii="SimSun" w:hAnsi="SimSun" w:eastAsia="SimSun" w:cs="SimSun"/>
          <w:sz w:val="24"/>
          <w:szCs w:val="24"/>
          <w:spacing w:val="-3"/>
        </w:rPr>
        <w:t>万、投标时需分开报价</w:t>
      </w:r>
      <w:r>
        <w:rPr>
          <w:rFonts w:ascii="SimSun" w:hAnsi="SimSun" w:eastAsia="SimSun" w:cs="SimSun"/>
          <w:sz w:val="24"/>
          <w:szCs w:val="24"/>
          <w:spacing w:val="8"/>
        </w:rPr>
        <w:t>），</w:t>
      </w:r>
      <w:r>
        <w:rPr>
          <w:rFonts w:ascii="SimSun" w:hAnsi="SimSun" w:eastAsia="SimSun" w:cs="SimSun"/>
          <w:sz w:val="24"/>
          <w:szCs w:val="24"/>
          <w:spacing w:val="-3"/>
        </w:rPr>
        <w:t>超过最高</w:t>
      </w:r>
      <w:r>
        <w:rPr>
          <w:rFonts w:ascii="SimSun" w:hAnsi="SimSun" w:eastAsia="SimSun" w:cs="SimSun"/>
          <w:sz w:val="24"/>
          <w:szCs w:val="24"/>
        </w:rPr>
        <w:t xml:space="preserve"> </w:t>
      </w:r>
      <w:r>
        <w:rPr>
          <w:rFonts w:ascii="SimSun" w:hAnsi="SimSun" w:eastAsia="SimSun" w:cs="SimSun"/>
          <w:sz w:val="24"/>
          <w:szCs w:val="24"/>
          <w:spacing w:val="-3"/>
        </w:rPr>
        <w:t>限价即为无效报价。</w:t>
      </w:r>
    </w:p>
    <w:p>
      <w:pPr>
        <w:spacing w:before="184" w:line="219" w:lineRule="auto"/>
        <w:jc w:val="right"/>
        <w:rPr>
          <w:rFonts w:ascii="SimSun" w:hAnsi="SimSun" w:eastAsia="SimSun" w:cs="SimSun"/>
          <w:sz w:val="24"/>
          <w:szCs w:val="24"/>
        </w:rPr>
      </w:pPr>
      <w:r>
        <w:rPr>
          <w:rFonts w:ascii="SimSun" w:hAnsi="SimSun" w:eastAsia="SimSun" w:cs="SimSun"/>
          <w:sz w:val="24"/>
          <w:szCs w:val="24"/>
          <w:spacing w:val="-13"/>
        </w:rPr>
        <w:t>6、采购需求：海南西部中心医院排污许可证证后管理服务项目，详见《用户需求书》；</w:t>
      </w:r>
    </w:p>
    <w:p>
      <w:pPr>
        <w:ind w:left="486"/>
        <w:spacing w:before="181" w:line="220" w:lineRule="auto"/>
        <w:rPr>
          <w:rFonts w:ascii="SimSun" w:hAnsi="SimSun" w:eastAsia="SimSun" w:cs="SimSun"/>
          <w:sz w:val="24"/>
          <w:szCs w:val="24"/>
        </w:rPr>
      </w:pPr>
      <w:r>
        <w:rPr>
          <w:rFonts w:ascii="SimSun" w:hAnsi="SimSun" w:eastAsia="SimSun" w:cs="SimSun"/>
          <w:sz w:val="24"/>
          <w:szCs w:val="24"/>
          <w:spacing w:val="-2"/>
        </w:rPr>
        <w:t>7、合同履行期限（服务期限</w:t>
      </w:r>
      <w:r>
        <w:rPr>
          <w:rFonts w:ascii="SimSun" w:hAnsi="SimSun" w:eastAsia="SimSun" w:cs="SimSun"/>
          <w:sz w:val="24"/>
          <w:szCs w:val="24"/>
          <w:spacing w:val="7"/>
        </w:rPr>
        <w:t>）：</w:t>
      </w:r>
      <w:r>
        <w:rPr>
          <w:rFonts w:ascii="SimSun" w:hAnsi="SimSun" w:eastAsia="SimSun" w:cs="SimSun"/>
          <w:sz w:val="24"/>
          <w:szCs w:val="24"/>
          <w:spacing w:val="-2"/>
        </w:rPr>
        <w:t>服务年限为</w:t>
      </w:r>
      <w:r>
        <w:rPr>
          <w:rFonts w:ascii="SimSun" w:hAnsi="SimSun" w:eastAsia="SimSun" w:cs="SimSun"/>
          <w:sz w:val="24"/>
          <w:szCs w:val="24"/>
          <w:spacing w:val="-45"/>
        </w:rPr>
        <w:t xml:space="preserve"> </w:t>
      </w:r>
      <w:r>
        <w:rPr>
          <w:rFonts w:ascii="SimSun" w:hAnsi="SimSun" w:eastAsia="SimSun" w:cs="SimSun"/>
          <w:sz w:val="24"/>
          <w:szCs w:val="24"/>
          <w:spacing w:val="-2"/>
        </w:rPr>
        <w:t>3</w:t>
      </w:r>
      <w:r>
        <w:rPr>
          <w:rFonts w:ascii="SimSun" w:hAnsi="SimSun" w:eastAsia="SimSun" w:cs="SimSun"/>
          <w:sz w:val="24"/>
          <w:szCs w:val="24"/>
          <w:spacing w:val="-50"/>
        </w:rPr>
        <w:t xml:space="preserve"> </w:t>
      </w:r>
      <w:r>
        <w:rPr>
          <w:rFonts w:ascii="SimSun" w:hAnsi="SimSun" w:eastAsia="SimSun" w:cs="SimSun"/>
          <w:sz w:val="24"/>
          <w:szCs w:val="24"/>
          <w:spacing w:val="-2"/>
        </w:rPr>
        <w:t>年，合同一年一签；</w:t>
      </w:r>
    </w:p>
    <w:p>
      <w:pPr>
        <w:ind w:left="481"/>
        <w:spacing w:before="182" w:line="219" w:lineRule="auto"/>
        <w:rPr>
          <w:rFonts w:ascii="SimSun" w:hAnsi="SimSun" w:eastAsia="SimSun" w:cs="SimSun"/>
          <w:sz w:val="24"/>
          <w:szCs w:val="24"/>
        </w:rPr>
      </w:pPr>
      <w:r>
        <w:rPr>
          <w:rFonts w:ascii="SimSun" w:hAnsi="SimSun" w:eastAsia="SimSun" w:cs="SimSun"/>
          <w:sz w:val="24"/>
          <w:szCs w:val="24"/>
          <w:spacing w:val="-1"/>
        </w:rPr>
        <w:t>8、本项目(不接受)联合体投标。</w:t>
      </w:r>
    </w:p>
    <w:p>
      <w:pPr>
        <w:pStyle w:val="BodyText"/>
        <w:spacing w:line="302" w:lineRule="auto"/>
        <w:rPr/>
      </w:pPr>
      <w:r/>
    </w:p>
    <w:p>
      <w:pPr>
        <w:ind w:left="4"/>
        <w:spacing w:before="79" w:line="220" w:lineRule="auto"/>
        <w:rPr>
          <w:rFonts w:ascii="SimSun" w:hAnsi="SimSun" w:eastAsia="SimSun" w:cs="SimSun"/>
          <w:sz w:val="24"/>
          <w:szCs w:val="24"/>
        </w:rPr>
      </w:pPr>
      <w:r>
        <w:rPr>
          <w:rFonts w:ascii="SimSun" w:hAnsi="SimSun" w:eastAsia="SimSun" w:cs="SimSun"/>
          <w:sz w:val="24"/>
          <w:szCs w:val="24"/>
          <w:b/>
          <w:bCs/>
          <w:spacing w:val="-3"/>
        </w:rPr>
        <w:t>二、申请人的资格要求：</w:t>
      </w:r>
    </w:p>
    <w:p>
      <w:pPr>
        <w:pStyle w:val="BodyText"/>
        <w:spacing w:line="382" w:lineRule="auto"/>
        <w:rPr/>
      </w:pPr>
      <w:r/>
    </w:p>
    <w:p>
      <w:pPr>
        <w:ind w:left="498"/>
        <w:spacing w:before="78" w:line="219" w:lineRule="auto"/>
        <w:rPr>
          <w:rFonts w:ascii="SimSun" w:hAnsi="SimSun" w:eastAsia="SimSun" w:cs="SimSun"/>
          <w:sz w:val="24"/>
          <w:szCs w:val="24"/>
        </w:rPr>
      </w:pPr>
      <w:r>
        <w:rPr>
          <w:rFonts w:ascii="SimSun" w:hAnsi="SimSun" w:eastAsia="SimSun" w:cs="SimSun"/>
          <w:sz w:val="24"/>
          <w:szCs w:val="24"/>
          <w:spacing w:val="-1"/>
        </w:rPr>
        <w:t>1.满足《中华人民共和国政府采购法》第二十二条</w:t>
      </w:r>
      <w:r>
        <w:rPr>
          <w:rFonts w:ascii="SimSun" w:hAnsi="SimSun" w:eastAsia="SimSun" w:cs="SimSun"/>
          <w:sz w:val="24"/>
          <w:szCs w:val="24"/>
          <w:spacing w:val="-2"/>
        </w:rPr>
        <w:t>规定；</w:t>
      </w:r>
    </w:p>
    <w:p>
      <w:pPr>
        <w:ind w:left="484" w:right="4217" w:hanging="1"/>
        <w:spacing w:before="315" w:line="448" w:lineRule="auto"/>
        <w:rPr>
          <w:rFonts w:ascii="SimSun" w:hAnsi="SimSun" w:eastAsia="SimSun" w:cs="SimSun"/>
          <w:sz w:val="24"/>
          <w:szCs w:val="24"/>
        </w:rPr>
      </w:pPr>
      <w:r>
        <w:rPr>
          <w:rFonts w:ascii="SimSun" w:hAnsi="SimSun" w:eastAsia="SimSun" w:cs="SimSun"/>
          <w:sz w:val="24"/>
          <w:szCs w:val="24"/>
          <w:spacing w:val="-1"/>
        </w:rPr>
        <w:t>2.落实政府采购政策需满足的资格要求：无</w:t>
      </w:r>
      <w:r>
        <w:rPr>
          <w:rFonts w:ascii="SimSun" w:hAnsi="SimSun" w:eastAsia="SimSun" w:cs="SimSun"/>
          <w:sz w:val="24"/>
          <w:szCs w:val="24"/>
          <w:spacing w:val="6"/>
        </w:rPr>
        <w:t xml:space="preserve"> </w:t>
      </w:r>
      <w:r>
        <w:rPr>
          <w:rFonts w:ascii="SimSun" w:hAnsi="SimSun" w:eastAsia="SimSun" w:cs="SimSun"/>
          <w:sz w:val="24"/>
          <w:szCs w:val="24"/>
          <w:spacing w:val="-2"/>
        </w:rPr>
        <w:t>3.本项目的特定资格要求：</w:t>
      </w:r>
    </w:p>
    <w:p>
      <w:pPr>
        <w:ind w:firstLine="492"/>
        <w:spacing w:before="35" w:line="448" w:lineRule="auto"/>
        <w:rPr>
          <w:rFonts w:ascii="SimSun" w:hAnsi="SimSun" w:eastAsia="SimSun" w:cs="SimSun"/>
          <w:sz w:val="24"/>
          <w:szCs w:val="24"/>
        </w:rPr>
      </w:pPr>
      <w:r>
        <w:rPr>
          <w:rFonts w:ascii="SimSun" w:hAnsi="SimSun" w:eastAsia="SimSun" w:cs="SimSun"/>
          <w:sz w:val="24"/>
          <w:szCs w:val="24"/>
          <w:spacing w:val="-6"/>
        </w:rPr>
        <w:t>（1）在中华人民共和国注册的、具有独立承担</w:t>
      </w:r>
      <w:r>
        <w:rPr>
          <w:rFonts w:ascii="SimSun" w:hAnsi="SimSun" w:eastAsia="SimSun" w:cs="SimSun"/>
          <w:sz w:val="24"/>
          <w:szCs w:val="24"/>
          <w:spacing w:val="-7"/>
        </w:rPr>
        <w:t>民事责任能力的法人（提供营业执照、</w:t>
      </w:r>
      <w:r>
        <w:rPr>
          <w:rFonts w:ascii="SimSun" w:hAnsi="SimSun" w:eastAsia="SimSun" w:cs="SimSun"/>
          <w:sz w:val="24"/>
          <w:szCs w:val="24"/>
        </w:rPr>
        <w:t xml:space="preserve"> </w:t>
      </w:r>
      <w:r>
        <w:rPr>
          <w:rFonts w:ascii="SimSun" w:hAnsi="SimSun" w:eastAsia="SimSun" w:cs="SimSun"/>
          <w:sz w:val="24"/>
          <w:szCs w:val="24"/>
        </w:rPr>
        <w:t>税务登记证、组织机构代码证复印件，或者三</w:t>
      </w:r>
      <w:r>
        <w:rPr>
          <w:rFonts w:ascii="SimSun" w:hAnsi="SimSun" w:eastAsia="SimSun" w:cs="SimSun"/>
          <w:sz w:val="24"/>
          <w:szCs w:val="24"/>
          <w:spacing w:val="-1"/>
        </w:rPr>
        <w:t>证合一复印件加盖公章</w:t>
      </w:r>
      <w:r>
        <w:rPr>
          <w:rFonts w:ascii="SimSun" w:hAnsi="SimSun" w:eastAsia="SimSun" w:cs="SimSun"/>
          <w:sz w:val="24"/>
          <w:szCs w:val="24"/>
        </w:rPr>
        <w:t>）；</w:t>
      </w:r>
    </w:p>
    <w:p>
      <w:pPr>
        <w:ind w:left="492"/>
        <w:spacing w:before="36" w:line="219" w:lineRule="auto"/>
        <w:rPr>
          <w:rFonts w:ascii="SimSun" w:hAnsi="SimSun" w:eastAsia="SimSun" w:cs="SimSun"/>
          <w:sz w:val="24"/>
          <w:szCs w:val="24"/>
        </w:rPr>
      </w:pPr>
      <w:r>
        <w:rPr>
          <w:rFonts w:ascii="SimSun" w:hAnsi="SimSun" w:eastAsia="SimSun" w:cs="SimSun"/>
          <w:sz w:val="24"/>
          <w:szCs w:val="24"/>
          <w:spacing w:val="-1"/>
        </w:rPr>
        <w:t>（2）具有依法缴纳税收和社会保障资金的良好记录（提供承诺函加盖公章</w:t>
      </w:r>
      <w:r>
        <w:rPr>
          <w:rFonts w:ascii="SimSun" w:hAnsi="SimSun" w:eastAsia="SimSun" w:cs="SimSun"/>
          <w:sz w:val="24"/>
          <w:szCs w:val="24"/>
          <w:spacing w:val="5"/>
        </w:rPr>
        <w:t>）；</w:t>
      </w:r>
    </w:p>
    <w:p>
      <w:pPr>
        <w:ind w:left="492"/>
        <w:spacing w:before="315" w:line="219" w:lineRule="auto"/>
        <w:rPr>
          <w:rFonts w:ascii="SimSun" w:hAnsi="SimSun" w:eastAsia="SimSun" w:cs="SimSun"/>
          <w:sz w:val="24"/>
          <w:szCs w:val="24"/>
        </w:rPr>
      </w:pPr>
      <w:r>
        <w:rPr>
          <w:rFonts w:ascii="SimSun" w:hAnsi="SimSun" w:eastAsia="SimSun" w:cs="SimSun"/>
          <w:sz w:val="24"/>
          <w:szCs w:val="24"/>
          <w:spacing w:val="-1"/>
        </w:rPr>
        <w:t>（3）具有良好的商业信誉和健全的财务会计制度（提供承诺函加盖公章</w:t>
      </w:r>
      <w:r>
        <w:rPr>
          <w:rFonts w:ascii="SimSun" w:hAnsi="SimSun" w:eastAsia="SimSun" w:cs="SimSun"/>
          <w:sz w:val="24"/>
          <w:szCs w:val="24"/>
          <w:spacing w:val="5"/>
        </w:rPr>
        <w:t>）；</w:t>
      </w:r>
    </w:p>
    <w:p>
      <w:pPr>
        <w:spacing w:line="219" w:lineRule="auto"/>
        <w:sectPr>
          <w:footerReference w:type="default" r:id="rId1"/>
          <w:pgSz w:w="11900" w:h="16840"/>
          <w:pgMar w:top="1419" w:right="1281" w:bottom="1123" w:left="1369" w:header="0" w:footer="944" w:gutter="0"/>
        </w:sectPr>
        <w:rPr>
          <w:rFonts w:ascii="SimSun" w:hAnsi="SimSun" w:eastAsia="SimSun" w:cs="SimSun"/>
          <w:sz w:val="24"/>
          <w:szCs w:val="24"/>
        </w:rPr>
      </w:pPr>
    </w:p>
    <w:p>
      <w:pPr>
        <w:ind w:left="491"/>
        <w:spacing w:before="283" w:line="219" w:lineRule="auto"/>
        <w:rPr>
          <w:rFonts w:ascii="SimSun" w:hAnsi="SimSun" w:eastAsia="SimSun" w:cs="SimSun"/>
          <w:sz w:val="24"/>
          <w:szCs w:val="24"/>
        </w:rPr>
      </w:pPr>
      <w:r>
        <w:rPr>
          <w:rFonts w:ascii="SimSun" w:hAnsi="SimSun" w:eastAsia="SimSun" w:cs="SimSun"/>
          <w:sz w:val="24"/>
          <w:szCs w:val="24"/>
          <w:spacing w:val="-1"/>
        </w:rPr>
        <w:t>（4）具备履行合同所必需的设备和专业技术能力（提供承诺函加盖公章</w:t>
      </w:r>
      <w:r>
        <w:rPr>
          <w:rFonts w:ascii="SimSun" w:hAnsi="SimSun" w:eastAsia="SimSun" w:cs="SimSun"/>
          <w:sz w:val="24"/>
          <w:szCs w:val="24"/>
          <w:spacing w:val="5"/>
        </w:rPr>
        <w:t>）；</w:t>
      </w:r>
    </w:p>
    <w:p>
      <w:pPr>
        <w:ind w:right="81" w:firstLine="490"/>
        <w:spacing w:before="314" w:line="448" w:lineRule="auto"/>
        <w:rPr>
          <w:rFonts w:ascii="SimSun" w:hAnsi="SimSun" w:eastAsia="SimSun" w:cs="SimSun"/>
          <w:sz w:val="24"/>
          <w:szCs w:val="24"/>
        </w:rPr>
      </w:pPr>
      <w:r>
        <w:rPr>
          <w:rFonts w:ascii="SimSun" w:hAnsi="SimSun" w:eastAsia="SimSun" w:cs="SimSun"/>
          <w:sz w:val="24"/>
          <w:szCs w:val="24"/>
          <w:spacing w:val="-2"/>
        </w:rPr>
        <w:t>（5）参加政府采购活动前三年内，在经营活动中没有重大</w:t>
      </w:r>
      <w:r>
        <w:rPr>
          <w:rFonts w:ascii="SimSun" w:hAnsi="SimSun" w:eastAsia="SimSun" w:cs="SimSun"/>
          <w:sz w:val="24"/>
          <w:szCs w:val="24"/>
          <w:spacing w:val="-3"/>
        </w:rPr>
        <w:t>违法记录（提供承诺函加</w:t>
      </w:r>
      <w:r>
        <w:rPr>
          <w:rFonts w:ascii="SimSun" w:hAnsi="SimSun" w:eastAsia="SimSun" w:cs="SimSun"/>
          <w:sz w:val="24"/>
          <w:szCs w:val="24"/>
        </w:rPr>
        <w:t xml:space="preserve"> </w:t>
      </w:r>
      <w:r>
        <w:rPr>
          <w:rFonts w:ascii="SimSun" w:hAnsi="SimSun" w:eastAsia="SimSun" w:cs="SimSun"/>
          <w:sz w:val="24"/>
          <w:szCs w:val="24"/>
          <w:spacing w:val="-4"/>
        </w:rPr>
        <w:t>盖公章</w:t>
      </w:r>
      <w:r>
        <w:rPr>
          <w:rFonts w:ascii="SimSun" w:hAnsi="SimSun" w:eastAsia="SimSun" w:cs="SimSun"/>
          <w:sz w:val="24"/>
          <w:szCs w:val="24"/>
        </w:rPr>
        <w:t>）；</w:t>
      </w:r>
    </w:p>
    <w:p>
      <w:pPr>
        <w:ind w:firstLine="491"/>
        <w:spacing w:before="36" w:line="456" w:lineRule="auto"/>
        <w:jc w:val="both"/>
        <w:rPr>
          <w:rFonts w:ascii="SimSun" w:hAnsi="SimSun" w:eastAsia="SimSun" w:cs="SimSun"/>
          <w:sz w:val="24"/>
          <w:szCs w:val="24"/>
        </w:rPr>
      </w:pPr>
      <w:r>
        <w:rPr>
          <w:rFonts w:ascii="SimSun" w:hAnsi="SimSun" w:eastAsia="SimSun" w:cs="SimSun"/>
          <w:sz w:val="24"/>
          <w:szCs w:val="24"/>
        </w:rPr>
        <w:t>（6）供应商必须为未被列入信用中国</w:t>
      </w:r>
      <w:r>
        <w:rPr>
          <w:rFonts w:ascii="SimSun" w:hAnsi="SimSun" w:eastAsia="SimSun" w:cs="SimSun"/>
          <w:sz w:val="24"/>
          <w:szCs w:val="24"/>
          <w:spacing w:val="59"/>
        </w:rPr>
        <w:t xml:space="preserve"> </w:t>
      </w:r>
      <w:r>
        <w:rPr>
          <w:rFonts w:ascii="SimSun" w:hAnsi="SimSun" w:eastAsia="SimSun" w:cs="SimSun"/>
          <w:sz w:val="24"/>
          <w:szCs w:val="24"/>
        </w:rPr>
        <w:t>(https://www</w:t>
      </w:r>
      <w:r>
        <w:rPr>
          <w:rFonts w:ascii="SimSun" w:hAnsi="SimSun" w:eastAsia="SimSun" w:cs="SimSun"/>
          <w:sz w:val="24"/>
          <w:szCs w:val="24"/>
          <w:spacing w:val="-1"/>
        </w:rPr>
        <w:t>.creditchina.gov.cn/) “重</w:t>
      </w:r>
      <w:r>
        <w:rPr>
          <w:rFonts w:ascii="SimSun" w:hAnsi="SimSun" w:eastAsia="SimSun" w:cs="SimSun"/>
          <w:sz w:val="24"/>
          <w:szCs w:val="24"/>
        </w:rPr>
        <w:t xml:space="preserve"> </w:t>
      </w:r>
      <w:r>
        <w:rPr>
          <w:rFonts w:ascii="SimSun" w:hAnsi="SimSun" w:eastAsia="SimSun" w:cs="SimSun"/>
          <w:sz w:val="24"/>
          <w:szCs w:val="24"/>
          <w:spacing w:val="-1"/>
        </w:rPr>
        <w:t>大税收违法失信主体</w:t>
      </w:r>
      <w:r>
        <w:rPr>
          <w:rFonts w:ascii="SimSun" w:hAnsi="SimSun" w:eastAsia="SimSun" w:cs="SimSun"/>
          <w:sz w:val="24"/>
          <w:szCs w:val="24"/>
          <w:spacing w:val="-67"/>
        </w:rPr>
        <w:t xml:space="preserve"> </w:t>
      </w:r>
      <w:r>
        <w:rPr>
          <w:rFonts w:ascii="SimSun" w:hAnsi="SimSun" w:eastAsia="SimSun" w:cs="SimSun"/>
          <w:sz w:val="24"/>
          <w:szCs w:val="24"/>
          <w:spacing w:val="-1"/>
        </w:rPr>
        <w:t>”、“政府采购严重违法失信行为记录名单</w:t>
      </w:r>
      <w:r>
        <w:rPr>
          <w:rFonts w:ascii="SimSun" w:hAnsi="SimSun" w:eastAsia="SimSun" w:cs="SimSun"/>
          <w:sz w:val="24"/>
          <w:szCs w:val="24"/>
          <w:spacing w:val="-88"/>
        </w:rPr>
        <w:t xml:space="preserve"> </w:t>
      </w:r>
      <w:r>
        <w:rPr>
          <w:rFonts w:ascii="SimSun" w:hAnsi="SimSun" w:eastAsia="SimSun" w:cs="SimSun"/>
          <w:sz w:val="24"/>
          <w:szCs w:val="24"/>
          <w:spacing w:val="-1"/>
        </w:rPr>
        <w:t>”，未被列入中国执行</w:t>
      </w:r>
      <w:r>
        <w:rPr>
          <w:rFonts w:ascii="SimSun" w:hAnsi="SimSun" w:eastAsia="SimSun" w:cs="SimSun"/>
          <w:sz w:val="24"/>
          <w:szCs w:val="24"/>
        </w:rPr>
        <w:t xml:space="preserve"> </w:t>
      </w:r>
      <w:r>
        <w:rPr>
          <w:rFonts w:ascii="SimSun" w:hAnsi="SimSun" w:eastAsia="SimSun" w:cs="SimSun"/>
          <w:sz w:val="24"/>
          <w:szCs w:val="24"/>
          <w:spacing w:val="-1"/>
        </w:rPr>
        <w:t>信息公开网（http://zxgk.court.gov</w:t>
      </w:r>
      <w:r>
        <w:rPr>
          <w:rFonts w:ascii="SimSun" w:hAnsi="SimSun" w:eastAsia="SimSun" w:cs="SimSun"/>
          <w:sz w:val="24"/>
          <w:szCs w:val="24"/>
          <w:spacing w:val="-2"/>
        </w:rPr>
        <w:t>.cn/shixin/）</w:t>
      </w:r>
      <w:r>
        <w:rPr>
          <w:rFonts w:ascii="SimSun" w:hAnsi="SimSun" w:eastAsia="SimSun" w:cs="SimSun"/>
          <w:sz w:val="24"/>
          <w:szCs w:val="24"/>
          <w:spacing w:val="-24"/>
        </w:rPr>
        <w:t xml:space="preserve"> </w:t>
      </w:r>
      <w:r>
        <w:rPr>
          <w:rFonts w:ascii="SimSun" w:hAnsi="SimSun" w:eastAsia="SimSun" w:cs="SimSun"/>
          <w:sz w:val="24"/>
          <w:szCs w:val="24"/>
          <w:spacing w:val="-2"/>
        </w:rPr>
        <w:t>“失信被执行人</w:t>
      </w:r>
      <w:r>
        <w:rPr>
          <w:rFonts w:ascii="SimSun" w:hAnsi="SimSun" w:eastAsia="SimSun" w:cs="SimSun"/>
          <w:sz w:val="24"/>
          <w:szCs w:val="24"/>
          <w:spacing w:val="-88"/>
        </w:rPr>
        <w:t xml:space="preserve"> </w:t>
      </w:r>
      <w:r>
        <w:rPr>
          <w:rFonts w:ascii="SimSun" w:hAnsi="SimSun" w:eastAsia="SimSun" w:cs="SimSun"/>
          <w:sz w:val="24"/>
          <w:szCs w:val="24"/>
          <w:spacing w:val="-2"/>
        </w:rPr>
        <w:t>”，以及未被列入</w:t>
      </w:r>
      <w:r>
        <w:rPr>
          <w:rFonts w:ascii="SimSun" w:hAnsi="SimSun" w:eastAsia="SimSun" w:cs="SimSun"/>
          <w:sz w:val="24"/>
          <w:szCs w:val="24"/>
        </w:rPr>
        <w:t xml:space="preserve"> </w:t>
      </w:r>
      <w:r>
        <w:rPr>
          <w:rFonts w:ascii="SimSun" w:hAnsi="SimSun" w:eastAsia="SimSun" w:cs="SimSun"/>
          <w:sz w:val="24"/>
          <w:szCs w:val="24"/>
          <w:spacing w:val="-4"/>
        </w:rPr>
        <w:t>中国政府采购网（http://www.ccgp.gov.cn/)</w:t>
      </w:r>
      <w:r>
        <w:rPr>
          <w:rFonts w:ascii="SimSun" w:hAnsi="SimSun" w:eastAsia="SimSun" w:cs="SimSun"/>
          <w:sz w:val="24"/>
          <w:szCs w:val="24"/>
          <w:spacing w:val="-48"/>
        </w:rPr>
        <w:t xml:space="preserve"> </w:t>
      </w:r>
      <w:r>
        <w:rPr>
          <w:rFonts w:ascii="SimSun" w:hAnsi="SimSun" w:eastAsia="SimSun" w:cs="SimSun"/>
          <w:sz w:val="24"/>
          <w:szCs w:val="24"/>
          <w:spacing w:val="-4"/>
        </w:rPr>
        <w:t>“政府采购严重</w:t>
      </w:r>
      <w:r>
        <w:rPr>
          <w:rFonts w:ascii="SimSun" w:hAnsi="SimSun" w:eastAsia="SimSun" w:cs="SimSun"/>
          <w:sz w:val="24"/>
          <w:szCs w:val="24"/>
          <w:spacing w:val="-5"/>
        </w:rPr>
        <w:t>违法失信行为记录名单</w:t>
      </w:r>
      <w:r>
        <w:rPr>
          <w:rFonts w:ascii="SimSun" w:hAnsi="SimSun" w:eastAsia="SimSun" w:cs="SimSun"/>
          <w:sz w:val="24"/>
          <w:szCs w:val="24"/>
          <w:spacing w:val="-88"/>
        </w:rPr>
        <w:t xml:space="preserve"> </w:t>
      </w:r>
      <w:r>
        <w:rPr>
          <w:rFonts w:ascii="SimSun" w:hAnsi="SimSun" w:eastAsia="SimSun" w:cs="SimSun"/>
          <w:sz w:val="24"/>
          <w:szCs w:val="24"/>
          <w:spacing w:val="-5"/>
        </w:rPr>
        <w:t>”。</w:t>
      </w:r>
      <w:r>
        <w:rPr>
          <w:rFonts w:ascii="SimSun" w:hAnsi="SimSun" w:eastAsia="SimSun" w:cs="SimSun"/>
          <w:sz w:val="24"/>
          <w:szCs w:val="24"/>
        </w:rPr>
        <w:t xml:space="preserve"> </w:t>
      </w:r>
      <w:r>
        <w:rPr>
          <w:rFonts w:ascii="SimSun" w:hAnsi="SimSun" w:eastAsia="SimSun" w:cs="SimSun"/>
          <w:sz w:val="24"/>
          <w:szCs w:val="24"/>
          <w:spacing w:val="-1"/>
        </w:rPr>
        <w:t>（提供承诺函或信用截图并加盖单位公章，以现场查询为准</w:t>
      </w:r>
      <w:r>
        <w:rPr>
          <w:rFonts w:ascii="SimSun" w:hAnsi="SimSun" w:eastAsia="SimSun" w:cs="SimSun"/>
          <w:sz w:val="24"/>
          <w:szCs w:val="24"/>
          <w:spacing w:val="7"/>
        </w:rPr>
        <w:t>）；</w:t>
      </w:r>
    </w:p>
    <w:p>
      <w:pPr>
        <w:ind w:left="10" w:right="81" w:firstLine="961"/>
        <w:spacing w:before="35" w:line="448" w:lineRule="auto"/>
        <w:rPr>
          <w:rFonts w:ascii="SimSun" w:hAnsi="SimSun" w:eastAsia="SimSun" w:cs="SimSun"/>
          <w:sz w:val="24"/>
          <w:szCs w:val="24"/>
        </w:rPr>
      </w:pPr>
      <w:r>
        <w:rPr>
          <w:rFonts w:ascii="SimSun" w:hAnsi="SimSun" w:eastAsia="SimSun" w:cs="SimSun"/>
          <w:sz w:val="24"/>
          <w:szCs w:val="24"/>
          <w:spacing w:val="-2"/>
        </w:rPr>
        <w:t>（7）提供政府采购活动前三年内无环保类行</w:t>
      </w:r>
      <w:r>
        <w:rPr>
          <w:rFonts w:ascii="SimSun" w:hAnsi="SimSun" w:eastAsia="SimSun" w:cs="SimSun"/>
          <w:sz w:val="24"/>
          <w:szCs w:val="24"/>
          <w:spacing w:val="-3"/>
        </w:rPr>
        <w:t>政处罚记录声明函（环保类行政处</w:t>
      </w:r>
      <w:r>
        <w:rPr>
          <w:rFonts w:ascii="SimSun" w:hAnsi="SimSun" w:eastAsia="SimSun" w:cs="SimSun"/>
          <w:sz w:val="24"/>
          <w:szCs w:val="24"/>
        </w:rPr>
        <w:t xml:space="preserve"> </w:t>
      </w:r>
      <w:r>
        <w:rPr>
          <w:rFonts w:ascii="SimSun" w:hAnsi="SimSun" w:eastAsia="SimSun" w:cs="SimSun"/>
          <w:sz w:val="24"/>
          <w:szCs w:val="24"/>
          <w:spacing w:val="-2"/>
        </w:rPr>
        <w:t>罚记录声明函加盖公章）。</w:t>
      </w:r>
    </w:p>
    <w:p>
      <w:pPr>
        <w:ind w:left="479"/>
        <w:spacing w:before="35" w:line="220" w:lineRule="auto"/>
        <w:rPr>
          <w:rFonts w:ascii="SimSun" w:hAnsi="SimSun" w:eastAsia="SimSun" w:cs="SimSun"/>
          <w:sz w:val="24"/>
          <w:szCs w:val="24"/>
        </w:rPr>
      </w:pPr>
      <w:r>
        <w:rPr>
          <w:rFonts w:ascii="SimSun" w:hAnsi="SimSun" w:eastAsia="SimSun" w:cs="SimSun"/>
          <w:sz w:val="24"/>
          <w:szCs w:val="24"/>
          <w:spacing w:val="-1"/>
        </w:rPr>
        <w:t>4.是否允许联合体投标：否。</w:t>
      </w:r>
    </w:p>
    <w:p>
      <w:pPr>
        <w:ind w:left="484"/>
        <w:spacing w:before="314" w:line="219" w:lineRule="auto"/>
        <w:rPr>
          <w:rFonts w:ascii="SimSun" w:hAnsi="SimSun" w:eastAsia="SimSun" w:cs="SimSun"/>
          <w:sz w:val="24"/>
          <w:szCs w:val="24"/>
        </w:rPr>
      </w:pPr>
      <w:r>
        <w:rPr>
          <w:rFonts w:ascii="SimSun" w:hAnsi="SimSun" w:eastAsia="SimSun" w:cs="SimSun"/>
          <w:sz w:val="24"/>
          <w:szCs w:val="24"/>
          <w:spacing w:val="-1"/>
        </w:rPr>
        <w:t>5.是否专门面向中小企业采购：否。</w:t>
      </w:r>
    </w:p>
    <w:p>
      <w:pPr>
        <w:spacing w:before="277" w:line="219" w:lineRule="auto"/>
        <w:rPr>
          <w:rFonts w:ascii="SimSun" w:hAnsi="SimSun" w:eastAsia="SimSun" w:cs="SimSun"/>
          <w:sz w:val="24"/>
          <w:szCs w:val="24"/>
        </w:rPr>
      </w:pPr>
      <w:r>
        <w:rPr>
          <w:rFonts w:ascii="SimSun" w:hAnsi="SimSun" w:eastAsia="SimSun" w:cs="SimSun"/>
          <w:sz w:val="24"/>
          <w:szCs w:val="24"/>
          <w:b/>
          <w:bCs/>
          <w:spacing w:val="-3"/>
        </w:rPr>
        <w:t>三、获取采购文件</w:t>
      </w:r>
    </w:p>
    <w:p>
      <w:pPr>
        <w:pStyle w:val="BodyText"/>
        <w:spacing w:line="353" w:lineRule="auto"/>
        <w:rPr/>
      </w:pPr>
      <w:r/>
    </w:p>
    <w:p>
      <w:pPr>
        <w:ind w:left="1" w:right="81" w:firstLine="495"/>
        <w:spacing w:before="78" w:line="416" w:lineRule="auto"/>
        <w:rPr>
          <w:rFonts w:ascii="SimSun" w:hAnsi="SimSun" w:eastAsia="SimSun" w:cs="SimSun"/>
          <w:sz w:val="24"/>
          <w:szCs w:val="24"/>
        </w:rPr>
      </w:pPr>
      <w:r>
        <w:rPr>
          <w:rFonts w:ascii="SimSun" w:hAnsi="SimSun" w:eastAsia="SimSun" w:cs="SimSun"/>
          <w:sz w:val="24"/>
          <w:szCs w:val="24"/>
          <w:spacing w:val="-14"/>
        </w:rPr>
        <w:t>1、时间：2024</w:t>
      </w:r>
      <w:r>
        <w:rPr>
          <w:rFonts w:ascii="SimSun" w:hAnsi="SimSun" w:eastAsia="SimSun" w:cs="SimSun"/>
          <w:sz w:val="24"/>
          <w:szCs w:val="24"/>
          <w:spacing w:val="-49"/>
        </w:rPr>
        <w:t xml:space="preserve"> </w:t>
      </w:r>
      <w:r>
        <w:rPr>
          <w:rFonts w:ascii="SimSun" w:hAnsi="SimSun" w:eastAsia="SimSun" w:cs="SimSun"/>
          <w:sz w:val="24"/>
          <w:szCs w:val="24"/>
          <w:spacing w:val="-14"/>
        </w:rPr>
        <w:t>年</w:t>
      </w:r>
      <w:r>
        <w:rPr>
          <w:rFonts w:ascii="SimSun" w:hAnsi="SimSun" w:eastAsia="SimSun" w:cs="SimSun"/>
          <w:sz w:val="24"/>
          <w:szCs w:val="24"/>
          <w:spacing w:val="-45"/>
        </w:rPr>
        <w:t xml:space="preserve"> </w:t>
      </w:r>
      <w:r>
        <w:rPr>
          <w:rFonts w:ascii="SimSun" w:hAnsi="SimSun" w:eastAsia="SimSun" w:cs="SimSun"/>
          <w:sz w:val="24"/>
          <w:szCs w:val="24"/>
          <w:spacing w:val="-14"/>
        </w:rPr>
        <w:t>7</w:t>
      </w:r>
      <w:r>
        <w:rPr>
          <w:rFonts w:ascii="SimSun" w:hAnsi="SimSun" w:eastAsia="SimSun" w:cs="SimSun"/>
          <w:sz w:val="24"/>
          <w:szCs w:val="24"/>
          <w:spacing w:val="-45"/>
        </w:rPr>
        <w:t xml:space="preserve"> </w:t>
      </w:r>
      <w:r>
        <w:rPr>
          <w:rFonts w:ascii="SimSun" w:hAnsi="SimSun" w:eastAsia="SimSun" w:cs="SimSun"/>
          <w:sz w:val="24"/>
          <w:szCs w:val="24"/>
          <w:spacing w:val="-14"/>
        </w:rPr>
        <w:t>月</w:t>
      </w:r>
      <w:r>
        <w:rPr>
          <w:rFonts w:ascii="SimSun" w:hAnsi="SimSun" w:eastAsia="SimSun" w:cs="SimSun"/>
          <w:sz w:val="24"/>
          <w:szCs w:val="24"/>
          <w:spacing w:val="-33"/>
        </w:rPr>
        <w:t xml:space="preserve"> </w:t>
      </w:r>
      <w:r>
        <w:rPr>
          <w:rFonts w:ascii="SimSun" w:hAnsi="SimSun" w:eastAsia="SimSun" w:cs="SimSun"/>
          <w:sz w:val="24"/>
          <w:szCs w:val="24"/>
          <w:spacing w:val="-14"/>
        </w:rPr>
        <w:t>1 日至</w:t>
      </w:r>
      <w:r>
        <w:rPr>
          <w:rFonts w:ascii="SimSun" w:hAnsi="SimSun" w:eastAsia="SimSun" w:cs="SimSun"/>
          <w:sz w:val="24"/>
          <w:szCs w:val="24"/>
          <w:spacing w:val="-48"/>
        </w:rPr>
        <w:t xml:space="preserve"> </w:t>
      </w:r>
      <w:r>
        <w:rPr>
          <w:rFonts w:ascii="SimSun" w:hAnsi="SimSun" w:eastAsia="SimSun" w:cs="SimSun"/>
          <w:sz w:val="24"/>
          <w:szCs w:val="24"/>
          <w:spacing w:val="-14"/>
        </w:rPr>
        <w:t>2024</w:t>
      </w:r>
      <w:r>
        <w:rPr>
          <w:rFonts w:ascii="SimSun" w:hAnsi="SimSun" w:eastAsia="SimSun" w:cs="SimSun"/>
          <w:sz w:val="24"/>
          <w:szCs w:val="24"/>
          <w:spacing w:val="-49"/>
        </w:rPr>
        <w:t xml:space="preserve"> </w:t>
      </w:r>
      <w:r>
        <w:rPr>
          <w:rFonts w:ascii="SimSun" w:hAnsi="SimSun" w:eastAsia="SimSun" w:cs="SimSun"/>
          <w:sz w:val="24"/>
          <w:szCs w:val="24"/>
          <w:spacing w:val="-14"/>
        </w:rPr>
        <w:t>年</w:t>
      </w:r>
      <w:r>
        <w:rPr>
          <w:rFonts w:ascii="SimSun" w:hAnsi="SimSun" w:eastAsia="SimSun" w:cs="SimSun"/>
          <w:sz w:val="24"/>
          <w:szCs w:val="24"/>
          <w:spacing w:val="-45"/>
        </w:rPr>
        <w:t xml:space="preserve"> </w:t>
      </w:r>
      <w:r>
        <w:rPr>
          <w:rFonts w:ascii="SimSun" w:hAnsi="SimSun" w:eastAsia="SimSun" w:cs="SimSun"/>
          <w:sz w:val="24"/>
          <w:szCs w:val="24"/>
          <w:spacing w:val="-14"/>
        </w:rPr>
        <w:t>7</w:t>
      </w:r>
      <w:r>
        <w:rPr>
          <w:rFonts w:ascii="SimSun" w:hAnsi="SimSun" w:eastAsia="SimSun" w:cs="SimSun"/>
          <w:sz w:val="24"/>
          <w:szCs w:val="24"/>
          <w:spacing w:val="-45"/>
        </w:rPr>
        <w:t xml:space="preserve"> </w:t>
      </w:r>
      <w:r>
        <w:rPr>
          <w:rFonts w:ascii="SimSun" w:hAnsi="SimSun" w:eastAsia="SimSun" w:cs="SimSun"/>
          <w:sz w:val="24"/>
          <w:szCs w:val="24"/>
          <w:spacing w:val="-14"/>
        </w:rPr>
        <w:t>月</w:t>
      </w:r>
      <w:r>
        <w:rPr>
          <w:rFonts w:ascii="SimSun" w:hAnsi="SimSun" w:eastAsia="SimSun" w:cs="SimSun"/>
          <w:sz w:val="24"/>
          <w:szCs w:val="24"/>
          <w:spacing w:val="-50"/>
        </w:rPr>
        <w:t xml:space="preserve"> </w:t>
      </w:r>
      <w:r>
        <w:rPr>
          <w:rFonts w:ascii="SimSun" w:hAnsi="SimSun" w:eastAsia="SimSun" w:cs="SimSun"/>
          <w:sz w:val="24"/>
          <w:szCs w:val="24"/>
          <w:spacing w:val="-14"/>
        </w:rPr>
        <w:t>8 日，每天上午</w:t>
      </w:r>
      <w:r>
        <w:rPr>
          <w:rFonts w:ascii="SimSun" w:hAnsi="SimSun" w:eastAsia="SimSun" w:cs="SimSun"/>
          <w:sz w:val="24"/>
          <w:szCs w:val="24"/>
          <w:spacing w:val="-49"/>
        </w:rPr>
        <w:t xml:space="preserve"> </w:t>
      </w:r>
      <w:r>
        <w:rPr>
          <w:rFonts w:ascii="SimSun" w:hAnsi="SimSun" w:eastAsia="SimSun" w:cs="SimSun"/>
          <w:sz w:val="24"/>
          <w:szCs w:val="24"/>
          <w:spacing w:val="-15"/>
        </w:rPr>
        <w:t>08:30</w:t>
      </w:r>
      <w:r>
        <w:rPr>
          <w:rFonts w:ascii="SimSun" w:hAnsi="SimSun" w:eastAsia="SimSun" w:cs="SimSun"/>
          <w:sz w:val="24"/>
          <w:szCs w:val="24"/>
          <w:spacing w:val="-48"/>
        </w:rPr>
        <w:t xml:space="preserve"> </w:t>
      </w:r>
      <w:r>
        <w:rPr>
          <w:rFonts w:ascii="SimSun" w:hAnsi="SimSun" w:eastAsia="SimSun" w:cs="SimSun"/>
          <w:sz w:val="24"/>
          <w:szCs w:val="24"/>
          <w:spacing w:val="-15"/>
        </w:rPr>
        <w:t>至</w:t>
      </w:r>
      <w:r>
        <w:rPr>
          <w:rFonts w:ascii="SimSun" w:hAnsi="SimSun" w:eastAsia="SimSun" w:cs="SimSun"/>
          <w:sz w:val="24"/>
          <w:szCs w:val="24"/>
          <w:spacing w:val="-33"/>
        </w:rPr>
        <w:t xml:space="preserve"> </w:t>
      </w:r>
      <w:r>
        <w:rPr>
          <w:rFonts w:ascii="SimSun" w:hAnsi="SimSun" w:eastAsia="SimSun" w:cs="SimSun"/>
          <w:sz w:val="24"/>
          <w:szCs w:val="24"/>
          <w:spacing w:val="-15"/>
        </w:rPr>
        <w:t>12:00，下午</w:t>
      </w:r>
      <w:r>
        <w:rPr>
          <w:rFonts w:ascii="SimSun" w:hAnsi="SimSun" w:eastAsia="SimSun" w:cs="SimSun"/>
          <w:sz w:val="24"/>
          <w:szCs w:val="24"/>
          <w:spacing w:val="-33"/>
        </w:rPr>
        <w:t xml:space="preserve"> </w:t>
      </w:r>
      <w:r>
        <w:rPr>
          <w:rFonts w:ascii="SimSun" w:hAnsi="SimSun" w:eastAsia="SimSun" w:cs="SimSun"/>
          <w:sz w:val="24"/>
          <w:szCs w:val="24"/>
          <w:spacing w:val="-15"/>
        </w:rPr>
        <w:t>14:30</w:t>
      </w:r>
      <w:r>
        <w:rPr>
          <w:rFonts w:ascii="SimSun" w:hAnsi="SimSun" w:eastAsia="SimSun" w:cs="SimSun"/>
          <w:sz w:val="24"/>
          <w:szCs w:val="24"/>
        </w:rPr>
        <w:t xml:space="preserve"> </w:t>
      </w:r>
      <w:r>
        <w:rPr>
          <w:rFonts w:ascii="SimSun" w:hAnsi="SimSun" w:eastAsia="SimSun" w:cs="SimSun"/>
          <w:sz w:val="24"/>
          <w:szCs w:val="24"/>
          <w:spacing w:val="-2"/>
        </w:rPr>
        <w:t>至</w:t>
      </w:r>
      <w:r>
        <w:rPr>
          <w:rFonts w:ascii="SimSun" w:hAnsi="SimSun" w:eastAsia="SimSun" w:cs="SimSun"/>
          <w:sz w:val="24"/>
          <w:szCs w:val="24"/>
          <w:spacing w:val="-33"/>
        </w:rPr>
        <w:t xml:space="preserve"> </w:t>
      </w:r>
      <w:r>
        <w:rPr>
          <w:rFonts w:ascii="SimSun" w:hAnsi="SimSun" w:eastAsia="SimSun" w:cs="SimSun"/>
          <w:sz w:val="24"/>
          <w:szCs w:val="24"/>
          <w:spacing w:val="-2"/>
        </w:rPr>
        <w:t>17:30（北京时间，法定节假日除外）</w:t>
      </w:r>
    </w:p>
    <w:p>
      <w:pPr>
        <w:ind w:left="482"/>
        <w:spacing w:before="39" w:line="220" w:lineRule="auto"/>
        <w:rPr>
          <w:rFonts w:ascii="SimSun" w:hAnsi="SimSun" w:eastAsia="SimSun" w:cs="SimSun"/>
          <w:sz w:val="24"/>
          <w:szCs w:val="24"/>
        </w:rPr>
      </w:pPr>
      <w:r>
        <w:rPr>
          <w:rFonts w:ascii="SimSun" w:hAnsi="SimSun" w:eastAsia="SimSun" w:cs="SimSun"/>
          <w:sz w:val="24"/>
          <w:szCs w:val="24"/>
        </w:rPr>
        <w:t>2、地点：海口市龙华区渡海路</w:t>
      </w:r>
      <w:r>
        <w:rPr>
          <w:rFonts w:ascii="SimSun" w:hAnsi="SimSun" w:eastAsia="SimSun" w:cs="SimSun"/>
          <w:sz w:val="24"/>
          <w:szCs w:val="24"/>
          <w:spacing w:val="-23"/>
        </w:rPr>
        <w:t xml:space="preserve"> </w:t>
      </w:r>
      <w:r>
        <w:rPr>
          <w:rFonts w:ascii="SimSun" w:hAnsi="SimSun" w:eastAsia="SimSun" w:cs="SimSun"/>
          <w:sz w:val="24"/>
          <w:szCs w:val="24"/>
        </w:rPr>
        <w:t>1-31（宝岛花园C</w:t>
      </w:r>
      <w:r>
        <w:rPr>
          <w:rFonts w:ascii="SimSun" w:hAnsi="SimSun" w:eastAsia="SimSun" w:cs="SimSun"/>
          <w:sz w:val="24"/>
          <w:szCs w:val="24"/>
          <w:spacing w:val="-51"/>
        </w:rPr>
        <w:t xml:space="preserve"> </w:t>
      </w:r>
      <w:r>
        <w:rPr>
          <w:rFonts w:ascii="SimSun" w:hAnsi="SimSun" w:eastAsia="SimSun" w:cs="SimSun"/>
          <w:sz w:val="24"/>
          <w:szCs w:val="24"/>
        </w:rPr>
        <w:t>栋铺面二层）</w:t>
      </w:r>
    </w:p>
    <w:p>
      <w:pPr>
        <w:ind w:right="81" w:firstLine="483"/>
        <w:spacing w:before="272" w:line="422" w:lineRule="auto"/>
        <w:jc w:val="both"/>
        <w:rPr>
          <w:rFonts w:ascii="SimSun" w:hAnsi="SimSun" w:eastAsia="SimSun" w:cs="SimSun"/>
          <w:sz w:val="24"/>
          <w:szCs w:val="24"/>
        </w:rPr>
      </w:pPr>
      <w:r>
        <w:rPr>
          <w:rFonts w:ascii="SimSun" w:hAnsi="SimSun" w:eastAsia="SimSun" w:cs="SimSun"/>
          <w:sz w:val="24"/>
          <w:szCs w:val="24"/>
          <w:spacing w:val="-2"/>
        </w:rPr>
        <w:t>3、方式：现场购买。购买磋商文件时须提供有效的营业执照副本、授权委</w:t>
      </w:r>
      <w:r>
        <w:rPr>
          <w:rFonts w:ascii="SimSun" w:hAnsi="SimSun" w:eastAsia="SimSun" w:cs="SimSun"/>
          <w:sz w:val="24"/>
          <w:szCs w:val="24"/>
          <w:spacing w:val="-3"/>
        </w:rPr>
        <w:t>托书（附</w:t>
      </w:r>
      <w:r>
        <w:rPr>
          <w:rFonts w:ascii="SimSun" w:hAnsi="SimSun" w:eastAsia="SimSun" w:cs="SimSun"/>
          <w:sz w:val="24"/>
          <w:szCs w:val="24"/>
        </w:rPr>
        <w:t xml:space="preserve"> </w:t>
      </w:r>
      <w:r>
        <w:rPr>
          <w:rFonts w:ascii="SimSun" w:hAnsi="SimSun" w:eastAsia="SimSun" w:cs="SimSun"/>
          <w:sz w:val="24"/>
          <w:szCs w:val="24"/>
          <w:spacing w:val="1"/>
        </w:rPr>
        <w:t>法定代表人及授权代理人身份证复印件，授权代理人</w:t>
      </w:r>
      <w:r>
        <w:rPr>
          <w:rFonts w:ascii="SimSun" w:hAnsi="SimSun" w:eastAsia="SimSun" w:cs="SimSun"/>
          <w:sz w:val="24"/>
          <w:szCs w:val="24"/>
        </w:rPr>
        <w:t>身份证需核对原件</w:t>
      </w:r>
      <w:r>
        <w:rPr>
          <w:rFonts w:ascii="SimSun" w:hAnsi="SimSun" w:eastAsia="SimSun" w:cs="SimSun"/>
          <w:sz w:val="24"/>
          <w:szCs w:val="24"/>
          <w:spacing w:val="-18"/>
        </w:rPr>
        <w:t>）（</w:t>
      </w:r>
      <w:r>
        <w:rPr>
          <w:rFonts w:ascii="SimSun" w:hAnsi="SimSun" w:eastAsia="SimSun" w:cs="SimSun"/>
          <w:sz w:val="24"/>
          <w:szCs w:val="24"/>
        </w:rPr>
        <w:t>以上资料复</w:t>
      </w:r>
      <w:r>
        <w:rPr>
          <w:rFonts w:ascii="SimSun" w:hAnsi="SimSun" w:eastAsia="SimSun" w:cs="SimSun"/>
          <w:sz w:val="24"/>
          <w:szCs w:val="24"/>
          <w:spacing w:val="1"/>
        </w:rPr>
        <w:t xml:space="preserve"> </w:t>
      </w:r>
      <w:r>
        <w:rPr>
          <w:rFonts w:ascii="SimSun" w:hAnsi="SimSun" w:eastAsia="SimSun" w:cs="SimSun"/>
          <w:sz w:val="24"/>
          <w:szCs w:val="24"/>
          <w:spacing w:val="-1"/>
        </w:rPr>
        <w:t>印件均需加盖鲜章公章）。</w:t>
      </w:r>
    </w:p>
    <w:p>
      <w:pPr>
        <w:ind w:left="479"/>
        <w:spacing w:before="34" w:line="219" w:lineRule="auto"/>
        <w:rPr>
          <w:rFonts w:ascii="SimSun" w:hAnsi="SimSun" w:eastAsia="SimSun" w:cs="SimSun"/>
          <w:sz w:val="24"/>
          <w:szCs w:val="24"/>
        </w:rPr>
      </w:pPr>
      <w:r>
        <w:rPr>
          <w:rFonts w:ascii="SimSun" w:hAnsi="SimSun" w:eastAsia="SimSun" w:cs="SimSun"/>
          <w:sz w:val="24"/>
          <w:szCs w:val="24"/>
          <w:spacing w:val="-1"/>
        </w:rPr>
        <w:t>4、售价：￥300.00 元（人民币）</w:t>
      </w:r>
    </w:p>
    <w:p>
      <w:pPr>
        <w:ind w:left="22"/>
        <w:spacing w:before="268" w:line="220" w:lineRule="auto"/>
        <w:rPr>
          <w:rFonts w:ascii="SimSun" w:hAnsi="SimSun" w:eastAsia="SimSun" w:cs="SimSun"/>
          <w:sz w:val="24"/>
          <w:szCs w:val="24"/>
        </w:rPr>
      </w:pPr>
      <w:r>
        <w:rPr>
          <w:rFonts w:ascii="SimSun" w:hAnsi="SimSun" w:eastAsia="SimSun" w:cs="SimSun"/>
          <w:sz w:val="24"/>
          <w:szCs w:val="24"/>
          <w:b/>
          <w:bCs/>
          <w:spacing w:val="-6"/>
        </w:rPr>
        <w:t>四、响应文件提交</w:t>
      </w:r>
    </w:p>
    <w:p>
      <w:pPr>
        <w:pStyle w:val="BodyText"/>
        <w:spacing w:line="351" w:lineRule="auto"/>
        <w:rPr/>
      </w:pPr>
      <w:r/>
    </w:p>
    <w:p>
      <w:pPr>
        <w:ind w:left="497"/>
        <w:spacing w:before="79" w:line="220" w:lineRule="auto"/>
        <w:rPr>
          <w:rFonts w:ascii="SimSun" w:hAnsi="SimSun" w:eastAsia="SimSun" w:cs="SimSun"/>
          <w:sz w:val="24"/>
          <w:szCs w:val="24"/>
        </w:rPr>
      </w:pPr>
      <w:r>
        <w:rPr>
          <w:rFonts w:ascii="SimSun" w:hAnsi="SimSun" w:eastAsia="SimSun" w:cs="SimSun"/>
          <w:sz w:val="24"/>
          <w:szCs w:val="24"/>
          <w:spacing w:val="-8"/>
        </w:rPr>
        <w:t>1、截止时间：2024</w:t>
      </w:r>
      <w:r>
        <w:rPr>
          <w:rFonts w:ascii="SimSun" w:hAnsi="SimSun" w:eastAsia="SimSun" w:cs="SimSun"/>
          <w:sz w:val="24"/>
          <w:szCs w:val="24"/>
          <w:spacing w:val="-37"/>
        </w:rPr>
        <w:t xml:space="preserve"> </w:t>
      </w:r>
      <w:r>
        <w:rPr>
          <w:rFonts w:ascii="SimSun" w:hAnsi="SimSun" w:eastAsia="SimSun" w:cs="SimSun"/>
          <w:sz w:val="24"/>
          <w:szCs w:val="24"/>
          <w:spacing w:val="-8"/>
        </w:rPr>
        <w:t>年</w:t>
      </w:r>
      <w:r>
        <w:rPr>
          <w:rFonts w:ascii="SimSun" w:hAnsi="SimSun" w:eastAsia="SimSun" w:cs="SimSun"/>
          <w:sz w:val="24"/>
          <w:szCs w:val="24"/>
          <w:spacing w:val="-45"/>
        </w:rPr>
        <w:t xml:space="preserve"> </w:t>
      </w:r>
      <w:r>
        <w:rPr>
          <w:rFonts w:ascii="SimSun" w:hAnsi="SimSun" w:eastAsia="SimSun" w:cs="SimSun"/>
          <w:sz w:val="24"/>
          <w:szCs w:val="24"/>
          <w:spacing w:val="-8"/>
        </w:rPr>
        <w:t>7</w:t>
      </w:r>
      <w:r>
        <w:rPr>
          <w:rFonts w:ascii="SimSun" w:hAnsi="SimSun" w:eastAsia="SimSun" w:cs="SimSun"/>
          <w:sz w:val="24"/>
          <w:szCs w:val="24"/>
          <w:spacing w:val="-45"/>
        </w:rPr>
        <w:t xml:space="preserve"> </w:t>
      </w:r>
      <w:r>
        <w:rPr>
          <w:rFonts w:ascii="SimSun" w:hAnsi="SimSun" w:eastAsia="SimSun" w:cs="SimSun"/>
          <w:sz w:val="24"/>
          <w:szCs w:val="24"/>
          <w:spacing w:val="-8"/>
        </w:rPr>
        <w:t>月</w:t>
      </w:r>
      <w:r>
        <w:rPr>
          <w:rFonts w:ascii="SimSun" w:hAnsi="SimSun" w:eastAsia="SimSun" w:cs="SimSun"/>
          <w:sz w:val="24"/>
          <w:szCs w:val="24"/>
          <w:spacing w:val="-33"/>
        </w:rPr>
        <w:t xml:space="preserve"> </w:t>
      </w:r>
      <w:r>
        <w:rPr>
          <w:rFonts w:ascii="SimSun" w:hAnsi="SimSun" w:eastAsia="SimSun" w:cs="SimSun"/>
          <w:sz w:val="24"/>
          <w:szCs w:val="24"/>
          <w:spacing w:val="-8"/>
        </w:rPr>
        <w:t>12 日</w:t>
      </w:r>
      <w:r>
        <w:rPr>
          <w:rFonts w:ascii="SimSun" w:hAnsi="SimSun" w:eastAsia="SimSun" w:cs="SimSun"/>
          <w:sz w:val="24"/>
          <w:szCs w:val="24"/>
          <w:spacing w:val="-33"/>
        </w:rPr>
        <w:t xml:space="preserve"> </w:t>
      </w:r>
      <w:r>
        <w:rPr>
          <w:rFonts w:ascii="SimSun" w:hAnsi="SimSun" w:eastAsia="SimSun" w:cs="SimSun"/>
          <w:sz w:val="24"/>
          <w:szCs w:val="24"/>
          <w:spacing w:val="-8"/>
        </w:rPr>
        <w:t>10</w:t>
      </w:r>
      <w:r>
        <w:rPr>
          <w:rFonts w:ascii="SimSun" w:hAnsi="SimSun" w:eastAsia="SimSun" w:cs="SimSun"/>
          <w:sz w:val="24"/>
          <w:szCs w:val="24"/>
          <w:spacing w:val="-42"/>
        </w:rPr>
        <w:t xml:space="preserve"> </w:t>
      </w:r>
      <w:r>
        <w:rPr>
          <w:rFonts w:ascii="SimSun" w:hAnsi="SimSun" w:eastAsia="SimSun" w:cs="SimSun"/>
          <w:sz w:val="24"/>
          <w:szCs w:val="24"/>
          <w:spacing w:val="-8"/>
        </w:rPr>
        <w:t>点</w:t>
      </w:r>
      <w:r>
        <w:rPr>
          <w:rFonts w:ascii="SimSun" w:hAnsi="SimSun" w:eastAsia="SimSun" w:cs="SimSun"/>
          <w:sz w:val="24"/>
          <w:szCs w:val="24"/>
          <w:spacing w:val="-46"/>
        </w:rPr>
        <w:t xml:space="preserve"> </w:t>
      </w:r>
      <w:r>
        <w:rPr>
          <w:rFonts w:ascii="SimSun" w:hAnsi="SimSun" w:eastAsia="SimSun" w:cs="SimSun"/>
          <w:sz w:val="24"/>
          <w:szCs w:val="24"/>
          <w:spacing w:val="-8"/>
        </w:rPr>
        <w:t>30</w:t>
      </w:r>
      <w:r>
        <w:rPr>
          <w:rFonts w:ascii="SimSun" w:hAnsi="SimSun" w:eastAsia="SimSun" w:cs="SimSun"/>
          <w:sz w:val="24"/>
          <w:szCs w:val="24"/>
          <w:spacing w:val="-48"/>
        </w:rPr>
        <w:t xml:space="preserve"> </w:t>
      </w:r>
      <w:r>
        <w:rPr>
          <w:rFonts w:ascii="SimSun" w:hAnsi="SimSun" w:eastAsia="SimSun" w:cs="SimSun"/>
          <w:sz w:val="24"/>
          <w:szCs w:val="24"/>
          <w:spacing w:val="-8"/>
        </w:rPr>
        <w:t>分（北京时间）</w:t>
      </w:r>
    </w:p>
    <w:p>
      <w:pPr>
        <w:ind w:left="482"/>
        <w:spacing w:before="275" w:line="220" w:lineRule="auto"/>
        <w:rPr>
          <w:rFonts w:ascii="SimSun" w:hAnsi="SimSun" w:eastAsia="SimSun" w:cs="SimSun"/>
          <w:sz w:val="24"/>
          <w:szCs w:val="24"/>
        </w:rPr>
      </w:pPr>
      <w:r>
        <w:rPr>
          <w:rFonts w:ascii="SimSun" w:hAnsi="SimSun" w:eastAsia="SimSun" w:cs="SimSun"/>
          <w:sz w:val="24"/>
          <w:szCs w:val="24"/>
          <w:spacing w:val="-3"/>
        </w:rPr>
        <w:t>2、地点：海口市美兰区蓝天路</w:t>
      </w:r>
      <w:r>
        <w:rPr>
          <w:rFonts w:ascii="SimSun" w:hAnsi="SimSun" w:eastAsia="SimSun" w:cs="SimSun"/>
          <w:sz w:val="24"/>
          <w:szCs w:val="24"/>
          <w:spacing w:val="-27"/>
        </w:rPr>
        <w:t xml:space="preserve"> </w:t>
      </w:r>
      <w:r>
        <w:rPr>
          <w:rFonts w:ascii="SimSun" w:hAnsi="SimSun" w:eastAsia="SimSun" w:cs="SimSun"/>
          <w:sz w:val="24"/>
          <w:szCs w:val="24"/>
          <w:spacing w:val="-3"/>
        </w:rPr>
        <w:t>51</w:t>
      </w:r>
      <w:r>
        <w:rPr>
          <w:rFonts w:ascii="SimSun" w:hAnsi="SimSun" w:eastAsia="SimSun" w:cs="SimSun"/>
          <w:sz w:val="24"/>
          <w:szCs w:val="24"/>
          <w:spacing w:val="-45"/>
        </w:rPr>
        <w:t xml:space="preserve"> </w:t>
      </w:r>
      <w:r>
        <w:rPr>
          <w:rFonts w:ascii="SimSun" w:hAnsi="SimSun" w:eastAsia="SimSun" w:cs="SimSun"/>
          <w:sz w:val="24"/>
          <w:szCs w:val="24"/>
          <w:spacing w:val="-3"/>
        </w:rPr>
        <w:t>号京航大酒店</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2"/>
        </w:rPr>
        <w:t xml:space="preserve"> </w:t>
      </w:r>
      <w:r>
        <w:rPr>
          <w:rFonts w:ascii="SimSun" w:hAnsi="SimSun" w:eastAsia="SimSun" w:cs="SimSun"/>
          <w:sz w:val="24"/>
          <w:szCs w:val="24"/>
          <w:spacing w:val="-3"/>
        </w:rPr>
        <w:t>楼开标室</w:t>
      </w:r>
      <w:r>
        <w:rPr>
          <w:rFonts w:ascii="SimSun" w:hAnsi="SimSun" w:eastAsia="SimSun" w:cs="SimSun"/>
          <w:sz w:val="24"/>
          <w:szCs w:val="24"/>
          <w:spacing w:val="-47"/>
        </w:rPr>
        <w:t xml:space="preserve"> </w:t>
      </w:r>
      <w:r>
        <w:rPr>
          <w:rFonts w:ascii="SimSun" w:hAnsi="SimSun" w:eastAsia="SimSun" w:cs="SimSun"/>
          <w:sz w:val="24"/>
          <w:szCs w:val="24"/>
          <w:spacing w:val="-3"/>
        </w:rPr>
        <w:t>2</w:t>
      </w:r>
    </w:p>
    <w:p>
      <w:pPr>
        <w:spacing w:line="220" w:lineRule="auto"/>
        <w:sectPr>
          <w:footerReference w:type="default" r:id="rId2"/>
          <w:pgSz w:w="11900" w:h="16840"/>
          <w:pgMar w:top="1431" w:right="1280" w:bottom="1122" w:left="1370" w:header="0" w:footer="944" w:gutter="0"/>
        </w:sectPr>
        <w:rPr>
          <w:rFonts w:ascii="SimSun" w:hAnsi="SimSun" w:eastAsia="SimSun" w:cs="SimSun"/>
          <w:sz w:val="24"/>
          <w:szCs w:val="24"/>
        </w:rPr>
      </w:pPr>
    </w:p>
    <w:p>
      <w:pPr>
        <w:ind w:left="4"/>
        <w:spacing w:before="47" w:line="222" w:lineRule="auto"/>
        <w:rPr>
          <w:rFonts w:ascii="SimSun" w:hAnsi="SimSun" w:eastAsia="SimSun" w:cs="SimSun"/>
          <w:sz w:val="24"/>
          <w:szCs w:val="24"/>
        </w:rPr>
      </w:pPr>
      <w:r>
        <w:rPr>
          <w:rFonts w:ascii="SimSun" w:hAnsi="SimSun" w:eastAsia="SimSun" w:cs="SimSun"/>
          <w:sz w:val="24"/>
          <w:szCs w:val="24"/>
          <w:b/>
          <w:bCs/>
          <w:spacing w:val="-6"/>
        </w:rPr>
        <w:t>五、开启</w:t>
      </w:r>
    </w:p>
    <w:p>
      <w:pPr>
        <w:pStyle w:val="BodyText"/>
        <w:spacing w:line="351" w:lineRule="auto"/>
        <w:rPr/>
      </w:pPr>
      <w:r/>
    </w:p>
    <w:p>
      <w:pPr>
        <w:ind w:left="498"/>
        <w:spacing w:before="78" w:line="220" w:lineRule="auto"/>
        <w:rPr>
          <w:rFonts w:ascii="SimSun" w:hAnsi="SimSun" w:eastAsia="SimSun" w:cs="SimSun"/>
          <w:sz w:val="24"/>
          <w:szCs w:val="24"/>
        </w:rPr>
      </w:pPr>
      <w:r>
        <w:rPr>
          <w:rFonts w:ascii="SimSun" w:hAnsi="SimSun" w:eastAsia="SimSun" w:cs="SimSun"/>
          <w:sz w:val="24"/>
          <w:szCs w:val="24"/>
          <w:spacing w:val="-8"/>
        </w:rPr>
        <w:t>1、时间：2024</w:t>
      </w:r>
      <w:r>
        <w:rPr>
          <w:rFonts w:ascii="SimSun" w:hAnsi="SimSun" w:eastAsia="SimSun" w:cs="SimSun"/>
          <w:sz w:val="24"/>
          <w:szCs w:val="24"/>
          <w:spacing w:val="-49"/>
        </w:rPr>
        <w:t xml:space="preserve"> </w:t>
      </w:r>
      <w:r>
        <w:rPr>
          <w:rFonts w:ascii="SimSun" w:hAnsi="SimSun" w:eastAsia="SimSun" w:cs="SimSun"/>
          <w:sz w:val="24"/>
          <w:szCs w:val="24"/>
          <w:spacing w:val="-8"/>
        </w:rPr>
        <w:t>年</w:t>
      </w:r>
      <w:r>
        <w:rPr>
          <w:rFonts w:ascii="SimSun" w:hAnsi="SimSun" w:eastAsia="SimSun" w:cs="SimSun"/>
          <w:sz w:val="24"/>
          <w:szCs w:val="24"/>
          <w:spacing w:val="-45"/>
        </w:rPr>
        <w:t xml:space="preserve"> </w:t>
      </w:r>
      <w:r>
        <w:rPr>
          <w:rFonts w:ascii="SimSun" w:hAnsi="SimSun" w:eastAsia="SimSun" w:cs="SimSun"/>
          <w:sz w:val="24"/>
          <w:szCs w:val="24"/>
          <w:spacing w:val="-8"/>
        </w:rPr>
        <w:t>7</w:t>
      </w:r>
      <w:r>
        <w:rPr>
          <w:rFonts w:ascii="SimSun" w:hAnsi="SimSun" w:eastAsia="SimSun" w:cs="SimSun"/>
          <w:sz w:val="24"/>
          <w:szCs w:val="24"/>
          <w:spacing w:val="-45"/>
        </w:rPr>
        <w:t xml:space="preserve"> </w:t>
      </w:r>
      <w:r>
        <w:rPr>
          <w:rFonts w:ascii="SimSun" w:hAnsi="SimSun" w:eastAsia="SimSun" w:cs="SimSun"/>
          <w:sz w:val="24"/>
          <w:szCs w:val="24"/>
          <w:spacing w:val="-8"/>
        </w:rPr>
        <w:t>月</w:t>
      </w:r>
      <w:r>
        <w:rPr>
          <w:rFonts w:ascii="SimSun" w:hAnsi="SimSun" w:eastAsia="SimSun" w:cs="SimSun"/>
          <w:sz w:val="24"/>
          <w:szCs w:val="24"/>
          <w:spacing w:val="-33"/>
        </w:rPr>
        <w:t xml:space="preserve"> </w:t>
      </w:r>
      <w:r>
        <w:rPr>
          <w:rFonts w:ascii="SimSun" w:hAnsi="SimSun" w:eastAsia="SimSun" w:cs="SimSun"/>
          <w:sz w:val="24"/>
          <w:szCs w:val="24"/>
          <w:spacing w:val="-8"/>
        </w:rPr>
        <w:t>12 日</w:t>
      </w:r>
      <w:r>
        <w:rPr>
          <w:rFonts w:ascii="SimSun" w:hAnsi="SimSun" w:eastAsia="SimSun" w:cs="SimSun"/>
          <w:sz w:val="24"/>
          <w:szCs w:val="24"/>
          <w:spacing w:val="-33"/>
        </w:rPr>
        <w:t xml:space="preserve"> </w:t>
      </w:r>
      <w:r>
        <w:rPr>
          <w:rFonts w:ascii="SimSun" w:hAnsi="SimSun" w:eastAsia="SimSun" w:cs="SimSun"/>
          <w:sz w:val="24"/>
          <w:szCs w:val="24"/>
          <w:spacing w:val="-8"/>
        </w:rPr>
        <w:t>10</w:t>
      </w:r>
      <w:r>
        <w:rPr>
          <w:rFonts w:ascii="SimSun" w:hAnsi="SimSun" w:eastAsia="SimSun" w:cs="SimSun"/>
          <w:sz w:val="24"/>
          <w:szCs w:val="24"/>
          <w:spacing w:val="-42"/>
        </w:rPr>
        <w:t xml:space="preserve"> </w:t>
      </w:r>
      <w:r>
        <w:rPr>
          <w:rFonts w:ascii="SimSun" w:hAnsi="SimSun" w:eastAsia="SimSun" w:cs="SimSun"/>
          <w:sz w:val="24"/>
          <w:szCs w:val="24"/>
          <w:spacing w:val="-8"/>
        </w:rPr>
        <w:t>点</w:t>
      </w:r>
      <w:r>
        <w:rPr>
          <w:rFonts w:ascii="SimSun" w:hAnsi="SimSun" w:eastAsia="SimSun" w:cs="SimSun"/>
          <w:sz w:val="24"/>
          <w:szCs w:val="24"/>
          <w:spacing w:val="-46"/>
        </w:rPr>
        <w:t xml:space="preserve"> </w:t>
      </w:r>
      <w:r>
        <w:rPr>
          <w:rFonts w:ascii="SimSun" w:hAnsi="SimSun" w:eastAsia="SimSun" w:cs="SimSun"/>
          <w:sz w:val="24"/>
          <w:szCs w:val="24"/>
          <w:spacing w:val="-8"/>
        </w:rPr>
        <w:t>30</w:t>
      </w:r>
      <w:r>
        <w:rPr>
          <w:rFonts w:ascii="SimSun" w:hAnsi="SimSun" w:eastAsia="SimSun" w:cs="SimSun"/>
          <w:sz w:val="24"/>
          <w:szCs w:val="24"/>
          <w:spacing w:val="-48"/>
        </w:rPr>
        <w:t xml:space="preserve"> </w:t>
      </w:r>
      <w:r>
        <w:rPr>
          <w:rFonts w:ascii="SimSun" w:hAnsi="SimSun" w:eastAsia="SimSun" w:cs="SimSun"/>
          <w:sz w:val="24"/>
          <w:szCs w:val="24"/>
          <w:spacing w:val="-8"/>
        </w:rPr>
        <w:t>分（北</w:t>
      </w:r>
      <w:r>
        <w:rPr>
          <w:rFonts w:ascii="SimSun" w:hAnsi="SimSun" w:eastAsia="SimSun" w:cs="SimSun"/>
          <w:sz w:val="24"/>
          <w:szCs w:val="24"/>
          <w:spacing w:val="-9"/>
        </w:rPr>
        <w:t>京时间）</w:t>
      </w:r>
    </w:p>
    <w:p>
      <w:pPr>
        <w:ind w:left="483"/>
        <w:spacing w:before="273" w:line="220" w:lineRule="auto"/>
        <w:rPr>
          <w:rFonts w:ascii="SimSun" w:hAnsi="SimSun" w:eastAsia="SimSun" w:cs="SimSun"/>
          <w:sz w:val="24"/>
          <w:szCs w:val="24"/>
        </w:rPr>
      </w:pPr>
      <w:r>
        <w:rPr>
          <w:rFonts w:ascii="SimSun" w:hAnsi="SimSun" w:eastAsia="SimSun" w:cs="SimSun"/>
          <w:sz w:val="24"/>
          <w:szCs w:val="24"/>
          <w:spacing w:val="-3"/>
        </w:rPr>
        <w:t>2、地点：海口市美兰区蓝天路</w:t>
      </w:r>
      <w:r>
        <w:rPr>
          <w:rFonts w:ascii="SimSun" w:hAnsi="SimSun" w:eastAsia="SimSun" w:cs="SimSun"/>
          <w:sz w:val="24"/>
          <w:szCs w:val="24"/>
          <w:spacing w:val="-27"/>
        </w:rPr>
        <w:t xml:space="preserve"> </w:t>
      </w:r>
      <w:r>
        <w:rPr>
          <w:rFonts w:ascii="SimSun" w:hAnsi="SimSun" w:eastAsia="SimSun" w:cs="SimSun"/>
          <w:sz w:val="24"/>
          <w:szCs w:val="24"/>
          <w:spacing w:val="-3"/>
        </w:rPr>
        <w:t>51</w:t>
      </w:r>
      <w:r>
        <w:rPr>
          <w:rFonts w:ascii="SimSun" w:hAnsi="SimSun" w:eastAsia="SimSun" w:cs="SimSun"/>
          <w:sz w:val="24"/>
          <w:szCs w:val="24"/>
          <w:spacing w:val="-45"/>
        </w:rPr>
        <w:t xml:space="preserve"> </w:t>
      </w:r>
      <w:r>
        <w:rPr>
          <w:rFonts w:ascii="SimSun" w:hAnsi="SimSun" w:eastAsia="SimSun" w:cs="SimSun"/>
          <w:sz w:val="24"/>
          <w:szCs w:val="24"/>
          <w:spacing w:val="-3"/>
        </w:rPr>
        <w:t>号京航大酒店</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2"/>
        </w:rPr>
        <w:t xml:space="preserve"> </w:t>
      </w:r>
      <w:r>
        <w:rPr>
          <w:rFonts w:ascii="SimSun" w:hAnsi="SimSun" w:eastAsia="SimSun" w:cs="SimSun"/>
          <w:sz w:val="24"/>
          <w:szCs w:val="24"/>
          <w:spacing w:val="-3"/>
        </w:rPr>
        <w:t>楼开标室</w:t>
      </w:r>
      <w:r>
        <w:rPr>
          <w:rFonts w:ascii="SimSun" w:hAnsi="SimSun" w:eastAsia="SimSun" w:cs="SimSun"/>
          <w:sz w:val="24"/>
          <w:szCs w:val="24"/>
          <w:spacing w:val="-47"/>
        </w:rPr>
        <w:t xml:space="preserve"> </w:t>
      </w:r>
      <w:r>
        <w:rPr>
          <w:rFonts w:ascii="SimSun" w:hAnsi="SimSun" w:eastAsia="SimSun" w:cs="SimSun"/>
          <w:sz w:val="24"/>
          <w:szCs w:val="24"/>
          <w:spacing w:val="-3"/>
        </w:rPr>
        <w:t>2</w:t>
      </w:r>
    </w:p>
    <w:p>
      <w:pPr>
        <w:ind w:left="2"/>
        <w:spacing w:before="265" w:line="219" w:lineRule="auto"/>
        <w:rPr>
          <w:rFonts w:ascii="SimSun" w:hAnsi="SimSun" w:eastAsia="SimSun" w:cs="SimSun"/>
          <w:sz w:val="24"/>
          <w:szCs w:val="24"/>
        </w:rPr>
      </w:pPr>
      <w:r>
        <w:rPr>
          <w:rFonts w:ascii="SimSun" w:hAnsi="SimSun" w:eastAsia="SimSun" w:cs="SimSun"/>
          <w:sz w:val="24"/>
          <w:szCs w:val="24"/>
          <w:b/>
          <w:bCs/>
          <w:spacing w:val="-4"/>
        </w:rPr>
        <w:t>六、公告期限</w:t>
      </w:r>
    </w:p>
    <w:p>
      <w:pPr>
        <w:pStyle w:val="BodyText"/>
        <w:spacing w:line="352" w:lineRule="auto"/>
        <w:rPr/>
      </w:pPr>
      <w:r/>
    </w:p>
    <w:p>
      <w:pPr>
        <w:ind w:left="520"/>
        <w:spacing w:before="78" w:line="219"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45"/>
        </w:rPr>
        <w:t xml:space="preserve"> </w:t>
      </w:r>
      <w:r>
        <w:rPr>
          <w:rFonts w:ascii="SimSun" w:hAnsi="SimSun" w:eastAsia="SimSun" w:cs="SimSun"/>
          <w:sz w:val="24"/>
          <w:szCs w:val="24"/>
          <w:spacing w:val="-5"/>
        </w:rPr>
        <w:t>5</w:t>
      </w:r>
      <w:r>
        <w:rPr>
          <w:rFonts w:ascii="SimSun" w:hAnsi="SimSun" w:eastAsia="SimSun" w:cs="SimSun"/>
          <w:sz w:val="24"/>
          <w:szCs w:val="24"/>
          <w:spacing w:val="-50"/>
        </w:rPr>
        <w:t xml:space="preserve"> </w:t>
      </w:r>
      <w:r>
        <w:rPr>
          <w:rFonts w:ascii="SimSun" w:hAnsi="SimSun" w:eastAsia="SimSun" w:cs="SimSun"/>
          <w:sz w:val="24"/>
          <w:szCs w:val="24"/>
          <w:spacing w:val="-5"/>
        </w:rPr>
        <w:t>个工作日。</w:t>
      </w:r>
    </w:p>
    <w:p>
      <w:pPr>
        <w:spacing w:before="270" w:line="221" w:lineRule="auto"/>
        <w:rPr>
          <w:rFonts w:ascii="SimSun" w:hAnsi="SimSun" w:eastAsia="SimSun" w:cs="SimSun"/>
          <w:sz w:val="24"/>
          <w:szCs w:val="24"/>
        </w:rPr>
      </w:pPr>
      <w:r>
        <w:rPr>
          <w:rFonts w:ascii="SimSun" w:hAnsi="SimSun" w:eastAsia="SimSun" w:cs="SimSun"/>
          <w:sz w:val="24"/>
          <w:szCs w:val="24"/>
          <w:b/>
          <w:bCs/>
          <w:spacing w:val="-3"/>
        </w:rPr>
        <w:t>七、其他补充事宜</w:t>
      </w:r>
    </w:p>
    <w:p>
      <w:pPr>
        <w:pStyle w:val="BodyText"/>
        <w:spacing w:line="350" w:lineRule="auto"/>
        <w:rPr/>
      </w:pPr>
      <w:r/>
    </w:p>
    <w:p>
      <w:pPr>
        <w:ind w:left="480"/>
        <w:spacing w:before="79" w:line="219" w:lineRule="auto"/>
        <w:rPr>
          <w:rFonts w:ascii="SimSun" w:hAnsi="SimSun" w:eastAsia="SimSun" w:cs="SimSun"/>
          <w:sz w:val="24"/>
          <w:szCs w:val="24"/>
        </w:rPr>
      </w:pPr>
      <w:r>
        <w:rPr>
          <w:rFonts w:ascii="SimSun" w:hAnsi="SimSun" w:eastAsia="SimSun" w:cs="SimSun"/>
          <w:sz w:val="24"/>
          <w:szCs w:val="24"/>
          <w:spacing w:val="-1"/>
        </w:rPr>
        <w:t>采购信息发布媒体：中国政府采购网、儋州市人民政府网。</w:t>
      </w:r>
    </w:p>
    <w:p>
      <w:pPr>
        <w:ind w:left="4"/>
        <w:spacing w:before="267" w:line="219" w:lineRule="auto"/>
        <w:rPr>
          <w:rFonts w:ascii="SimSun" w:hAnsi="SimSun" w:eastAsia="SimSun" w:cs="SimSun"/>
          <w:sz w:val="24"/>
          <w:szCs w:val="24"/>
        </w:rPr>
      </w:pPr>
      <w:r>
        <w:rPr>
          <w:rFonts w:ascii="SimSun" w:hAnsi="SimSun" w:eastAsia="SimSun" w:cs="SimSun"/>
          <w:sz w:val="24"/>
          <w:szCs w:val="24"/>
          <w:b/>
          <w:bCs/>
          <w:spacing w:val="-3"/>
        </w:rPr>
        <w:t>八、凡对本次采购提出询问，请按以下方式联系。</w:t>
      </w:r>
    </w:p>
    <w:p>
      <w:pPr>
        <w:pStyle w:val="BodyText"/>
        <w:spacing w:line="355" w:lineRule="auto"/>
        <w:rPr/>
      </w:pPr>
      <w:r/>
    </w:p>
    <w:p>
      <w:pPr>
        <w:ind w:left="498"/>
        <w:spacing w:before="79" w:line="219" w:lineRule="auto"/>
        <w:rPr>
          <w:rFonts w:ascii="SimSun" w:hAnsi="SimSun" w:eastAsia="SimSun" w:cs="SimSun"/>
          <w:sz w:val="24"/>
          <w:szCs w:val="24"/>
        </w:rPr>
      </w:pPr>
      <w:r>
        <w:rPr>
          <w:rFonts w:ascii="SimSun" w:hAnsi="SimSun" w:eastAsia="SimSun" w:cs="SimSun"/>
          <w:sz w:val="24"/>
          <w:szCs w:val="24"/>
          <w:spacing w:val="-4"/>
        </w:rPr>
        <w:t>1.采购人信息</w:t>
      </w:r>
    </w:p>
    <w:p>
      <w:pPr>
        <w:ind w:left="483"/>
        <w:spacing w:before="274" w:line="220" w:lineRule="auto"/>
        <w:rPr>
          <w:rFonts w:ascii="SimSun" w:hAnsi="SimSun" w:eastAsia="SimSun" w:cs="SimSun"/>
          <w:sz w:val="24"/>
          <w:szCs w:val="24"/>
        </w:rPr>
      </w:pPr>
      <w:r>
        <w:rPr>
          <w:rFonts w:ascii="SimSun" w:hAnsi="SimSun" w:eastAsia="SimSun" w:cs="SimSun"/>
          <w:sz w:val="24"/>
          <w:szCs w:val="24"/>
          <w:spacing w:val="-2"/>
        </w:rPr>
        <w:t>名 称：海南西部中心医院</w:t>
      </w:r>
    </w:p>
    <w:p>
      <w:pPr>
        <w:ind w:left="480" w:right="4554"/>
        <w:spacing w:before="275" w:line="421" w:lineRule="auto"/>
        <w:jc w:val="both"/>
        <w:rPr>
          <w:rFonts w:ascii="SimSun" w:hAnsi="SimSun" w:eastAsia="SimSun" w:cs="SimSun"/>
          <w:sz w:val="24"/>
          <w:szCs w:val="24"/>
        </w:rPr>
      </w:pPr>
      <w:r>
        <w:rPr>
          <w:rFonts w:ascii="SimSun" w:hAnsi="SimSun" w:eastAsia="SimSun" w:cs="SimSun"/>
          <w:sz w:val="24"/>
          <w:szCs w:val="24"/>
          <w:spacing w:val="-3"/>
        </w:rPr>
        <w:t>地址：儋州市那大镇伏波东路</w:t>
      </w:r>
      <w:r>
        <w:rPr>
          <w:rFonts w:ascii="SimSun" w:hAnsi="SimSun" w:eastAsia="SimSun" w:cs="SimSun"/>
          <w:sz w:val="24"/>
          <w:szCs w:val="24"/>
          <w:spacing w:val="-41"/>
        </w:rPr>
        <w:t xml:space="preserve"> </w:t>
      </w:r>
      <w:r>
        <w:rPr>
          <w:rFonts w:ascii="SimSun" w:hAnsi="SimSun" w:eastAsia="SimSun" w:cs="SimSun"/>
          <w:sz w:val="24"/>
          <w:szCs w:val="24"/>
          <w:spacing w:val="-3"/>
        </w:rPr>
        <w:t>2</w:t>
      </w:r>
      <w:r>
        <w:rPr>
          <w:rFonts w:ascii="SimSun" w:hAnsi="SimSun" w:eastAsia="SimSun" w:cs="SimSun"/>
          <w:sz w:val="24"/>
          <w:szCs w:val="24"/>
          <w:spacing w:val="-45"/>
        </w:rPr>
        <w:t xml:space="preserve"> </w:t>
      </w:r>
      <w:r>
        <w:rPr>
          <w:rFonts w:ascii="SimSun" w:hAnsi="SimSun" w:eastAsia="SimSun" w:cs="SimSun"/>
          <w:sz w:val="24"/>
          <w:szCs w:val="24"/>
          <w:spacing w:val="-3"/>
        </w:rPr>
        <w:t>号</w:t>
      </w:r>
      <w:r>
        <w:rPr>
          <w:rFonts w:ascii="SimSun" w:hAnsi="SimSun" w:eastAsia="SimSun" w:cs="SimSun"/>
          <w:sz w:val="24"/>
          <w:szCs w:val="24"/>
        </w:rPr>
        <w:t xml:space="preserve">  </w:t>
      </w:r>
      <w:r>
        <w:rPr>
          <w:rFonts w:ascii="SimSun" w:hAnsi="SimSun" w:eastAsia="SimSun" w:cs="SimSun"/>
          <w:sz w:val="24"/>
          <w:szCs w:val="24"/>
          <w:spacing w:val="-1"/>
        </w:rPr>
        <w:t>联系方式：王先生、0898-23835422</w:t>
      </w:r>
      <w:r>
        <w:rPr>
          <w:rFonts w:ascii="SimSun" w:hAnsi="SimSun" w:eastAsia="SimSun" w:cs="SimSun"/>
          <w:sz w:val="24"/>
          <w:szCs w:val="24"/>
          <w:spacing w:val="12"/>
        </w:rPr>
        <w:t xml:space="preserve"> </w:t>
      </w:r>
      <w:r>
        <w:rPr>
          <w:rFonts w:ascii="SimSun" w:hAnsi="SimSun" w:eastAsia="SimSun" w:cs="SimSun"/>
          <w:sz w:val="24"/>
          <w:szCs w:val="24"/>
          <w:spacing w:val="-2"/>
        </w:rPr>
        <w:t>采购代理机构信息</w:t>
      </w:r>
    </w:p>
    <w:p>
      <w:pPr>
        <w:ind w:left="483"/>
        <w:spacing w:before="38" w:line="221" w:lineRule="auto"/>
        <w:rPr>
          <w:rFonts w:ascii="SimSun" w:hAnsi="SimSun" w:eastAsia="SimSun" w:cs="SimSun"/>
          <w:sz w:val="24"/>
          <w:szCs w:val="24"/>
        </w:rPr>
      </w:pPr>
      <w:r>
        <w:rPr>
          <w:rFonts w:ascii="SimSun" w:hAnsi="SimSun" w:eastAsia="SimSun" w:cs="SimSun"/>
          <w:sz w:val="24"/>
          <w:szCs w:val="24"/>
          <w:spacing w:val="-1"/>
        </w:rPr>
        <w:t>名  称：海南天行招投标有限公司</w:t>
      </w:r>
    </w:p>
    <w:p>
      <w:pPr>
        <w:ind w:left="480" w:right="1755"/>
        <w:spacing w:before="273" w:line="417" w:lineRule="auto"/>
        <w:rPr>
          <w:rFonts w:ascii="SimSun" w:hAnsi="SimSun" w:eastAsia="SimSun" w:cs="SimSun"/>
          <w:sz w:val="24"/>
          <w:szCs w:val="24"/>
        </w:rPr>
      </w:pPr>
      <w:r>
        <w:rPr>
          <w:rFonts w:ascii="SimSun" w:hAnsi="SimSun" w:eastAsia="SimSun" w:cs="SimSun"/>
          <w:sz w:val="24"/>
          <w:szCs w:val="24"/>
        </w:rPr>
        <w:t>地  址：海口市龙华区渡海路</w:t>
      </w:r>
      <w:r>
        <w:rPr>
          <w:rFonts w:ascii="SimSun" w:hAnsi="SimSun" w:eastAsia="SimSun" w:cs="SimSun"/>
          <w:sz w:val="24"/>
          <w:szCs w:val="24"/>
          <w:spacing w:val="-33"/>
        </w:rPr>
        <w:t xml:space="preserve"> </w:t>
      </w:r>
      <w:r>
        <w:rPr>
          <w:rFonts w:ascii="SimSun" w:hAnsi="SimSun" w:eastAsia="SimSun" w:cs="SimSun"/>
          <w:sz w:val="24"/>
          <w:szCs w:val="24"/>
        </w:rPr>
        <w:t>1-31（宝岛花</w:t>
      </w:r>
      <w:r>
        <w:rPr>
          <w:rFonts w:ascii="SimSun" w:hAnsi="SimSun" w:eastAsia="SimSun" w:cs="SimSun"/>
          <w:sz w:val="24"/>
          <w:szCs w:val="24"/>
          <w:spacing w:val="-1"/>
        </w:rPr>
        <w:t>园C</w:t>
      </w:r>
      <w:r>
        <w:rPr>
          <w:rFonts w:ascii="SimSun" w:hAnsi="SimSun" w:eastAsia="SimSun" w:cs="SimSun"/>
          <w:sz w:val="24"/>
          <w:szCs w:val="24"/>
          <w:spacing w:val="-51"/>
        </w:rPr>
        <w:t xml:space="preserve"> </w:t>
      </w:r>
      <w:r>
        <w:rPr>
          <w:rFonts w:ascii="SimSun" w:hAnsi="SimSun" w:eastAsia="SimSun" w:cs="SimSun"/>
          <w:sz w:val="24"/>
          <w:szCs w:val="24"/>
          <w:spacing w:val="-1"/>
        </w:rPr>
        <w:t>栋铺面二层）</w:t>
      </w:r>
      <w:r>
        <w:rPr>
          <w:rFonts w:ascii="SimSun" w:hAnsi="SimSun" w:eastAsia="SimSun" w:cs="SimSun"/>
          <w:sz w:val="24"/>
          <w:szCs w:val="24"/>
        </w:rPr>
        <w:t xml:space="preserve"> </w:t>
      </w:r>
      <w:r>
        <w:rPr>
          <w:rFonts w:ascii="SimSun" w:hAnsi="SimSun" w:eastAsia="SimSun" w:cs="SimSun"/>
          <w:sz w:val="24"/>
          <w:szCs w:val="24"/>
          <w:spacing w:val="-1"/>
        </w:rPr>
        <w:t>联系方式：0898-68597362</w:t>
      </w:r>
    </w:p>
    <w:p>
      <w:pPr>
        <w:ind w:left="485"/>
        <w:spacing w:before="36" w:line="221" w:lineRule="auto"/>
        <w:rPr>
          <w:rFonts w:ascii="SimSun" w:hAnsi="SimSun" w:eastAsia="SimSun" w:cs="SimSun"/>
          <w:sz w:val="24"/>
          <w:szCs w:val="24"/>
        </w:rPr>
      </w:pPr>
      <w:r>
        <w:rPr>
          <w:rFonts w:ascii="SimSun" w:hAnsi="SimSun" w:eastAsia="SimSun" w:cs="SimSun"/>
          <w:sz w:val="24"/>
          <w:szCs w:val="24"/>
          <w:spacing w:val="-2"/>
        </w:rPr>
        <w:t>3.项目联系方式</w:t>
      </w:r>
    </w:p>
    <w:p>
      <w:pPr>
        <w:ind w:left="484"/>
        <w:spacing w:before="271" w:line="221" w:lineRule="auto"/>
        <w:rPr>
          <w:rFonts w:ascii="SimSun" w:hAnsi="SimSun" w:eastAsia="SimSun" w:cs="SimSun"/>
          <w:sz w:val="24"/>
          <w:szCs w:val="24"/>
        </w:rPr>
      </w:pPr>
      <w:bookmarkStart w:name="bookmark4" w:id="10"/>
      <w:bookmarkEnd w:id="10"/>
      <w:r>
        <w:rPr>
          <w:rFonts w:ascii="SimSun" w:hAnsi="SimSun" w:eastAsia="SimSun" w:cs="SimSun"/>
          <w:sz w:val="24"/>
          <w:szCs w:val="24"/>
          <w:spacing w:val="-2"/>
        </w:rPr>
        <w:t>项目联系人：刘工</w:t>
      </w:r>
    </w:p>
    <w:p>
      <w:pPr>
        <w:ind w:left="509"/>
        <w:spacing w:before="273" w:line="222" w:lineRule="auto"/>
        <w:rPr>
          <w:rFonts w:ascii="SimSun" w:hAnsi="SimSun" w:eastAsia="SimSun" w:cs="SimSun"/>
          <w:sz w:val="24"/>
          <w:szCs w:val="24"/>
        </w:rPr>
      </w:pPr>
      <w:r>
        <w:rPr>
          <w:rFonts w:ascii="SimSun" w:hAnsi="SimSun" w:eastAsia="SimSun" w:cs="SimSun"/>
          <w:sz w:val="24"/>
          <w:szCs w:val="24"/>
          <w:spacing w:val="-3"/>
        </w:rPr>
        <w:t>电  话：0898-68597362</w:t>
      </w:r>
    </w:p>
    <w:p>
      <w:pPr>
        <w:spacing w:line="222" w:lineRule="auto"/>
        <w:sectPr>
          <w:footerReference w:type="default" r:id="rId3"/>
          <w:pgSz w:w="11900" w:h="16840"/>
          <w:pgMar w:top="1426" w:right="1785" w:bottom="1122" w:left="1369" w:header="0" w:footer="944" w:gutter="0"/>
        </w:sectPr>
        <w:rPr>
          <w:rFonts w:ascii="SimSun" w:hAnsi="SimSun" w:eastAsia="SimSun" w:cs="SimSun"/>
          <w:sz w:val="24"/>
          <w:szCs w:val="24"/>
        </w:rPr>
      </w:pPr>
    </w:p>
    <w:p>
      <w:pPr>
        <w:ind w:left="2969"/>
        <w:spacing w:before="71" w:line="225" w:lineRule="auto"/>
        <w:outlineLvl w:val="0"/>
        <w:rPr>
          <w:rFonts w:ascii="SimSun" w:hAnsi="SimSun" w:eastAsia="SimSun" w:cs="SimSun"/>
          <w:sz w:val="35"/>
          <w:szCs w:val="35"/>
        </w:rPr>
      </w:pPr>
      <w:bookmarkStart w:name="bookmark6" w:id="11"/>
      <w:bookmarkEnd w:id="11"/>
      <w:bookmarkStart w:name="bookmark3" w:id="12"/>
      <w:bookmarkEnd w:id="12"/>
      <w:r>
        <w:rPr>
          <w:rFonts w:ascii="SimSun" w:hAnsi="SimSun" w:eastAsia="SimSun" w:cs="SimSun"/>
          <w:sz w:val="35"/>
          <w:szCs w:val="35"/>
          <w:b/>
          <w:bCs/>
          <w:spacing w:val="5"/>
        </w:rPr>
        <w:t>第二章</w:t>
      </w:r>
      <w:r>
        <w:rPr>
          <w:rFonts w:ascii="SimSun" w:hAnsi="SimSun" w:eastAsia="SimSun" w:cs="SimSun"/>
          <w:sz w:val="35"/>
          <w:szCs w:val="35"/>
          <w:spacing w:val="5"/>
        </w:rPr>
        <w:t xml:space="preserve">  </w:t>
      </w:r>
      <w:r>
        <w:rPr>
          <w:rFonts w:ascii="SimSun" w:hAnsi="SimSun" w:eastAsia="SimSun" w:cs="SimSun"/>
          <w:sz w:val="35"/>
          <w:szCs w:val="35"/>
          <w:b/>
          <w:bCs/>
          <w:spacing w:val="5"/>
        </w:rPr>
        <w:t>用户需求书</w:t>
      </w:r>
    </w:p>
    <w:p>
      <w:pPr>
        <w:ind w:left="4"/>
        <w:spacing w:before="257" w:line="221" w:lineRule="auto"/>
        <w:outlineLvl w:val="1"/>
        <w:rPr>
          <w:rFonts w:ascii="SimSun" w:hAnsi="SimSun" w:eastAsia="SimSun" w:cs="SimSun"/>
          <w:sz w:val="24"/>
          <w:szCs w:val="24"/>
        </w:rPr>
      </w:pPr>
      <w:r>
        <w:rPr>
          <w:rFonts w:ascii="SimSun" w:hAnsi="SimSun" w:eastAsia="SimSun" w:cs="SimSun"/>
          <w:sz w:val="24"/>
          <w:szCs w:val="24"/>
          <w:b/>
          <w:bCs/>
          <w:spacing w:val="-4"/>
        </w:rPr>
        <w:t>一、项目描述和目的</w:t>
      </w:r>
    </w:p>
    <w:p>
      <w:pPr>
        <w:ind w:right="38" w:firstLine="480"/>
        <w:spacing w:before="180" w:line="356" w:lineRule="auto"/>
        <w:rPr>
          <w:rFonts w:ascii="SimSun" w:hAnsi="SimSun" w:eastAsia="SimSun" w:cs="SimSun"/>
          <w:sz w:val="24"/>
          <w:szCs w:val="24"/>
        </w:rPr>
      </w:pPr>
      <w:r>
        <w:rPr>
          <w:rFonts w:ascii="SimSun" w:hAnsi="SimSun" w:eastAsia="SimSun" w:cs="SimSun"/>
          <w:sz w:val="24"/>
          <w:szCs w:val="24"/>
          <w:spacing w:val="-1"/>
        </w:rPr>
        <w:t>根据海南省生态环境厅“关于加强排污单位自行监测监管工作的通</w:t>
      </w:r>
      <w:r>
        <w:rPr>
          <w:rFonts w:ascii="SimSun" w:hAnsi="SimSun" w:eastAsia="SimSun" w:cs="SimSun"/>
          <w:sz w:val="24"/>
          <w:szCs w:val="24"/>
          <w:spacing w:val="-2"/>
        </w:rPr>
        <w:t>知</w:t>
      </w:r>
      <w:r>
        <w:rPr>
          <w:rFonts w:ascii="SimSun" w:hAnsi="SimSun" w:eastAsia="SimSun" w:cs="SimSun"/>
          <w:sz w:val="24"/>
          <w:szCs w:val="24"/>
          <w:spacing w:val="-88"/>
        </w:rPr>
        <w:t xml:space="preserve"> </w:t>
      </w:r>
      <w:r>
        <w:rPr>
          <w:rFonts w:ascii="SimSun" w:hAnsi="SimSun" w:eastAsia="SimSun" w:cs="SimSun"/>
          <w:sz w:val="24"/>
          <w:szCs w:val="24"/>
          <w:spacing w:val="-2"/>
        </w:rPr>
        <w:t>”（琼环监字</w:t>
      </w:r>
      <w:r>
        <w:rPr>
          <w:rFonts w:ascii="SimSun" w:hAnsi="SimSun" w:eastAsia="SimSun" w:cs="SimSun"/>
          <w:sz w:val="24"/>
          <w:szCs w:val="24"/>
        </w:rPr>
        <w:t xml:space="preserve"> </w:t>
      </w:r>
      <w:r>
        <w:rPr>
          <w:rFonts w:ascii="SimSun" w:hAnsi="SimSun" w:eastAsia="SimSun" w:cs="SimSun"/>
          <w:sz w:val="24"/>
          <w:szCs w:val="24"/>
          <w:spacing w:val="-2"/>
        </w:rPr>
        <w:t>〔2022〕7 号）的要求,“首次取得排污许可证或首次纳入重点排污单位名录的，应在排</w:t>
      </w:r>
      <w:r>
        <w:rPr>
          <w:rFonts w:ascii="SimSun" w:hAnsi="SimSun" w:eastAsia="SimSun" w:cs="SimSun"/>
          <w:sz w:val="24"/>
          <w:szCs w:val="24"/>
          <w:spacing w:val="12"/>
        </w:rPr>
        <w:t xml:space="preserve"> </w:t>
      </w:r>
      <w:r>
        <w:rPr>
          <w:rFonts w:ascii="SimSun" w:hAnsi="SimSun" w:eastAsia="SimSun" w:cs="SimSun"/>
          <w:sz w:val="24"/>
          <w:szCs w:val="24"/>
          <w:spacing w:val="-2"/>
        </w:rPr>
        <w:t>污许可证核发之日或重点排污单位名录公布</w:t>
      </w:r>
      <w:r>
        <w:rPr>
          <w:rFonts w:ascii="SimSun" w:hAnsi="SimSun" w:eastAsia="SimSun" w:cs="SimSun"/>
          <w:sz w:val="24"/>
          <w:szCs w:val="24"/>
          <w:spacing w:val="-3"/>
        </w:rPr>
        <w:t>之日起 90 日内公开自行监测信息。</w:t>
      </w:r>
      <w:r>
        <w:rPr>
          <w:rFonts w:ascii="SimSun" w:hAnsi="SimSun" w:eastAsia="SimSun" w:cs="SimSun"/>
          <w:sz w:val="24"/>
          <w:szCs w:val="24"/>
          <w:spacing w:val="-89"/>
        </w:rPr>
        <w:t xml:space="preserve"> </w:t>
      </w:r>
      <w:r>
        <w:rPr>
          <w:rFonts w:ascii="SimSun" w:hAnsi="SimSun" w:eastAsia="SimSun" w:cs="SimSun"/>
          <w:sz w:val="24"/>
          <w:szCs w:val="24"/>
          <w:spacing w:val="-3"/>
        </w:rPr>
        <w:t>”由于</w:t>
      </w:r>
      <w:r>
        <w:rPr>
          <w:rFonts w:ascii="SimSun" w:hAnsi="SimSun" w:eastAsia="SimSun" w:cs="SimSun"/>
          <w:sz w:val="24"/>
          <w:szCs w:val="24"/>
        </w:rPr>
        <w:t xml:space="preserve">  </w:t>
      </w:r>
      <w:r>
        <w:rPr>
          <w:rFonts w:ascii="SimSun" w:hAnsi="SimSun" w:eastAsia="SimSun" w:cs="SimSun"/>
          <w:sz w:val="24"/>
          <w:szCs w:val="24"/>
        </w:rPr>
        <w:t>我院没有相关专业人员也没相应监测设备,无法进行监测,为做好</w:t>
      </w:r>
      <w:r>
        <w:rPr>
          <w:rFonts w:ascii="SimSun" w:hAnsi="SimSun" w:eastAsia="SimSun" w:cs="SimSun"/>
          <w:sz w:val="24"/>
          <w:szCs w:val="24"/>
          <w:spacing w:val="-1"/>
        </w:rPr>
        <w:t>证后监测工作,须通过</w:t>
      </w:r>
      <w:r>
        <w:rPr>
          <w:rFonts w:ascii="SimSun" w:hAnsi="SimSun" w:eastAsia="SimSun" w:cs="SimSun"/>
          <w:sz w:val="24"/>
          <w:szCs w:val="24"/>
        </w:rPr>
        <w:t xml:space="preserve">  </w:t>
      </w:r>
      <w:r>
        <w:rPr>
          <w:rFonts w:ascii="SimSun" w:hAnsi="SimSun" w:eastAsia="SimSun" w:cs="SimSun"/>
          <w:sz w:val="24"/>
          <w:szCs w:val="24"/>
        </w:rPr>
        <w:t>委托第三方提供的污水监测服务以达到领取新排污许可证证后自</w:t>
      </w:r>
      <w:r>
        <w:rPr>
          <w:rFonts w:ascii="SimSun" w:hAnsi="SimSun" w:eastAsia="SimSun" w:cs="SimSun"/>
          <w:sz w:val="24"/>
          <w:szCs w:val="24"/>
          <w:spacing w:val="-1"/>
        </w:rPr>
        <w:t>行监测的要求并通过委</w:t>
      </w:r>
      <w:r>
        <w:rPr>
          <w:rFonts w:ascii="SimSun" w:hAnsi="SimSun" w:eastAsia="SimSun" w:cs="SimSun"/>
          <w:sz w:val="24"/>
          <w:szCs w:val="24"/>
        </w:rPr>
        <w:t xml:space="preserve"> </w:t>
      </w:r>
      <w:r>
        <w:rPr>
          <w:rFonts w:ascii="SimSun" w:hAnsi="SimSun" w:eastAsia="SimSun" w:cs="SimSun"/>
          <w:sz w:val="24"/>
          <w:szCs w:val="24"/>
        </w:rPr>
        <w:t>托第三方的监测指导污水处理活动，使污水通过处理后能达标排</w:t>
      </w:r>
      <w:r>
        <w:rPr>
          <w:rFonts w:ascii="SimSun" w:hAnsi="SimSun" w:eastAsia="SimSun" w:cs="SimSun"/>
          <w:sz w:val="24"/>
          <w:szCs w:val="24"/>
          <w:spacing w:val="-1"/>
        </w:rPr>
        <w:t>放且污水排放满足现排</w:t>
      </w:r>
      <w:r>
        <w:rPr>
          <w:rFonts w:ascii="SimSun" w:hAnsi="SimSun" w:eastAsia="SimSun" w:cs="SimSun"/>
          <w:sz w:val="24"/>
          <w:szCs w:val="24"/>
        </w:rPr>
        <w:t xml:space="preserve"> </w:t>
      </w:r>
      <w:r>
        <w:rPr>
          <w:rFonts w:ascii="SimSun" w:hAnsi="SimSun" w:eastAsia="SimSun" w:cs="SimSun"/>
          <w:sz w:val="24"/>
          <w:szCs w:val="24"/>
        </w:rPr>
        <w:t>污许可证证后管理的要求，减少污水处理的压力，并让污水处理</w:t>
      </w:r>
      <w:r>
        <w:rPr>
          <w:rFonts w:ascii="SimSun" w:hAnsi="SimSun" w:eastAsia="SimSun" w:cs="SimSun"/>
          <w:sz w:val="24"/>
          <w:szCs w:val="24"/>
          <w:spacing w:val="-1"/>
        </w:rPr>
        <w:t>站的管理更加规范；服</w:t>
      </w:r>
      <w:r>
        <w:rPr>
          <w:rFonts w:ascii="SimSun" w:hAnsi="SimSun" w:eastAsia="SimSun" w:cs="SimSun"/>
          <w:sz w:val="24"/>
          <w:szCs w:val="24"/>
        </w:rPr>
        <w:t xml:space="preserve"> </w:t>
      </w:r>
      <w:r>
        <w:rPr>
          <w:rFonts w:ascii="SimSun" w:hAnsi="SimSun" w:eastAsia="SimSun" w:cs="SimSun"/>
          <w:sz w:val="24"/>
          <w:szCs w:val="24"/>
          <w:spacing w:val="-2"/>
        </w:rPr>
        <w:t>务年限为</w:t>
      </w:r>
      <w:r>
        <w:rPr>
          <w:rFonts w:ascii="SimSun" w:hAnsi="SimSun" w:eastAsia="SimSun" w:cs="SimSun"/>
          <w:sz w:val="24"/>
          <w:szCs w:val="24"/>
          <w:spacing w:val="-44"/>
        </w:rPr>
        <w:t xml:space="preserve"> </w:t>
      </w:r>
      <w:r>
        <w:rPr>
          <w:rFonts w:ascii="SimSun" w:hAnsi="SimSun" w:eastAsia="SimSun" w:cs="SimSun"/>
          <w:sz w:val="24"/>
          <w:szCs w:val="24"/>
          <w:spacing w:val="-2"/>
        </w:rPr>
        <w:t>3</w:t>
      </w:r>
      <w:r>
        <w:rPr>
          <w:rFonts w:ascii="SimSun" w:hAnsi="SimSun" w:eastAsia="SimSun" w:cs="SimSun"/>
          <w:sz w:val="24"/>
          <w:szCs w:val="24"/>
          <w:spacing w:val="-50"/>
        </w:rPr>
        <w:t xml:space="preserve"> </w:t>
      </w:r>
      <w:r>
        <w:rPr>
          <w:rFonts w:ascii="SimSun" w:hAnsi="SimSun" w:eastAsia="SimSun" w:cs="SimSun"/>
          <w:sz w:val="24"/>
          <w:szCs w:val="24"/>
          <w:spacing w:val="-2"/>
        </w:rPr>
        <w:t>年，合同一年一签，监测服务的费用预算为</w:t>
      </w:r>
      <w:r>
        <w:rPr>
          <w:rFonts w:ascii="SimSun" w:hAnsi="SimSun" w:eastAsia="SimSun" w:cs="SimSun"/>
          <w:sz w:val="24"/>
          <w:szCs w:val="24"/>
          <w:spacing w:val="-33"/>
        </w:rPr>
        <w:t xml:space="preserve"> </w:t>
      </w:r>
      <w:r>
        <w:rPr>
          <w:rFonts w:ascii="SimSun" w:hAnsi="SimSun" w:eastAsia="SimSun" w:cs="SimSun"/>
          <w:sz w:val="24"/>
          <w:szCs w:val="24"/>
          <w:spacing w:val="-2"/>
        </w:rPr>
        <w:t>16</w:t>
      </w:r>
      <w:r>
        <w:rPr>
          <w:rFonts w:ascii="SimSun" w:hAnsi="SimSun" w:eastAsia="SimSun" w:cs="SimSun"/>
          <w:sz w:val="24"/>
          <w:szCs w:val="24"/>
          <w:spacing w:val="-45"/>
        </w:rPr>
        <w:t xml:space="preserve"> </w:t>
      </w:r>
      <w:r>
        <w:rPr>
          <w:rFonts w:ascii="SimSun" w:hAnsi="SimSun" w:eastAsia="SimSun" w:cs="SimSun"/>
          <w:sz w:val="24"/>
          <w:szCs w:val="24"/>
          <w:spacing w:val="-2"/>
        </w:rPr>
        <w:t>万元人民币/年（含那大院区</w:t>
      </w:r>
      <w:r>
        <w:rPr>
          <w:rFonts w:ascii="SimSun" w:hAnsi="SimSun" w:eastAsia="SimSun" w:cs="SimSun"/>
          <w:sz w:val="24"/>
          <w:szCs w:val="24"/>
        </w:rPr>
        <w:t xml:space="preserve"> </w:t>
      </w:r>
      <w:r>
        <w:rPr>
          <w:rFonts w:ascii="SimSun" w:hAnsi="SimSun" w:eastAsia="SimSun" w:cs="SimSun"/>
          <w:sz w:val="24"/>
          <w:szCs w:val="24"/>
          <w:spacing w:val="-3"/>
        </w:rPr>
        <w:t>8</w:t>
      </w:r>
      <w:r>
        <w:rPr>
          <w:rFonts w:ascii="SimSun" w:hAnsi="SimSun" w:eastAsia="SimSun" w:cs="SimSun"/>
          <w:sz w:val="24"/>
          <w:szCs w:val="24"/>
          <w:spacing w:val="-35"/>
        </w:rPr>
        <w:t xml:space="preserve"> </w:t>
      </w:r>
      <w:r>
        <w:rPr>
          <w:rFonts w:ascii="SimSun" w:hAnsi="SimSun" w:eastAsia="SimSun" w:cs="SimSun"/>
          <w:sz w:val="24"/>
          <w:szCs w:val="24"/>
          <w:spacing w:val="-3"/>
        </w:rPr>
        <w:t>万、滨海院区</w:t>
      </w:r>
      <w:r>
        <w:rPr>
          <w:rFonts w:ascii="SimSun" w:hAnsi="SimSun" w:eastAsia="SimSun" w:cs="SimSun"/>
          <w:sz w:val="24"/>
          <w:szCs w:val="24"/>
          <w:spacing w:val="-50"/>
        </w:rPr>
        <w:t xml:space="preserve"> </w:t>
      </w:r>
      <w:r>
        <w:rPr>
          <w:rFonts w:ascii="SimSun" w:hAnsi="SimSun" w:eastAsia="SimSun" w:cs="SimSun"/>
          <w:sz w:val="24"/>
          <w:szCs w:val="24"/>
          <w:spacing w:val="-3"/>
        </w:rPr>
        <w:t>8</w:t>
      </w:r>
      <w:r>
        <w:rPr>
          <w:rFonts w:ascii="SimSun" w:hAnsi="SimSun" w:eastAsia="SimSun" w:cs="SimSun"/>
          <w:sz w:val="24"/>
          <w:szCs w:val="24"/>
          <w:spacing w:val="-45"/>
        </w:rPr>
        <w:t xml:space="preserve"> </w:t>
      </w:r>
      <w:r>
        <w:rPr>
          <w:rFonts w:ascii="SimSun" w:hAnsi="SimSun" w:eastAsia="SimSun" w:cs="SimSun"/>
          <w:sz w:val="24"/>
          <w:szCs w:val="24"/>
          <w:spacing w:val="-3"/>
        </w:rPr>
        <w:t>万、投标时需分开报价）。</w:t>
      </w:r>
    </w:p>
    <w:p>
      <w:pPr>
        <w:ind w:left="4"/>
        <w:spacing w:before="35" w:line="221" w:lineRule="auto"/>
        <w:outlineLvl w:val="1"/>
        <w:rPr>
          <w:rFonts w:ascii="SimSun" w:hAnsi="SimSun" w:eastAsia="SimSun" w:cs="SimSun"/>
          <w:sz w:val="24"/>
          <w:szCs w:val="24"/>
        </w:rPr>
      </w:pPr>
      <w:r>
        <w:rPr>
          <w:rFonts w:ascii="SimSun" w:hAnsi="SimSun" w:eastAsia="SimSun" w:cs="SimSun"/>
          <w:sz w:val="24"/>
          <w:szCs w:val="24"/>
          <w:b/>
          <w:bCs/>
          <w:spacing w:val="-5"/>
        </w:rPr>
        <w:t>二、项目位置</w:t>
      </w:r>
    </w:p>
    <w:p>
      <w:pPr>
        <w:ind w:left="482"/>
        <w:spacing w:before="181" w:line="219" w:lineRule="auto"/>
        <w:outlineLvl w:val="1"/>
        <w:rPr>
          <w:rFonts w:ascii="SimSun" w:hAnsi="SimSun" w:eastAsia="SimSun" w:cs="SimSun"/>
          <w:sz w:val="24"/>
          <w:szCs w:val="24"/>
        </w:rPr>
      </w:pPr>
      <w:r>
        <w:rPr>
          <w:rFonts w:ascii="SimSun" w:hAnsi="SimSun" w:eastAsia="SimSun" w:cs="SimSun"/>
          <w:sz w:val="24"/>
          <w:szCs w:val="24"/>
          <w:spacing w:val="-2"/>
        </w:rPr>
        <w:t>污水监测服务工作位于海南省儋州市那大镇伏波东路</w:t>
      </w:r>
      <w:r>
        <w:rPr>
          <w:rFonts w:ascii="SimSun" w:hAnsi="SimSun" w:eastAsia="SimSun" w:cs="SimSun"/>
          <w:sz w:val="24"/>
          <w:szCs w:val="24"/>
          <w:spacing w:val="-46"/>
        </w:rPr>
        <w:t xml:space="preserve"> </w:t>
      </w:r>
      <w:r>
        <w:rPr>
          <w:rFonts w:ascii="SimSun" w:hAnsi="SimSun" w:eastAsia="SimSun" w:cs="SimSun"/>
          <w:sz w:val="24"/>
          <w:szCs w:val="24"/>
          <w:spacing w:val="-2"/>
        </w:rPr>
        <w:t>2</w:t>
      </w:r>
      <w:r>
        <w:rPr>
          <w:rFonts w:ascii="SimSun" w:hAnsi="SimSun" w:eastAsia="SimSun" w:cs="SimSun"/>
          <w:sz w:val="24"/>
          <w:szCs w:val="24"/>
          <w:spacing w:val="-45"/>
        </w:rPr>
        <w:t xml:space="preserve"> </w:t>
      </w:r>
      <w:r>
        <w:rPr>
          <w:rFonts w:ascii="SimSun" w:hAnsi="SimSun" w:eastAsia="SimSun" w:cs="SimSun"/>
          <w:sz w:val="24"/>
          <w:szCs w:val="24"/>
          <w:spacing w:val="-2"/>
        </w:rPr>
        <w:t>号（那大院区</w:t>
      </w:r>
      <w:r>
        <w:rPr>
          <w:rFonts w:ascii="SimSun" w:hAnsi="SimSun" w:eastAsia="SimSun" w:cs="SimSun"/>
          <w:sz w:val="24"/>
          <w:szCs w:val="24"/>
          <w:spacing w:val="8"/>
        </w:rPr>
        <w:t>；）；</w:t>
      </w:r>
      <w:r>
        <w:rPr>
          <w:rFonts w:ascii="SimSun" w:hAnsi="SimSun" w:eastAsia="SimSun" w:cs="SimSun"/>
          <w:sz w:val="24"/>
          <w:szCs w:val="24"/>
          <w:spacing w:val="-2"/>
        </w:rPr>
        <w:t>海南省</w:t>
      </w:r>
    </w:p>
    <w:p>
      <w:pPr>
        <w:ind w:left="1"/>
        <w:spacing w:before="181" w:line="219" w:lineRule="auto"/>
        <w:rPr>
          <w:rFonts w:ascii="SimSun" w:hAnsi="SimSun" w:eastAsia="SimSun" w:cs="SimSun"/>
          <w:sz w:val="24"/>
          <w:szCs w:val="24"/>
        </w:rPr>
      </w:pPr>
      <w:r>
        <w:rPr>
          <w:rFonts w:ascii="SimSun" w:hAnsi="SimSun" w:eastAsia="SimSun" w:cs="SimSun"/>
          <w:sz w:val="24"/>
          <w:szCs w:val="24"/>
          <w:spacing w:val="-2"/>
        </w:rPr>
        <w:t>儋州市白马井镇滨海二道</w:t>
      </w:r>
      <w:r>
        <w:rPr>
          <w:rFonts w:ascii="SimSun" w:hAnsi="SimSun" w:eastAsia="SimSun" w:cs="SimSun"/>
          <w:sz w:val="24"/>
          <w:szCs w:val="24"/>
          <w:spacing w:val="-47"/>
        </w:rPr>
        <w:t xml:space="preserve"> </w:t>
      </w:r>
      <w:r>
        <w:rPr>
          <w:rFonts w:ascii="SimSun" w:hAnsi="SimSun" w:eastAsia="SimSun" w:cs="SimSun"/>
          <w:sz w:val="24"/>
          <w:szCs w:val="24"/>
          <w:spacing w:val="-2"/>
        </w:rPr>
        <w:t>6</w:t>
      </w:r>
      <w:r>
        <w:rPr>
          <w:rFonts w:ascii="SimSun" w:hAnsi="SimSun" w:eastAsia="SimSun" w:cs="SimSun"/>
          <w:sz w:val="24"/>
          <w:szCs w:val="24"/>
          <w:spacing w:val="-45"/>
        </w:rPr>
        <w:t xml:space="preserve"> </w:t>
      </w:r>
      <w:r>
        <w:rPr>
          <w:rFonts w:ascii="SimSun" w:hAnsi="SimSun" w:eastAsia="SimSun" w:cs="SimSun"/>
          <w:sz w:val="24"/>
          <w:szCs w:val="24"/>
          <w:spacing w:val="-2"/>
        </w:rPr>
        <w:t>号（滨海院区）。</w:t>
      </w:r>
    </w:p>
    <w:p>
      <w:pPr>
        <w:spacing w:before="182" w:line="221" w:lineRule="auto"/>
        <w:rPr>
          <w:rFonts w:ascii="SimSun" w:hAnsi="SimSun" w:eastAsia="SimSun" w:cs="SimSun"/>
          <w:sz w:val="24"/>
          <w:szCs w:val="24"/>
        </w:rPr>
      </w:pPr>
      <w:r>
        <w:rPr>
          <w:rFonts w:ascii="SimSun" w:hAnsi="SimSun" w:eastAsia="SimSun" w:cs="SimSun"/>
          <w:sz w:val="24"/>
          <w:szCs w:val="24"/>
          <w:b/>
          <w:bCs/>
          <w:spacing w:val="-4"/>
        </w:rPr>
        <w:t>三、项目要求</w:t>
      </w:r>
    </w:p>
    <w:p>
      <w:pPr>
        <w:ind w:left="1" w:right="38" w:firstLine="496"/>
        <w:spacing w:before="179" w:line="290" w:lineRule="auto"/>
        <w:rPr>
          <w:rFonts w:ascii="SimSun" w:hAnsi="SimSun" w:eastAsia="SimSun" w:cs="SimSun"/>
          <w:sz w:val="24"/>
          <w:szCs w:val="24"/>
        </w:rPr>
      </w:pPr>
      <w:r>
        <w:rPr>
          <w:rFonts w:ascii="SimSun" w:hAnsi="SimSun" w:eastAsia="SimSun" w:cs="SimSun"/>
          <w:sz w:val="24"/>
          <w:szCs w:val="24"/>
          <w:spacing w:val="-4"/>
        </w:rPr>
        <w:t>1、投标人（下称：监测服务方）须具有</w:t>
      </w:r>
      <w:r>
        <w:rPr>
          <w:rFonts w:ascii="SimSun" w:hAnsi="SimSun" w:eastAsia="SimSun" w:cs="SimSun"/>
          <w:sz w:val="24"/>
          <w:szCs w:val="24"/>
          <w:spacing w:val="-15"/>
        </w:rPr>
        <w:t xml:space="preserve"> </w:t>
      </w:r>
      <w:r>
        <w:rPr>
          <w:rFonts w:ascii="SimSun" w:hAnsi="SimSun" w:eastAsia="SimSun" w:cs="SimSun"/>
          <w:sz w:val="24"/>
          <w:szCs w:val="24"/>
          <w:spacing w:val="-4"/>
        </w:rPr>
        <w:t>1</w:t>
      </w:r>
      <w:r>
        <w:rPr>
          <w:rFonts w:ascii="SimSun" w:hAnsi="SimSun" w:eastAsia="SimSun" w:cs="SimSun"/>
          <w:sz w:val="24"/>
          <w:szCs w:val="24"/>
          <w:spacing w:val="-48"/>
        </w:rPr>
        <w:t xml:space="preserve"> </w:t>
      </w:r>
      <w:r>
        <w:rPr>
          <w:rFonts w:ascii="SimSun" w:hAnsi="SimSun" w:eastAsia="SimSun" w:cs="SimSun"/>
          <w:sz w:val="24"/>
          <w:szCs w:val="24"/>
          <w:spacing w:val="-4"/>
        </w:rPr>
        <w:t>名（含）以上环境或化学类的高级工程师</w:t>
      </w:r>
      <w:r>
        <w:rPr>
          <w:rFonts w:ascii="SimSun" w:hAnsi="SimSun" w:eastAsia="SimSun" w:cs="SimSun"/>
          <w:sz w:val="24"/>
          <w:szCs w:val="24"/>
        </w:rPr>
        <w:t xml:space="preserve"> </w:t>
      </w:r>
      <w:r>
        <w:rPr>
          <w:rFonts w:ascii="SimSun" w:hAnsi="SimSun" w:eastAsia="SimSun" w:cs="SimSun"/>
          <w:sz w:val="24"/>
          <w:szCs w:val="24"/>
          <w:spacing w:val="-2"/>
        </w:rPr>
        <w:t>职称的技术人员。</w:t>
      </w:r>
    </w:p>
    <w:p>
      <w:pPr>
        <w:ind w:left="483"/>
        <w:spacing w:before="182" w:line="219" w:lineRule="auto"/>
        <w:rPr>
          <w:rFonts w:ascii="SimSun" w:hAnsi="SimSun" w:eastAsia="SimSun" w:cs="SimSun"/>
          <w:sz w:val="24"/>
          <w:szCs w:val="24"/>
        </w:rPr>
      </w:pPr>
      <w:r>
        <w:rPr>
          <w:rFonts w:ascii="SimSun" w:hAnsi="SimSun" w:eastAsia="SimSun" w:cs="SimSun"/>
          <w:sz w:val="24"/>
          <w:szCs w:val="24"/>
          <w:spacing w:val="-1"/>
        </w:rPr>
        <w:t>2、投标企业涉及到数据造假、违规、违法等行为不接受投标。</w:t>
      </w:r>
    </w:p>
    <w:p>
      <w:pPr>
        <w:ind w:left="23"/>
        <w:spacing w:before="180" w:line="221" w:lineRule="auto"/>
        <w:rPr>
          <w:rFonts w:ascii="SimSun" w:hAnsi="SimSun" w:eastAsia="SimSun" w:cs="SimSun"/>
          <w:sz w:val="24"/>
          <w:szCs w:val="24"/>
        </w:rPr>
      </w:pPr>
      <w:r>
        <w:rPr>
          <w:rFonts w:ascii="SimSun" w:hAnsi="SimSun" w:eastAsia="SimSun" w:cs="SimSun"/>
          <w:sz w:val="24"/>
          <w:szCs w:val="24"/>
          <w:b/>
          <w:bCs/>
          <w:spacing w:val="-6"/>
        </w:rPr>
        <w:t>四、监测工作要求</w:t>
      </w:r>
    </w:p>
    <w:p>
      <w:pPr>
        <w:ind w:left="12"/>
        <w:spacing w:before="182" w:line="219" w:lineRule="auto"/>
        <w:rPr>
          <w:rFonts w:ascii="SimSun" w:hAnsi="SimSun" w:eastAsia="SimSun" w:cs="SimSun"/>
          <w:sz w:val="24"/>
          <w:szCs w:val="24"/>
        </w:rPr>
      </w:pPr>
      <w:r>
        <w:rPr>
          <w:rFonts w:ascii="SimSun" w:hAnsi="SimSun" w:eastAsia="SimSun" w:cs="SimSun"/>
          <w:sz w:val="24"/>
          <w:szCs w:val="24"/>
          <w:spacing w:val="-1"/>
        </w:rPr>
        <w:t>（一）投标人（即:监测服务方）投标时需提供制定的自行监测方案；</w:t>
      </w:r>
    </w:p>
    <w:p>
      <w:pPr>
        <w:ind w:right="38" w:firstLine="12"/>
        <w:spacing w:before="181" w:line="289" w:lineRule="auto"/>
        <w:rPr>
          <w:rFonts w:ascii="SimSun" w:hAnsi="SimSun" w:eastAsia="SimSun" w:cs="SimSun"/>
          <w:sz w:val="24"/>
          <w:szCs w:val="24"/>
        </w:rPr>
      </w:pPr>
      <w:r>
        <w:rPr>
          <w:rFonts w:ascii="SimSun" w:hAnsi="SimSun" w:eastAsia="SimSun" w:cs="SimSun"/>
          <w:sz w:val="24"/>
          <w:szCs w:val="24"/>
          <w:spacing w:val="-2"/>
        </w:rPr>
        <w:t>（二）投标人（即:监测服务方）成交后必须按业主方新排污许可证证后</w:t>
      </w:r>
      <w:r>
        <w:rPr>
          <w:rFonts w:ascii="SimSun" w:hAnsi="SimSun" w:eastAsia="SimSun" w:cs="SimSun"/>
          <w:sz w:val="24"/>
          <w:szCs w:val="24"/>
          <w:spacing w:val="-3"/>
        </w:rPr>
        <w:t>管理的规范要求</w:t>
      </w:r>
      <w:r>
        <w:rPr>
          <w:rFonts w:ascii="SimSun" w:hAnsi="SimSun" w:eastAsia="SimSun" w:cs="SimSun"/>
          <w:sz w:val="24"/>
          <w:szCs w:val="24"/>
        </w:rPr>
        <w:t xml:space="preserve"> </w:t>
      </w:r>
      <w:r>
        <w:rPr>
          <w:rFonts w:ascii="SimSun" w:hAnsi="SimSun" w:eastAsia="SimSun" w:cs="SimSun"/>
          <w:sz w:val="24"/>
          <w:szCs w:val="24"/>
          <w:spacing w:val="-1"/>
        </w:rPr>
        <w:t>对污水展开监测工作。监测工作的监测项目要求是：</w:t>
      </w:r>
    </w:p>
    <w:p>
      <w:pPr>
        <w:ind w:left="18"/>
        <w:spacing w:before="182" w:line="220" w:lineRule="auto"/>
        <w:rPr>
          <w:rFonts w:ascii="SimSun" w:hAnsi="SimSun" w:eastAsia="SimSun" w:cs="SimSun"/>
          <w:sz w:val="24"/>
          <w:szCs w:val="24"/>
        </w:rPr>
      </w:pPr>
      <w:r>
        <w:rPr>
          <w:rFonts w:ascii="SimSun" w:hAnsi="SimSun" w:eastAsia="SimSun" w:cs="SimSun"/>
          <w:sz w:val="24"/>
          <w:szCs w:val="24"/>
          <w:b/>
          <w:bCs/>
          <w:spacing w:val="-3"/>
        </w:rPr>
        <w:t>1、海南西部中心医院污水检测项目（那大院区、滨海院区）</w:t>
      </w:r>
    </w:p>
    <w:p>
      <w:pPr>
        <w:spacing w:before="213"/>
        <w:rPr/>
      </w:pPr>
      <w:r/>
    </w:p>
    <w:tbl>
      <w:tblPr>
        <w:tblStyle w:val="TableNormal"/>
        <w:tblW w:w="9199"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571" w:hRule="atLeast"/>
        </w:trPr>
        <w:tc>
          <w:tcPr>
            <w:tcW w:w="9199" w:type="dxa"/>
            <w:vAlign w:val="top"/>
            <w:gridSpan w:val="9"/>
          </w:tcPr>
          <w:p>
            <w:pPr>
              <w:pStyle w:val="TableText"/>
              <w:ind w:left="2218"/>
              <w:spacing w:before="46" w:line="219" w:lineRule="auto"/>
              <w:rPr>
                <w:sz w:val="28"/>
                <w:szCs w:val="28"/>
              </w:rPr>
            </w:pPr>
            <w:r>
              <w:rPr>
                <w:sz w:val="28"/>
                <w:szCs w:val="28"/>
                <w:b/>
                <w:bCs/>
                <w:spacing w:val="-3"/>
              </w:rPr>
              <w:t>海南西部中心医院项目自行监测报价单</w:t>
            </w:r>
          </w:p>
        </w:tc>
      </w:tr>
      <w:tr>
        <w:trPr>
          <w:trHeight w:val="476" w:hRule="atLeast"/>
        </w:trPr>
        <w:tc>
          <w:tcPr>
            <w:tcW w:w="9199" w:type="dxa"/>
            <w:vAlign w:val="top"/>
            <w:gridSpan w:val="9"/>
          </w:tcPr>
          <w:p>
            <w:pPr>
              <w:pStyle w:val="TableText"/>
              <w:ind w:left="4183"/>
              <w:spacing w:before="33" w:line="229" w:lineRule="auto"/>
              <w:rPr>
                <w:sz w:val="20"/>
                <w:szCs w:val="20"/>
              </w:rPr>
            </w:pPr>
            <w:r>
              <w:rPr>
                <w:sz w:val="20"/>
                <w:szCs w:val="20"/>
                <w:b/>
                <w:bCs/>
                <w:spacing w:val="6"/>
              </w:rPr>
              <w:t>滨海院区</w:t>
            </w:r>
          </w:p>
        </w:tc>
      </w:tr>
      <w:tr>
        <w:trPr>
          <w:trHeight w:val="870" w:hRule="atLeast"/>
        </w:trPr>
        <w:tc>
          <w:tcPr>
            <w:shd w:val="clear" w:fill="C0C0C0"/>
            <w:tcW w:w="978" w:type="dxa"/>
            <w:vAlign w:val="top"/>
          </w:tcPr>
          <w:p>
            <w:pPr>
              <w:pStyle w:val="TableText"/>
              <w:ind w:left="313"/>
              <w:spacing w:before="246" w:line="222" w:lineRule="auto"/>
              <w:rPr/>
            </w:pPr>
            <w:r>
              <w:rPr>
                <w:spacing w:val="-4"/>
              </w:rPr>
              <w:t>序号</w:t>
            </w:r>
          </w:p>
        </w:tc>
        <w:tc>
          <w:tcPr>
            <w:shd w:val="clear" w:fill="C0C0C0"/>
            <w:tcW w:w="1061" w:type="dxa"/>
            <w:vAlign w:val="top"/>
          </w:tcPr>
          <w:p>
            <w:pPr>
              <w:pStyle w:val="TableText"/>
              <w:ind w:left="173"/>
              <w:spacing w:before="247" w:line="220" w:lineRule="auto"/>
              <w:rPr/>
            </w:pPr>
            <w:r>
              <w:rPr>
                <w:spacing w:val="-2"/>
              </w:rPr>
              <w:t>样品名称</w:t>
            </w:r>
          </w:p>
        </w:tc>
        <w:tc>
          <w:tcPr>
            <w:shd w:val="clear" w:fill="C0C0C0"/>
            <w:tcW w:w="1819" w:type="dxa"/>
            <w:vAlign w:val="top"/>
          </w:tcPr>
          <w:p>
            <w:pPr>
              <w:pStyle w:val="TableText"/>
              <w:ind w:left="553"/>
              <w:spacing w:before="247" w:line="220" w:lineRule="auto"/>
              <w:rPr/>
            </w:pPr>
            <w:r>
              <w:rPr>
                <w:spacing w:val="-2"/>
              </w:rPr>
              <w:t>检测项目</w:t>
            </w:r>
          </w:p>
        </w:tc>
        <w:tc>
          <w:tcPr>
            <w:shd w:val="clear" w:fill="C0C0C0"/>
            <w:tcW w:w="1264" w:type="dxa"/>
            <w:vAlign w:val="top"/>
          </w:tcPr>
          <w:p>
            <w:pPr>
              <w:pStyle w:val="TableText"/>
              <w:ind w:left="329" w:right="268" w:hanging="46"/>
              <w:spacing w:before="128" w:line="236" w:lineRule="auto"/>
              <w:rPr/>
            </w:pPr>
            <w:r>
              <w:rPr>
                <w:spacing w:val="-4"/>
              </w:rPr>
              <w:t>收费标准</w:t>
            </w:r>
            <w:r>
              <w:rPr>
                <w:spacing w:val="1"/>
              </w:rPr>
              <w:t xml:space="preserve"> </w:t>
            </w:r>
            <w:r>
              <w:rPr>
                <w:spacing w:val="-4"/>
              </w:rPr>
              <w:t>（RMB）</w:t>
            </w:r>
          </w:p>
        </w:tc>
        <w:tc>
          <w:tcPr>
            <w:shd w:val="clear" w:fill="C0C0C0"/>
            <w:tcW w:w="675" w:type="dxa"/>
            <w:vAlign w:val="top"/>
          </w:tcPr>
          <w:p>
            <w:pPr>
              <w:pStyle w:val="TableText"/>
              <w:ind w:left="169"/>
              <w:spacing w:before="247" w:line="220" w:lineRule="auto"/>
              <w:rPr/>
            </w:pPr>
            <w:r>
              <w:rPr>
                <w:spacing w:val="-7"/>
              </w:rPr>
              <w:t>点数</w:t>
            </w:r>
          </w:p>
        </w:tc>
        <w:tc>
          <w:tcPr>
            <w:shd w:val="clear" w:fill="C0C0C0"/>
            <w:tcW w:w="675" w:type="dxa"/>
            <w:vAlign w:val="top"/>
          </w:tcPr>
          <w:p>
            <w:pPr>
              <w:pStyle w:val="TableText"/>
              <w:ind w:left="163"/>
              <w:spacing w:before="247" w:line="220" w:lineRule="auto"/>
              <w:rPr/>
            </w:pPr>
            <w:r>
              <w:rPr>
                <w:spacing w:val="-4"/>
              </w:rPr>
              <w:t>频次</w:t>
            </w:r>
          </w:p>
        </w:tc>
        <w:tc>
          <w:tcPr>
            <w:shd w:val="clear" w:fill="C0C0C0"/>
            <w:tcW w:w="675" w:type="dxa"/>
            <w:vAlign w:val="top"/>
          </w:tcPr>
          <w:p>
            <w:pPr>
              <w:pStyle w:val="TableText"/>
              <w:ind w:left="166" w:right="108" w:hanging="48"/>
              <w:spacing w:before="130" w:line="229" w:lineRule="auto"/>
              <w:rPr/>
            </w:pPr>
            <w:r>
              <w:rPr>
                <w:spacing w:val="-3"/>
              </w:rPr>
              <w:t>全年/</w:t>
            </w:r>
            <w:r>
              <w:rPr/>
              <w:t xml:space="preserve"> </w:t>
            </w:r>
            <w:r>
              <w:rPr>
                <w:spacing w:val="-6"/>
              </w:rPr>
              <w:t>次数</w:t>
            </w:r>
          </w:p>
        </w:tc>
        <w:tc>
          <w:tcPr>
            <w:shd w:val="clear" w:fill="C0C0C0"/>
            <w:tcW w:w="982" w:type="dxa"/>
            <w:vAlign w:val="top"/>
          </w:tcPr>
          <w:p>
            <w:pPr>
              <w:pStyle w:val="TableText"/>
              <w:ind w:left="192" w:right="189" w:firstLine="129"/>
              <w:spacing w:before="31" w:line="425" w:lineRule="auto"/>
              <w:rPr/>
            </w:pPr>
            <w:r>
              <w:rPr>
                <w:spacing w:val="-6"/>
              </w:rPr>
              <w:t>小计</w:t>
            </w:r>
            <w:r>
              <w:rPr/>
              <w:t xml:space="preserve">  </w:t>
            </w:r>
            <w:r>
              <w:rPr>
                <w:spacing w:val="-7"/>
              </w:rPr>
              <w:t>（RMB）</w:t>
            </w:r>
          </w:p>
        </w:tc>
        <w:tc>
          <w:tcPr>
            <w:tcW w:w="1070" w:type="dxa"/>
            <w:vAlign w:val="top"/>
          </w:tcPr>
          <w:p>
            <w:pPr>
              <w:pStyle w:val="TableText"/>
              <w:ind w:left="337"/>
              <w:spacing w:before="224" w:line="222" w:lineRule="auto"/>
              <w:rPr>
                <w:sz w:val="22"/>
                <w:szCs w:val="22"/>
              </w:rPr>
            </w:pPr>
            <w:r>
              <w:rPr>
                <w:sz w:val="22"/>
                <w:szCs w:val="22"/>
                <w:spacing w:val="-5"/>
              </w:rPr>
              <w:t>备注</w:t>
            </w:r>
          </w:p>
        </w:tc>
      </w:tr>
      <w:tr>
        <w:trPr>
          <w:trHeight w:val="441" w:hRule="atLeast"/>
        </w:trPr>
        <w:tc>
          <w:tcPr>
            <w:tcW w:w="978" w:type="dxa"/>
            <w:vAlign w:val="top"/>
          </w:tcPr>
          <w:p>
            <w:pPr>
              <w:pStyle w:val="TableText"/>
              <w:ind w:left="462"/>
              <w:spacing w:before="59" w:line="184" w:lineRule="auto"/>
              <w:rPr/>
            </w:pPr>
            <w:r>
              <w:rPr/>
              <w:t>1</w:t>
            </w:r>
          </w:p>
        </w:tc>
        <w:tc>
          <w:tcPr>
            <w:tcW w:w="1061" w:type="dxa"/>
            <w:vAlign w:val="top"/>
          </w:tcPr>
          <w:p>
            <w:pPr>
              <w:pStyle w:val="TableText"/>
              <w:ind w:left="174"/>
              <w:spacing w:before="130" w:line="221" w:lineRule="auto"/>
              <w:rPr/>
            </w:pPr>
            <w:r>
              <w:rPr>
                <w:spacing w:val="-2"/>
              </w:rPr>
              <w:t>有组织废</w:t>
            </w:r>
          </w:p>
        </w:tc>
        <w:tc>
          <w:tcPr>
            <w:tcW w:w="1819" w:type="dxa"/>
            <w:vAlign w:val="top"/>
          </w:tcPr>
          <w:p>
            <w:pPr>
              <w:pStyle w:val="TableText"/>
              <w:ind w:left="824"/>
              <w:spacing w:before="32" w:line="221" w:lineRule="auto"/>
              <w:rPr/>
            </w:pPr>
            <w:r>
              <w:rPr/>
              <w:t>氨</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300"/>
              <w:spacing w:before="60" w:line="183" w:lineRule="auto"/>
              <w:rPr/>
            </w:pPr>
            <w:r>
              <w:rPr/>
              <w:t>3</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tcPr>
          <w:p>
            <w:pPr>
              <w:pStyle w:val="TableText"/>
              <w:ind w:left="130"/>
              <w:spacing w:before="35" w:line="229" w:lineRule="auto"/>
              <w:rPr>
                <w:sz w:val="19"/>
                <w:szCs w:val="19"/>
              </w:rPr>
            </w:pPr>
            <w:r>
              <w:rPr>
                <w:sz w:val="19"/>
                <w:szCs w:val="19"/>
              </w:rPr>
              <w:t>1</w:t>
            </w:r>
            <w:r>
              <w:rPr>
                <w:sz w:val="19"/>
                <w:szCs w:val="19"/>
                <w:spacing w:val="-32"/>
              </w:rPr>
              <w:t xml:space="preserve"> </w:t>
            </w:r>
            <w:r>
              <w:rPr>
                <w:sz w:val="19"/>
                <w:szCs w:val="19"/>
              </w:rPr>
              <w:t>次/季度</w:t>
            </w:r>
          </w:p>
        </w:tc>
      </w:tr>
    </w:tbl>
    <w:p>
      <w:pPr>
        <w:pStyle w:val="BodyText"/>
        <w:rPr/>
      </w:pPr>
      <w:r/>
    </w:p>
    <w:p>
      <w:pPr>
        <w:sectPr>
          <w:footerReference w:type="default" r:id="rId4"/>
          <w:pgSz w:w="11900" w:h="16840"/>
          <w:pgMar w:top="1419" w:right="1323" w:bottom="1122" w:left="1369" w:header="0" w:footer="944" w:gutter="0"/>
        </w:sectPr>
        <w:rPr/>
      </w:pPr>
    </w:p>
    <w:p>
      <w:pPr>
        <w:spacing w:line="89" w:lineRule="auto"/>
        <w:rPr>
          <w:rFonts w:ascii="Arial"/>
          <w:sz w:val="2"/>
        </w:rPr>
      </w:pPr>
      <w:r>
        <w:rPr>
          <w:rFonts w:ascii="Arial"/>
          <w:sz w:val="2"/>
        </w:rPr>
      </w:r>
    </w:p>
    <w:tbl>
      <w:tblPr>
        <w:tblStyle w:val="TableNormal"/>
        <w:tblW w:w="91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442" w:hRule="atLeast"/>
        </w:trPr>
        <w:tc>
          <w:tcPr>
            <w:tcW w:w="978" w:type="dxa"/>
            <w:vAlign w:val="top"/>
            <w:vMerge w:val="restart"/>
            <w:tcBorders>
              <w:bottom w:val="nil"/>
            </w:tcBorders>
          </w:tcPr>
          <w:p>
            <w:pPr>
              <w:rPr>
                <w:rFonts w:ascii="Arial"/>
                <w:sz w:val="21"/>
              </w:rPr>
            </w:pPr>
            <w:r/>
          </w:p>
        </w:tc>
        <w:tc>
          <w:tcPr>
            <w:tcW w:w="1061" w:type="dxa"/>
            <w:vAlign w:val="top"/>
            <w:vMerge w:val="restart"/>
            <w:tcBorders>
              <w:bottom w:val="nil"/>
            </w:tcBorders>
          </w:tcPr>
          <w:p>
            <w:pPr>
              <w:pStyle w:val="TableText"/>
              <w:ind w:left="443"/>
              <w:spacing w:before="32" w:line="222" w:lineRule="auto"/>
              <w:rPr/>
            </w:pPr>
            <w:r>
              <w:rPr/>
              <w:t>气</w:t>
            </w:r>
          </w:p>
        </w:tc>
        <w:tc>
          <w:tcPr>
            <w:tcW w:w="1819" w:type="dxa"/>
            <w:vAlign w:val="top"/>
          </w:tcPr>
          <w:p>
            <w:pPr>
              <w:pStyle w:val="TableText"/>
              <w:ind w:left="643"/>
              <w:spacing w:before="32"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300"/>
              <w:spacing w:before="61" w:line="183" w:lineRule="auto"/>
              <w:rPr/>
            </w:pPr>
            <w:r>
              <w:rPr/>
              <w:t>3</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28"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300"/>
              <w:spacing w:before="56" w:line="183" w:lineRule="auto"/>
              <w:rPr/>
            </w:pPr>
            <w:r>
              <w:rPr/>
              <w:t>3</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451"/>
              <w:spacing w:before="58" w:line="183" w:lineRule="auto"/>
              <w:rPr/>
            </w:pPr>
            <w:r>
              <w:rPr/>
              <w:t>2</w:t>
            </w:r>
          </w:p>
        </w:tc>
        <w:tc>
          <w:tcPr>
            <w:tcW w:w="106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43" w:right="168" w:hanging="268"/>
              <w:spacing w:before="59" w:line="230" w:lineRule="auto"/>
              <w:rPr/>
            </w:pPr>
            <w:r>
              <w:rPr>
                <w:spacing w:val="-3"/>
              </w:rPr>
              <w:t>无组织废</w:t>
            </w:r>
            <w:r>
              <w:rPr>
                <w:spacing w:val="2"/>
              </w:rPr>
              <w:t xml:space="preserve"> </w:t>
            </w:r>
            <w:r>
              <w:rPr/>
              <w:t>气</w:t>
            </w:r>
          </w:p>
        </w:tc>
        <w:tc>
          <w:tcPr>
            <w:tcW w:w="1819" w:type="dxa"/>
            <w:vAlign w:val="top"/>
          </w:tcPr>
          <w:p>
            <w:pPr>
              <w:pStyle w:val="TableText"/>
              <w:ind w:left="824"/>
              <w:spacing w:before="27" w:line="221" w:lineRule="auto"/>
              <w:rPr/>
            </w:pPr>
            <w:r>
              <w:rPr/>
              <w:t>氨</w:t>
            </w:r>
          </w:p>
        </w:tc>
        <w:tc>
          <w:tcPr>
            <w:tcW w:w="1264" w:type="dxa"/>
            <w:vAlign w:val="top"/>
          </w:tcPr>
          <w:p>
            <w:pPr>
              <w:rPr>
                <w:rFonts w:ascii="Arial"/>
                <w:sz w:val="21"/>
              </w:rPr>
            </w:pPr>
            <w:r/>
          </w:p>
        </w:tc>
        <w:tc>
          <w:tcPr>
            <w:tcW w:w="675" w:type="dxa"/>
            <w:vAlign w:val="top"/>
          </w:tcPr>
          <w:p>
            <w:pPr>
              <w:pStyle w:val="TableText"/>
              <w:ind w:left="296"/>
              <w:spacing w:before="56" w:line="183" w:lineRule="auto"/>
              <w:rPr/>
            </w:pPr>
            <w:r>
              <w:rPr/>
              <w:t>4</w:t>
            </w:r>
          </w:p>
        </w:tc>
        <w:tc>
          <w:tcPr>
            <w:tcW w:w="675" w:type="dxa"/>
            <w:vAlign w:val="top"/>
          </w:tcPr>
          <w:p>
            <w:pPr>
              <w:pStyle w:val="TableText"/>
              <w:ind w:left="296"/>
              <w:spacing w:before="56" w:line="183" w:lineRule="auto"/>
              <w:rPr/>
            </w:pPr>
            <w:r>
              <w:rPr/>
              <w:t>4</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827"/>
              <w:spacing w:before="28" w:line="222" w:lineRule="auto"/>
              <w:rPr/>
            </w:pPr>
            <w:r>
              <w:rPr/>
              <w:t>氯</w:t>
            </w:r>
          </w:p>
        </w:tc>
        <w:tc>
          <w:tcPr>
            <w:tcW w:w="1264" w:type="dxa"/>
            <w:vAlign w:val="top"/>
          </w:tcPr>
          <w:p>
            <w:pPr>
              <w:rPr>
                <w:rFonts w:ascii="Arial"/>
                <w:sz w:val="21"/>
              </w:rPr>
            </w:pPr>
            <w:r/>
          </w:p>
        </w:tc>
        <w:tc>
          <w:tcPr>
            <w:tcW w:w="675" w:type="dxa"/>
            <w:vAlign w:val="top"/>
          </w:tcPr>
          <w:p>
            <w:pPr>
              <w:pStyle w:val="TableText"/>
              <w:ind w:left="296"/>
              <w:spacing w:before="57" w:line="183" w:lineRule="auto"/>
              <w:rPr/>
            </w:pPr>
            <w:r>
              <w:rPr/>
              <w:t>4</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26"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296"/>
              <w:spacing w:before="54" w:line="183" w:lineRule="auto"/>
              <w:rPr/>
            </w:pPr>
            <w:r>
              <w:rPr/>
              <w:t>4</w:t>
            </w:r>
          </w:p>
        </w:tc>
        <w:tc>
          <w:tcPr>
            <w:tcW w:w="675" w:type="dxa"/>
            <w:vAlign w:val="top"/>
          </w:tcPr>
          <w:p>
            <w:pPr>
              <w:pStyle w:val="TableText"/>
              <w:ind w:left="296"/>
              <w:spacing w:before="54" w:line="183" w:lineRule="auto"/>
              <w:rPr/>
            </w:pPr>
            <w:r>
              <w:rPr/>
              <w:t>4</w:t>
            </w:r>
          </w:p>
        </w:tc>
        <w:tc>
          <w:tcPr>
            <w:tcW w:w="675" w:type="dxa"/>
            <w:vAlign w:val="top"/>
          </w:tcPr>
          <w:p>
            <w:pPr>
              <w:pStyle w:val="TableText"/>
              <w:ind w:left="297"/>
              <w:spacing w:before="54"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56"/>
              <w:spacing w:before="27" w:line="221" w:lineRule="auto"/>
              <w:rPr/>
            </w:pPr>
            <w:r>
              <w:rPr>
                <w:spacing w:val="-16"/>
              </w:rPr>
              <w:t>甲烷</w:t>
            </w:r>
          </w:p>
        </w:tc>
        <w:tc>
          <w:tcPr>
            <w:tcW w:w="1264" w:type="dxa"/>
            <w:vAlign w:val="top"/>
          </w:tcPr>
          <w:p>
            <w:pPr>
              <w:rPr>
                <w:rFonts w:ascii="Arial"/>
                <w:sz w:val="21"/>
              </w:rPr>
            </w:pPr>
            <w:r/>
          </w:p>
        </w:tc>
        <w:tc>
          <w:tcPr>
            <w:tcW w:w="675" w:type="dxa"/>
            <w:vAlign w:val="top"/>
          </w:tcPr>
          <w:p>
            <w:pPr>
              <w:pStyle w:val="TableText"/>
              <w:ind w:left="296"/>
              <w:spacing w:before="55" w:line="183" w:lineRule="auto"/>
              <w:rPr/>
            </w:pPr>
            <w:r>
              <w:rPr/>
              <w:t>4</w:t>
            </w:r>
          </w:p>
        </w:tc>
        <w:tc>
          <w:tcPr>
            <w:tcW w:w="675" w:type="dxa"/>
            <w:vAlign w:val="top"/>
          </w:tcPr>
          <w:p>
            <w:pPr>
              <w:pStyle w:val="TableText"/>
              <w:ind w:left="296"/>
              <w:spacing w:before="55" w:line="183" w:lineRule="auto"/>
              <w:rPr/>
            </w:pPr>
            <w:r>
              <w:rPr/>
              <w:t>4</w:t>
            </w:r>
          </w:p>
        </w:tc>
        <w:tc>
          <w:tcPr>
            <w:tcW w:w="675" w:type="dxa"/>
            <w:vAlign w:val="top"/>
          </w:tcPr>
          <w:p>
            <w:pPr>
              <w:pStyle w:val="TableText"/>
              <w:ind w:left="297"/>
              <w:spacing w:before="55"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7"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27"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296"/>
              <w:spacing w:before="55" w:line="183" w:lineRule="auto"/>
              <w:rPr/>
            </w:pPr>
            <w:r>
              <w:rPr/>
              <w:t>4</w:t>
            </w:r>
          </w:p>
        </w:tc>
        <w:tc>
          <w:tcPr>
            <w:tcW w:w="675" w:type="dxa"/>
            <w:vAlign w:val="top"/>
          </w:tcPr>
          <w:p>
            <w:pPr>
              <w:pStyle w:val="TableText"/>
              <w:ind w:left="296"/>
              <w:spacing w:before="55" w:line="183" w:lineRule="auto"/>
              <w:rPr/>
            </w:pPr>
            <w:r>
              <w:rPr/>
              <w:t>4</w:t>
            </w:r>
          </w:p>
        </w:tc>
        <w:tc>
          <w:tcPr>
            <w:tcW w:w="675" w:type="dxa"/>
            <w:vAlign w:val="top"/>
          </w:tcPr>
          <w:p>
            <w:pPr>
              <w:pStyle w:val="TableText"/>
              <w:ind w:left="297"/>
              <w:spacing w:before="55"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452"/>
              <w:spacing w:before="59" w:line="183" w:lineRule="auto"/>
              <w:rPr/>
            </w:pPr>
            <w:r>
              <w:rPr/>
              <w:t>3</w:t>
            </w:r>
          </w:p>
        </w:tc>
        <w:tc>
          <w:tcPr>
            <w:tcW w:w="1061"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62" w:right="168" w:hanging="87"/>
              <w:spacing w:before="58" w:line="230" w:lineRule="auto"/>
              <w:rPr/>
            </w:pPr>
            <w:r>
              <w:rPr>
                <w:spacing w:val="-3"/>
              </w:rPr>
              <w:t>生活污水</w:t>
            </w:r>
            <w:r>
              <w:rPr>
                <w:spacing w:val="2"/>
              </w:rPr>
              <w:t xml:space="preserve"> </w:t>
            </w:r>
            <w:r>
              <w:rPr>
                <w:spacing w:val="-3"/>
              </w:rPr>
              <w:t>排放口</w:t>
            </w:r>
          </w:p>
        </w:tc>
        <w:tc>
          <w:tcPr>
            <w:tcW w:w="1819" w:type="dxa"/>
            <w:vAlign w:val="top"/>
          </w:tcPr>
          <w:p>
            <w:pPr>
              <w:pStyle w:val="TableText"/>
              <w:ind w:left="709"/>
              <w:spacing w:before="29" w:line="215" w:lineRule="auto"/>
              <w:rPr/>
            </w:pPr>
            <w:r>
              <w:rPr>
                <w:spacing w:val="-2"/>
              </w:rPr>
              <w:t>pH</w:t>
            </w:r>
            <w:r>
              <w:rPr>
                <w:spacing w:val="-40"/>
              </w:rPr>
              <w:t xml:space="preserve"> </w:t>
            </w:r>
            <w:r>
              <w:rPr>
                <w:spacing w:val="-2"/>
              </w:rPr>
              <w:t>值</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6"/>
              <w:spacing w:before="26" w:line="222" w:lineRule="auto"/>
              <w:rPr/>
            </w:pPr>
            <w:r>
              <w:rPr>
                <w:spacing w:val="-4"/>
              </w:rPr>
              <w:t>悬浮物</w:t>
            </w:r>
          </w:p>
        </w:tc>
        <w:tc>
          <w:tcPr>
            <w:tcW w:w="1264" w:type="dxa"/>
            <w:vAlign w:val="top"/>
          </w:tcPr>
          <w:p>
            <w:pPr>
              <w:rPr>
                <w:rFonts w:ascii="Arial"/>
                <w:sz w:val="21"/>
              </w:rPr>
            </w:pPr>
            <w:r/>
          </w:p>
        </w:tc>
        <w:tc>
          <w:tcPr>
            <w:tcW w:w="675" w:type="dxa"/>
            <w:vAlign w:val="top"/>
          </w:tcPr>
          <w:p>
            <w:pPr>
              <w:pStyle w:val="TableText"/>
              <w:ind w:left="310"/>
              <w:spacing w:before="54" w:line="184" w:lineRule="auto"/>
              <w:rPr/>
            </w:pPr>
            <w:r>
              <w:rPr/>
              <w:t>1</w:t>
            </w:r>
          </w:p>
        </w:tc>
        <w:tc>
          <w:tcPr>
            <w:tcW w:w="675" w:type="dxa"/>
            <w:vAlign w:val="top"/>
          </w:tcPr>
          <w:p>
            <w:pPr>
              <w:pStyle w:val="TableText"/>
              <w:ind w:left="296"/>
              <w:spacing w:before="55" w:line="183" w:lineRule="auto"/>
              <w:rPr/>
            </w:pPr>
            <w:r>
              <w:rPr/>
              <w:t>4</w:t>
            </w:r>
          </w:p>
        </w:tc>
        <w:tc>
          <w:tcPr>
            <w:tcW w:w="675" w:type="dxa"/>
            <w:vAlign w:val="top"/>
          </w:tcPr>
          <w:p>
            <w:pPr>
              <w:pStyle w:val="TableText"/>
              <w:ind w:left="297"/>
              <w:spacing w:before="55"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3"/>
              <w:spacing w:before="28" w:line="219" w:lineRule="auto"/>
              <w:rPr/>
            </w:pPr>
            <w:r>
              <w:rPr>
                <w:spacing w:val="-4"/>
              </w:rPr>
              <w:t>氨氮</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296"/>
              <w:spacing w:before="56" w:line="183" w:lineRule="auto"/>
              <w:rPr/>
            </w:pPr>
            <w:r>
              <w:rPr/>
              <w:t>4</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465"/>
              <w:spacing w:before="29" w:line="219" w:lineRule="auto"/>
              <w:rPr/>
            </w:pPr>
            <w:r>
              <w:rPr>
                <w:spacing w:val="-2"/>
              </w:rPr>
              <w:t>化学需氧量</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29"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4" w:hRule="atLeast"/>
        </w:trPr>
        <w:tc>
          <w:tcPr>
            <w:tcW w:w="978"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448"/>
              <w:spacing w:before="59" w:line="183" w:lineRule="auto"/>
              <w:rPr/>
            </w:pPr>
            <w:r>
              <w:rPr/>
              <w:t>4</w:t>
            </w:r>
          </w:p>
        </w:tc>
        <w:tc>
          <w:tcPr>
            <w:tcW w:w="1061"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262" w:right="168" w:hanging="86"/>
              <w:spacing w:before="58" w:line="231" w:lineRule="auto"/>
              <w:rPr/>
            </w:pPr>
            <w:r>
              <w:rPr>
                <w:spacing w:val="-3"/>
              </w:rPr>
              <w:t>综合污水</w:t>
            </w:r>
            <w:r>
              <w:rPr>
                <w:spacing w:val="1"/>
              </w:rPr>
              <w:t xml:space="preserve"> </w:t>
            </w:r>
            <w:r>
              <w:rPr>
                <w:spacing w:val="-3"/>
              </w:rPr>
              <w:t>排放口</w:t>
            </w:r>
          </w:p>
        </w:tc>
        <w:tc>
          <w:tcPr>
            <w:tcW w:w="1819" w:type="dxa"/>
            <w:vAlign w:val="top"/>
          </w:tcPr>
          <w:p>
            <w:pPr>
              <w:pStyle w:val="TableText"/>
              <w:ind w:left="374"/>
              <w:spacing w:before="42"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69" w:line="184" w:lineRule="auto"/>
              <w:rPr/>
            </w:pPr>
            <w:r>
              <w:rPr/>
              <w:t>1</w:t>
            </w:r>
          </w:p>
        </w:tc>
        <w:tc>
          <w:tcPr>
            <w:tcW w:w="675" w:type="dxa"/>
            <w:vAlign w:val="top"/>
          </w:tcPr>
          <w:p>
            <w:pPr>
              <w:pStyle w:val="TableText"/>
              <w:ind w:left="296"/>
              <w:spacing w:before="70" w:line="183" w:lineRule="auto"/>
              <w:rPr/>
            </w:pPr>
            <w:r>
              <w:rPr/>
              <w:t>4</w:t>
            </w:r>
          </w:p>
        </w:tc>
        <w:tc>
          <w:tcPr>
            <w:tcW w:w="675" w:type="dxa"/>
            <w:vAlign w:val="top"/>
          </w:tcPr>
          <w:p>
            <w:pPr>
              <w:pStyle w:val="TableText"/>
              <w:ind w:left="266"/>
              <w:spacing w:before="69"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2"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5"/>
              <w:spacing w:before="29" w:line="220" w:lineRule="auto"/>
              <w:rPr/>
            </w:pPr>
            <w:r>
              <w:rPr>
                <w:spacing w:val="-3"/>
              </w:rPr>
              <w:t>石油类</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287"/>
              <w:spacing w:before="30" w:line="219" w:lineRule="auto"/>
              <w:rPr/>
            </w:pPr>
            <w:r>
              <w:rPr>
                <w:spacing w:val="-2"/>
              </w:rPr>
              <w:t>五日生化需氧量</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30"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28" w:line="221" w:lineRule="auto"/>
              <w:rPr/>
            </w:pPr>
            <w:r>
              <w:rPr>
                <w:spacing w:val="-3"/>
              </w:rPr>
              <w:t>挥发酚</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5"/>
              <w:spacing w:before="29" w:line="220" w:lineRule="auto"/>
              <w:rPr/>
            </w:pPr>
            <w:r>
              <w:rPr>
                <w:spacing w:val="-3"/>
              </w:rPr>
              <w:t>总氰化物</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207"/>
              <w:spacing w:before="30" w:line="219" w:lineRule="auto"/>
              <w:rPr/>
            </w:pPr>
            <w:r>
              <w:rPr>
                <w:spacing w:val="-3"/>
              </w:rPr>
              <w:t>阴离子表面活性剂</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pStyle w:val="TableText"/>
              <w:ind w:left="452"/>
              <w:spacing w:before="281" w:line="182" w:lineRule="auto"/>
              <w:rPr/>
            </w:pPr>
            <w:r>
              <w:rPr/>
              <w:t>5</w:t>
            </w:r>
          </w:p>
        </w:tc>
        <w:tc>
          <w:tcPr>
            <w:tcW w:w="1061" w:type="dxa"/>
            <w:vAlign w:val="top"/>
            <w:vMerge w:val="restart"/>
            <w:tcBorders>
              <w:bottom w:val="nil"/>
            </w:tcBorders>
          </w:tcPr>
          <w:p>
            <w:pPr>
              <w:pStyle w:val="TableText"/>
              <w:ind w:left="355"/>
              <w:spacing w:before="251" w:line="222" w:lineRule="auto"/>
              <w:rPr/>
            </w:pPr>
            <w:r>
              <w:rPr>
                <w:spacing w:val="-5"/>
              </w:rPr>
              <w:t>污泥</w:t>
            </w:r>
          </w:p>
        </w:tc>
        <w:tc>
          <w:tcPr>
            <w:tcW w:w="1819" w:type="dxa"/>
            <w:vAlign w:val="top"/>
          </w:tcPr>
          <w:p>
            <w:pPr>
              <w:pStyle w:val="TableText"/>
              <w:ind w:left="374"/>
              <w:spacing w:before="30"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310"/>
              <w:spacing w:before="58" w:line="184" w:lineRule="auto"/>
              <w:rPr/>
            </w:pPr>
            <w:r>
              <w:rPr/>
              <w:t>1</w:t>
            </w:r>
          </w:p>
        </w:tc>
        <w:tc>
          <w:tcPr>
            <w:tcW w:w="675" w:type="dxa"/>
            <w:vAlign w:val="top"/>
          </w:tcPr>
          <w:p>
            <w:pPr>
              <w:pStyle w:val="TableText"/>
              <w:ind w:left="311"/>
              <w:spacing w:before="58" w:line="184" w:lineRule="auto"/>
              <w:rPr/>
            </w:pPr>
            <w:r>
              <w:rPr/>
              <w:t>1</w:t>
            </w:r>
          </w:p>
        </w:tc>
        <w:tc>
          <w:tcPr>
            <w:tcW w:w="982" w:type="dxa"/>
            <w:vAlign w:val="top"/>
          </w:tcPr>
          <w:p>
            <w:pPr>
              <w:rPr>
                <w:rFonts w:ascii="Arial"/>
                <w:sz w:val="21"/>
              </w:rPr>
            </w:pPr>
            <w:r/>
          </w:p>
        </w:tc>
        <w:tc>
          <w:tcPr>
            <w:tcW w:w="1070" w:type="dxa"/>
            <w:vAlign w:val="top"/>
            <w:vMerge w:val="restart"/>
            <w:tcBorders>
              <w:bottom w:val="nil"/>
            </w:tcBorders>
          </w:tcPr>
          <w:p>
            <w:pPr>
              <w:pStyle w:val="TableText"/>
              <w:ind w:left="130"/>
              <w:spacing w:before="242" w:line="229" w:lineRule="auto"/>
              <w:rPr>
                <w:sz w:val="19"/>
                <w:szCs w:val="19"/>
              </w:rPr>
            </w:pPr>
            <w:r>
              <w:rPr>
                <w:sz w:val="19"/>
                <w:szCs w:val="19"/>
              </w:rPr>
              <w:t>1</w:t>
            </w:r>
            <w:r>
              <w:rPr>
                <w:sz w:val="19"/>
                <w:szCs w:val="19"/>
                <w:spacing w:val="-32"/>
              </w:rPr>
              <w:t xml:space="preserve"> </w:t>
            </w:r>
            <w:r>
              <w:rPr>
                <w:sz w:val="19"/>
                <w:szCs w:val="19"/>
              </w:rPr>
              <w:t>次/全年</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644"/>
              <w:spacing w:before="28" w:line="221" w:lineRule="auto"/>
              <w:rPr/>
            </w:pPr>
            <w:r>
              <w:rPr>
                <w:spacing w:val="-3"/>
              </w:rPr>
              <w:t>蛔虫卵</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310"/>
              <w:spacing w:before="55" w:line="184" w:lineRule="auto"/>
              <w:rPr/>
            </w:pPr>
            <w:r>
              <w:rPr/>
              <w:t>1</w:t>
            </w:r>
          </w:p>
        </w:tc>
        <w:tc>
          <w:tcPr>
            <w:tcW w:w="675" w:type="dxa"/>
            <w:vAlign w:val="top"/>
          </w:tcPr>
          <w:p>
            <w:pPr>
              <w:pStyle w:val="TableText"/>
              <w:ind w:left="311"/>
              <w:spacing w:before="55"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pStyle w:val="TableText"/>
              <w:ind w:left="450"/>
              <w:spacing w:before="278" w:line="183" w:lineRule="auto"/>
              <w:rPr/>
            </w:pPr>
            <w:r>
              <w:rPr/>
              <w:t>6</w:t>
            </w:r>
          </w:p>
        </w:tc>
        <w:tc>
          <w:tcPr>
            <w:tcW w:w="1061" w:type="dxa"/>
            <w:vAlign w:val="top"/>
            <w:vMerge w:val="restart"/>
            <w:tcBorders>
              <w:bottom w:val="nil"/>
            </w:tcBorders>
          </w:tcPr>
          <w:p>
            <w:pPr>
              <w:pStyle w:val="TableText"/>
              <w:ind w:left="176"/>
              <w:spacing w:before="249" w:line="221" w:lineRule="auto"/>
              <w:rPr/>
            </w:pPr>
            <w:r>
              <w:rPr>
                <w:spacing w:val="-3"/>
              </w:rPr>
              <w:t>厂界噪声</w:t>
            </w:r>
          </w:p>
        </w:tc>
        <w:tc>
          <w:tcPr>
            <w:tcW w:w="1819" w:type="dxa"/>
            <w:vAlign w:val="top"/>
          </w:tcPr>
          <w:p>
            <w:pPr>
              <w:pStyle w:val="TableText"/>
              <w:ind w:left="823"/>
              <w:spacing w:before="28" w:line="232" w:lineRule="auto"/>
              <w:rPr/>
            </w:pPr>
            <w:r>
              <w:rPr/>
              <w:t>昼</w:t>
            </w:r>
          </w:p>
        </w:tc>
        <w:tc>
          <w:tcPr>
            <w:tcW w:w="1264" w:type="dxa"/>
            <w:vAlign w:val="top"/>
          </w:tcPr>
          <w:p>
            <w:pPr>
              <w:rPr>
                <w:rFonts w:ascii="Arial"/>
                <w:sz w:val="21"/>
              </w:rPr>
            </w:pPr>
            <w:r/>
          </w:p>
        </w:tc>
        <w:tc>
          <w:tcPr>
            <w:tcW w:w="675" w:type="dxa"/>
            <w:vAlign w:val="top"/>
          </w:tcPr>
          <w:p>
            <w:pPr>
              <w:pStyle w:val="TableText"/>
              <w:ind w:left="301"/>
              <w:spacing w:before="58" w:line="182" w:lineRule="auto"/>
              <w:rPr/>
            </w:pPr>
            <w:r>
              <w:rPr/>
              <w:t>5</w:t>
            </w:r>
          </w:p>
        </w:tc>
        <w:tc>
          <w:tcPr>
            <w:tcW w:w="675" w:type="dxa"/>
            <w:vAlign w:val="top"/>
          </w:tcPr>
          <w:p>
            <w:pPr>
              <w:pStyle w:val="TableText"/>
              <w:ind w:left="310"/>
              <w:spacing w:before="56" w:line="184" w:lineRule="auto"/>
              <w:rPr/>
            </w:pPr>
            <w:r>
              <w:rPr/>
              <w:t>1</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pStyle w:val="TableText"/>
              <w:ind w:left="130"/>
              <w:spacing w:before="240"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827"/>
              <w:spacing w:before="29" w:line="220" w:lineRule="auto"/>
              <w:rPr/>
            </w:pPr>
            <w:r>
              <w:rPr/>
              <w:t>夜</w:t>
            </w:r>
          </w:p>
        </w:tc>
        <w:tc>
          <w:tcPr>
            <w:tcW w:w="1264" w:type="dxa"/>
            <w:vAlign w:val="top"/>
          </w:tcPr>
          <w:p>
            <w:pPr>
              <w:rPr>
                <w:rFonts w:ascii="Arial"/>
                <w:sz w:val="21"/>
              </w:rPr>
            </w:pPr>
            <w:r/>
          </w:p>
        </w:tc>
        <w:tc>
          <w:tcPr>
            <w:tcW w:w="675" w:type="dxa"/>
            <w:vAlign w:val="top"/>
          </w:tcPr>
          <w:p>
            <w:pPr>
              <w:pStyle w:val="TableText"/>
              <w:ind w:left="301"/>
              <w:spacing w:before="58" w:line="182" w:lineRule="auto"/>
              <w:rPr/>
            </w:pPr>
            <w:r>
              <w:rPr/>
              <w:t>5</w:t>
            </w:r>
          </w:p>
        </w:tc>
        <w:tc>
          <w:tcPr>
            <w:tcW w:w="675" w:type="dxa"/>
            <w:vAlign w:val="top"/>
          </w:tcPr>
          <w:p>
            <w:pPr>
              <w:pStyle w:val="TableText"/>
              <w:ind w:left="310"/>
              <w:spacing w:before="56" w:line="184" w:lineRule="auto"/>
              <w:rPr/>
            </w:pPr>
            <w:r>
              <w:rPr/>
              <w:t>1</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8" w:hRule="atLeast"/>
        </w:trPr>
        <w:tc>
          <w:tcPr>
            <w:tcW w:w="978" w:type="dxa"/>
            <w:vAlign w:val="top"/>
            <w:vMerge w:val="restart"/>
            <w:tcBorders>
              <w:bottom w:val="nil"/>
            </w:tcBorders>
          </w:tcPr>
          <w:p>
            <w:pPr>
              <w:pStyle w:val="TableText"/>
              <w:ind w:left="453"/>
              <w:spacing w:before="280" w:line="182" w:lineRule="auto"/>
              <w:rPr/>
            </w:pPr>
            <w:r>
              <w:rPr/>
              <w:t>7</w:t>
            </w:r>
          </w:p>
        </w:tc>
        <w:tc>
          <w:tcPr>
            <w:tcW w:w="1061" w:type="dxa"/>
            <w:vAlign w:val="top"/>
            <w:vMerge w:val="restart"/>
            <w:tcBorders>
              <w:bottom w:val="nil"/>
            </w:tcBorders>
          </w:tcPr>
          <w:p>
            <w:pPr>
              <w:pStyle w:val="TableText"/>
              <w:ind w:left="174"/>
              <w:spacing w:before="250" w:line="219" w:lineRule="auto"/>
              <w:rPr/>
            </w:pPr>
            <w:r>
              <w:rPr>
                <w:spacing w:val="-2"/>
              </w:rPr>
              <w:t>执行报告</w:t>
            </w:r>
          </w:p>
        </w:tc>
        <w:tc>
          <w:tcPr>
            <w:tcW w:w="1819" w:type="dxa"/>
            <w:vAlign w:val="top"/>
          </w:tcPr>
          <w:p>
            <w:pPr>
              <w:pStyle w:val="TableText"/>
              <w:ind w:left="373"/>
              <w:spacing w:before="30" w:line="219" w:lineRule="auto"/>
              <w:rPr/>
            </w:pPr>
            <w:r>
              <w:rPr>
                <w:spacing w:val="-2"/>
              </w:rPr>
              <w:t>季度执行报告</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310"/>
              <w:spacing w:before="57" w:line="184" w:lineRule="auto"/>
              <w:rPr/>
            </w:pPr>
            <w:r>
              <w:rPr/>
              <w:t>1</w:t>
            </w:r>
          </w:p>
        </w:tc>
        <w:tc>
          <w:tcPr>
            <w:tcW w:w="675" w:type="dxa"/>
            <w:vAlign w:val="top"/>
          </w:tcPr>
          <w:p>
            <w:pPr>
              <w:pStyle w:val="TableText"/>
              <w:ind w:left="302"/>
              <w:spacing w:before="58" w:line="183" w:lineRule="auto"/>
              <w:rPr/>
            </w:pPr>
            <w:r>
              <w:rPr/>
              <w:t>3</w:t>
            </w:r>
          </w:p>
        </w:tc>
        <w:tc>
          <w:tcPr>
            <w:tcW w:w="982" w:type="dxa"/>
            <w:vAlign w:val="top"/>
          </w:tcPr>
          <w:p>
            <w:pPr>
              <w:rPr>
                <w:rFonts w:ascii="Arial"/>
                <w:sz w:val="21"/>
              </w:rPr>
            </w:pPr>
            <w:r/>
          </w:p>
        </w:tc>
        <w:tc>
          <w:tcPr>
            <w:tcW w:w="1070" w:type="dxa"/>
            <w:vAlign w:val="top"/>
            <w:vMerge w:val="restart"/>
            <w:tcBorders>
              <w:bottom w:val="nil"/>
            </w:tcBorders>
          </w:tcPr>
          <w:p>
            <w:pPr>
              <w:pStyle w:val="TableText"/>
              <w:ind w:left="130"/>
              <w:spacing w:before="241"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373"/>
              <w:spacing w:before="31" w:line="219" w:lineRule="auto"/>
              <w:rPr/>
            </w:pPr>
            <w:r>
              <w:rPr>
                <w:spacing w:val="-2"/>
              </w:rPr>
              <w:t>年度执行报告</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310"/>
              <w:spacing w:before="58" w:line="184" w:lineRule="auto"/>
              <w:rPr/>
            </w:pPr>
            <w:r>
              <w:rPr/>
              <w:t>1</w:t>
            </w:r>
          </w:p>
        </w:tc>
        <w:tc>
          <w:tcPr>
            <w:tcW w:w="675" w:type="dxa"/>
            <w:vAlign w:val="top"/>
          </w:tcPr>
          <w:p>
            <w:pPr>
              <w:pStyle w:val="TableText"/>
              <w:ind w:left="311"/>
              <w:spacing w:before="58"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515" w:hRule="atLeast"/>
        </w:trPr>
        <w:tc>
          <w:tcPr>
            <w:tcW w:w="9199" w:type="dxa"/>
            <w:vAlign w:val="top"/>
            <w:gridSpan w:val="9"/>
          </w:tcPr>
          <w:p>
            <w:pPr>
              <w:pStyle w:val="TableText"/>
              <w:ind w:left="4123"/>
              <w:spacing w:before="37" w:line="221" w:lineRule="auto"/>
              <w:rPr>
                <w:sz w:val="24"/>
                <w:szCs w:val="24"/>
              </w:rPr>
            </w:pPr>
            <w:r>
              <w:rPr>
                <w:sz w:val="24"/>
                <w:szCs w:val="24"/>
                <w:b/>
                <w:bCs/>
                <w:spacing w:val="-5"/>
              </w:rPr>
              <w:t>那大院区</w:t>
            </w:r>
          </w:p>
        </w:tc>
      </w:tr>
      <w:tr>
        <w:trPr>
          <w:trHeight w:val="871" w:hRule="atLeast"/>
        </w:trPr>
        <w:tc>
          <w:tcPr>
            <w:shd w:val="clear" w:fill="C0C0C0"/>
            <w:tcW w:w="978" w:type="dxa"/>
            <w:vAlign w:val="top"/>
          </w:tcPr>
          <w:p>
            <w:pPr>
              <w:pStyle w:val="TableText"/>
              <w:ind w:left="313"/>
              <w:spacing w:before="247" w:line="222" w:lineRule="auto"/>
              <w:rPr/>
            </w:pPr>
            <w:r>
              <w:rPr>
                <w:spacing w:val="-4"/>
              </w:rPr>
              <w:t>序号</w:t>
            </w:r>
          </w:p>
        </w:tc>
        <w:tc>
          <w:tcPr>
            <w:shd w:val="clear" w:fill="C0C0C0"/>
            <w:tcW w:w="1061" w:type="dxa"/>
            <w:vAlign w:val="top"/>
          </w:tcPr>
          <w:p>
            <w:pPr>
              <w:pStyle w:val="TableText"/>
              <w:ind w:left="173"/>
              <w:spacing w:before="248" w:line="220" w:lineRule="auto"/>
              <w:rPr/>
            </w:pPr>
            <w:r>
              <w:rPr>
                <w:spacing w:val="-2"/>
              </w:rPr>
              <w:t>样品名称</w:t>
            </w:r>
          </w:p>
        </w:tc>
        <w:tc>
          <w:tcPr>
            <w:shd w:val="clear" w:fill="C0C0C0"/>
            <w:tcW w:w="1819" w:type="dxa"/>
            <w:vAlign w:val="top"/>
          </w:tcPr>
          <w:p>
            <w:pPr>
              <w:pStyle w:val="TableText"/>
              <w:ind w:left="553"/>
              <w:spacing w:before="248" w:line="220" w:lineRule="auto"/>
              <w:rPr/>
            </w:pPr>
            <w:r>
              <w:rPr>
                <w:spacing w:val="-2"/>
              </w:rPr>
              <w:t>检测项目</w:t>
            </w:r>
          </w:p>
        </w:tc>
        <w:tc>
          <w:tcPr>
            <w:shd w:val="clear" w:fill="C0C0C0"/>
            <w:tcW w:w="1264" w:type="dxa"/>
            <w:vAlign w:val="top"/>
          </w:tcPr>
          <w:p>
            <w:pPr>
              <w:pStyle w:val="TableText"/>
              <w:ind w:left="329" w:right="268" w:hanging="46"/>
              <w:spacing w:before="129" w:line="236" w:lineRule="auto"/>
              <w:rPr/>
            </w:pPr>
            <w:r>
              <w:rPr>
                <w:spacing w:val="-4"/>
              </w:rPr>
              <w:t>收费标准</w:t>
            </w:r>
            <w:r>
              <w:rPr>
                <w:spacing w:val="1"/>
              </w:rPr>
              <w:t xml:space="preserve"> </w:t>
            </w:r>
            <w:r>
              <w:rPr>
                <w:spacing w:val="-4"/>
              </w:rPr>
              <w:t>（RMB）</w:t>
            </w:r>
          </w:p>
        </w:tc>
        <w:tc>
          <w:tcPr>
            <w:shd w:val="clear" w:fill="C0C0C0"/>
            <w:tcW w:w="675" w:type="dxa"/>
            <w:vAlign w:val="top"/>
          </w:tcPr>
          <w:p>
            <w:pPr>
              <w:pStyle w:val="TableText"/>
              <w:ind w:left="169"/>
              <w:spacing w:before="248" w:line="220" w:lineRule="auto"/>
              <w:rPr/>
            </w:pPr>
            <w:r>
              <w:rPr>
                <w:spacing w:val="-7"/>
              </w:rPr>
              <w:t>点数</w:t>
            </w:r>
          </w:p>
        </w:tc>
        <w:tc>
          <w:tcPr>
            <w:shd w:val="clear" w:fill="C0C0C0"/>
            <w:tcW w:w="675" w:type="dxa"/>
            <w:vAlign w:val="top"/>
          </w:tcPr>
          <w:p>
            <w:pPr>
              <w:pStyle w:val="TableText"/>
              <w:ind w:left="163"/>
              <w:spacing w:before="248" w:line="220" w:lineRule="auto"/>
              <w:rPr/>
            </w:pPr>
            <w:r>
              <w:rPr>
                <w:spacing w:val="-4"/>
              </w:rPr>
              <w:t>频次</w:t>
            </w:r>
          </w:p>
        </w:tc>
        <w:tc>
          <w:tcPr>
            <w:shd w:val="clear" w:fill="C0C0C0"/>
            <w:tcW w:w="675" w:type="dxa"/>
            <w:vAlign w:val="top"/>
          </w:tcPr>
          <w:p>
            <w:pPr>
              <w:pStyle w:val="TableText"/>
              <w:ind w:left="166" w:right="108" w:hanging="48"/>
              <w:spacing w:before="131" w:line="229" w:lineRule="auto"/>
              <w:rPr/>
            </w:pPr>
            <w:r>
              <w:rPr>
                <w:spacing w:val="-3"/>
              </w:rPr>
              <w:t>全年/</w:t>
            </w:r>
            <w:r>
              <w:rPr/>
              <w:t xml:space="preserve"> </w:t>
            </w:r>
            <w:r>
              <w:rPr>
                <w:spacing w:val="-6"/>
              </w:rPr>
              <w:t>次数</w:t>
            </w:r>
          </w:p>
        </w:tc>
        <w:tc>
          <w:tcPr>
            <w:shd w:val="clear" w:fill="C0C0C0"/>
            <w:tcW w:w="982" w:type="dxa"/>
            <w:vAlign w:val="top"/>
          </w:tcPr>
          <w:p>
            <w:pPr>
              <w:pStyle w:val="TableText"/>
              <w:ind w:left="192" w:right="189" w:firstLine="129"/>
              <w:spacing w:before="32" w:line="425" w:lineRule="auto"/>
              <w:rPr/>
            </w:pPr>
            <w:r>
              <w:rPr>
                <w:spacing w:val="-6"/>
              </w:rPr>
              <w:t>小计</w:t>
            </w:r>
            <w:r>
              <w:rPr/>
              <w:t xml:space="preserve">  </w:t>
            </w:r>
            <w:r>
              <w:rPr>
                <w:spacing w:val="-7"/>
              </w:rPr>
              <w:t>（RMB）</w:t>
            </w:r>
          </w:p>
        </w:tc>
        <w:tc>
          <w:tcPr>
            <w:tcW w:w="1070" w:type="dxa"/>
            <w:vAlign w:val="top"/>
          </w:tcPr>
          <w:p>
            <w:pPr>
              <w:pStyle w:val="TableText"/>
              <w:ind w:left="337"/>
              <w:spacing w:before="225" w:line="222" w:lineRule="auto"/>
              <w:rPr>
                <w:sz w:val="22"/>
                <w:szCs w:val="22"/>
              </w:rPr>
            </w:pPr>
            <w:r>
              <w:rPr>
                <w:sz w:val="22"/>
                <w:szCs w:val="22"/>
                <w:spacing w:val="-5"/>
              </w:rPr>
              <w:t>备注</w:t>
            </w:r>
          </w:p>
        </w:tc>
      </w:tr>
      <w:tr>
        <w:trPr>
          <w:trHeight w:val="438" w:hRule="atLeast"/>
        </w:trPr>
        <w:tc>
          <w:tcPr>
            <w:tcW w:w="978" w:type="dxa"/>
            <w:vAlign w:val="top"/>
            <w:vMerge w:val="restart"/>
            <w:tcBorders>
              <w:bottom w:val="nil"/>
            </w:tcBorders>
          </w:tcPr>
          <w:p>
            <w:pPr>
              <w:spacing w:line="442" w:lineRule="auto"/>
              <w:rPr>
                <w:rFonts w:ascii="Arial"/>
                <w:sz w:val="21"/>
              </w:rPr>
            </w:pPr>
            <w:r/>
          </w:p>
          <w:p>
            <w:pPr>
              <w:pStyle w:val="TableText"/>
              <w:ind w:left="462"/>
              <w:spacing w:before="58" w:line="184" w:lineRule="auto"/>
              <w:rPr/>
            </w:pPr>
            <w:r>
              <w:rPr/>
              <w:t>1</w:t>
            </w:r>
          </w:p>
        </w:tc>
        <w:tc>
          <w:tcPr>
            <w:tcW w:w="1061" w:type="dxa"/>
            <w:vAlign w:val="top"/>
            <w:vMerge w:val="restart"/>
            <w:tcBorders>
              <w:bottom w:val="nil"/>
            </w:tcBorders>
          </w:tcPr>
          <w:p>
            <w:pPr>
              <w:spacing w:line="298" w:lineRule="auto"/>
              <w:rPr>
                <w:rFonts w:ascii="Arial"/>
                <w:sz w:val="21"/>
              </w:rPr>
            </w:pPr>
            <w:r/>
          </w:p>
          <w:p>
            <w:pPr>
              <w:pStyle w:val="TableText"/>
              <w:ind w:left="443" w:right="168" w:hanging="268"/>
              <w:spacing w:before="59" w:line="230" w:lineRule="auto"/>
              <w:rPr/>
            </w:pPr>
            <w:r>
              <w:rPr>
                <w:spacing w:val="-3"/>
              </w:rPr>
              <w:t>无组织废</w:t>
            </w:r>
            <w:r>
              <w:rPr>
                <w:spacing w:val="2"/>
              </w:rPr>
              <w:t xml:space="preserve"> </w:t>
            </w:r>
            <w:r>
              <w:rPr/>
              <w:t>气</w:t>
            </w:r>
          </w:p>
        </w:tc>
        <w:tc>
          <w:tcPr>
            <w:tcW w:w="1819" w:type="dxa"/>
            <w:vAlign w:val="top"/>
          </w:tcPr>
          <w:p>
            <w:pPr>
              <w:pStyle w:val="TableText"/>
              <w:ind w:left="824"/>
              <w:spacing w:before="31" w:line="221" w:lineRule="auto"/>
              <w:rPr/>
            </w:pPr>
            <w:r>
              <w:rPr/>
              <w:t>氨</w:t>
            </w:r>
          </w:p>
        </w:tc>
        <w:tc>
          <w:tcPr>
            <w:tcW w:w="1264" w:type="dxa"/>
            <w:vAlign w:val="top"/>
          </w:tcPr>
          <w:p>
            <w:pPr>
              <w:rPr>
                <w:rFonts w:ascii="Arial"/>
                <w:sz w:val="21"/>
              </w:rPr>
            </w:pPr>
            <w:r/>
          </w:p>
        </w:tc>
        <w:tc>
          <w:tcPr>
            <w:tcW w:w="675" w:type="dxa"/>
            <w:vAlign w:val="top"/>
          </w:tcPr>
          <w:p>
            <w:pPr>
              <w:pStyle w:val="TableText"/>
              <w:ind w:left="301"/>
              <w:spacing w:before="61" w:line="182" w:lineRule="auto"/>
              <w:rPr/>
            </w:pPr>
            <w:r>
              <w:rPr/>
              <w:t>5</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827"/>
              <w:spacing w:before="32" w:line="222" w:lineRule="auto"/>
              <w:rPr/>
            </w:pPr>
            <w:r>
              <w:rPr/>
              <w:t>氯</w:t>
            </w:r>
          </w:p>
        </w:tc>
        <w:tc>
          <w:tcPr>
            <w:tcW w:w="1264" w:type="dxa"/>
            <w:vAlign w:val="top"/>
          </w:tcPr>
          <w:p>
            <w:pPr>
              <w:rPr>
                <w:rFonts w:ascii="Arial"/>
                <w:sz w:val="21"/>
              </w:rPr>
            </w:pPr>
            <w:r/>
          </w:p>
        </w:tc>
        <w:tc>
          <w:tcPr>
            <w:tcW w:w="675" w:type="dxa"/>
            <w:vAlign w:val="top"/>
          </w:tcPr>
          <w:p>
            <w:pPr>
              <w:pStyle w:val="TableText"/>
              <w:ind w:left="301"/>
              <w:spacing w:before="62" w:line="182" w:lineRule="auto"/>
              <w:rPr/>
            </w:pPr>
            <w:r>
              <w:rPr/>
              <w:t>5</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40"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643"/>
              <w:spacing w:before="30"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301"/>
              <w:spacing w:before="60" w:line="182" w:lineRule="auto"/>
              <w:rPr/>
            </w:pPr>
            <w:r>
              <w:rPr/>
              <w:t>5</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bl>
    <w:p>
      <w:pPr>
        <w:pStyle w:val="BodyText"/>
        <w:rPr/>
      </w:pPr>
      <w:r/>
    </w:p>
    <w:p>
      <w:pPr>
        <w:sectPr>
          <w:footerReference w:type="default" r:id="rId5"/>
          <w:pgSz w:w="11900" w:h="16840"/>
          <w:pgMar w:top="1431" w:right="1323" w:bottom="1121" w:left="1372" w:header="0" w:footer="944" w:gutter="0"/>
        </w:sectPr>
        <w:rPr/>
      </w:pPr>
    </w:p>
    <w:p>
      <w:pPr>
        <w:spacing w:line="89" w:lineRule="auto"/>
        <w:rPr>
          <w:rFonts w:ascii="Arial"/>
          <w:sz w:val="2"/>
        </w:rPr>
      </w:pPr>
      <w:r>
        <w:rPr>
          <w:rFonts w:ascii="Arial"/>
          <w:sz w:val="2"/>
        </w:rPr>
      </w:r>
    </w:p>
    <w:tbl>
      <w:tblPr>
        <w:tblStyle w:val="TableNormal"/>
        <w:tblW w:w="9199"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442" w:hRule="atLeast"/>
        </w:trPr>
        <w:tc>
          <w:tcPr>
            <w:tcW w:w="978" w:type="dxa"/>
            <w:vAlign w:val="top"/>
            <w:vMerge w:val="restart"/>
            <w:tcBorders>
              <w:bottom w:val="nil"/>
            </w:tcBorders>
          </w:tcPr>
          <w:p>
            <w:pPr>
              <w:rPr>
                <w:rFonts w:ascii="Arial"/>
                <w:sz w:val="21"/>
              </w:rPr>
            </w:pPr>
            <w:r/>
          </w:p>
        </w:tc>
        <w:tc>
          <w:tcPr>
            <w:tcW w:w="1061" w:type="dxa"/>
            <w:vAlign w:val="top"/>
            <w:vMerge w:val="restart"/>
            <w:tcBorders>
              <w:bottom w:val="nil"/>
            </w:tcBorders>
          </w:tcPr>
          <w:p>
            <w:pPr>
              <w:rPr>
                <w:rFonts w:ascii="Arial"/>
                <w:sz w:val="21"/>
              </w:rPr>
            </w:pPr>
            <w:r/>
          </w:p>
        </w:tc>
        <w:tc>
          <w:tcPr>
            <w:tcW w:w="1819" w:type="dxa"/>
            <w:vAlign w:val="top"/>
          </w:tcPr>
          <w:p>
            <w:pPr>
              <w:pStyle w:val="TableText"/>
              <w:ind w:left="756"/>
              <w:spacing w:before="33" w:line="221" w:lineRule="auto"/>
              <w:rPr/>
            </w:pPr>
            <w:r>
              <w:rPr>
                <w:spacing w:val="-16"/>
              </w:rPr>
              <w:t>甲烷</w:t>
            </w:r>
          </w:p>
        </w:tc>
        <w:tc>
          <w:tcPr>
            <w:tcW w:w="1264" w:type="dxa"/>
            <w:vAlign w:val="top"/>
          </w:tcPr>
          <w:p>
            <w:pPr>
              <w:rPr>
                <w:rFonts w:ascii="Arial"/>
                <w:sz w:val="21"/>
              </w:rPr>
            </w:pPr>
            <w:r/>
          </w:p>
        </w:tc>
        <w:tc>
          <w:tcPr>
            <w:tcW w:w="675" w:type="dxa"/>
            <w:vAlign w:val="top"/>
          </w:tcPr>
          <w:p>
            <w:pPr>
              <w:pStyle w:val="TableText"/>
              <w:ind w:left="301"/>
              <w:spacing w:before="62" w:line="182" w:lineRule="auto"/>
              <w:rPr/>
            </w:pPr>
            <w:r>
              <w:rPr/>
              <w:t>5</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28"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301"/>
              <w:spacing w:before="57" w:line="182" w:lineRule="auto"/>
              <w:rPr/>
            </w:pPr>
            <w:r>
              <w:rPr/>
              <w:t>5</w:t>
            </w:r>
          </w:p>
        </w:tc>
        <w:tc>
          <w:tcPr>
            <w:tcW w:w="675" w:type="dxa"/>
            <w:vAlign w:val="top"/>
          </w:tcPr>
          <w:p>
            <w:pPr>
              <w:pStyle w:val="TableText"/>
              <w:ind w:left="296"/>
              <w:spacing w:before="56" w:line="183" w:lineRule="auto"/>
              <w:rPr/>
            </w:pPr>
            <w:r>
              <w:rPr/>
              <w:t>4</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467"/>
              <w:spacing w:before="28" w:line="221" w:lineRule="auto"/>
              <w:rPr/>
            </w:pPr>
            <w:r>
              <w:rPr>
                <w:spacing w:val="-2"/>
              </w:rPr>
              <w:t>非甲烷总烃</w:t>
            </w:r>
          </w:p>
        </w:tc>
        <w:tc>
          <w:tcPr>
            <w:tcW w:w="1264" w:type="dxa"/>
            <w:vAlign w:val="top"/>
          </w:tcPr>
          <w:p>
            <w:pPr>
              <w:rPr>
                <w:rFonts w:ascii="Arial"/>
                <w:sz w:val="21"/>
              </w:rPr>
            </w:pPr>
            <w:r/>
          </w:p>
        </w:tc>
        <w:tc>
          <w:tcPr>
            <w:tcW w:w="675" w:type="dxa"/>
            <w:vAlign w:val="top"/>
          </w:tcPr>
          <w:p>
            <w:pPr>
              <w:pStyle w:val="TableText"/>
              <w:ind w:left="296"/>
              <w:spacing w:before="57" w:line="183" w:lineRule="auto"/>
              <w:rPr/>
            </w:pPr>
            <w:r>
              <w:rPr/>
              <w:t>4</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4" w:hRule="atLeast"/>
        </w:trPr>
        <w:tc>
          <w:tcPr>
            <w:tcW w:w="97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51"/>
              <w:spacing w:before="58" w:line="183" w:lineRule="auto"/>
              <w:rPr/>
            </w:pPr>
            <w:r>
              <w:rPr/>
              <w:t>2</w:t>
            </w:r>
          </w:p>
        </w:tc>
        <w:tc>
          <w:tcPr>
            <w:tcW w:w="106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262" w:right="168" w:hanging="86"/>
              <w:spacing w:before="58" w:line="230" w:lineRule="auto"/>
              <w:rPr/>
            </w:pPr>
            <w:r>
              <w:rPr>
                <w:spacing w:val="-3"/>
              </w:rPr>
              <w:t>综合污水</w:t>
            </w:r>
            <w:r>
              <w:rPr>
                <w:spacing w:val="1"/>
              </w:rPr>
              <w:t xml:space="preserve"> </w:t>
            </w:r>
            <w:r>
              <w:rPr>
                <w:spacing w:val="-3"/>
              </w:rPr>
              <w:t>排放口</w:t>
            </w:r>
          </w:p>
        </w:tc>
        <w:tc>
          <w:tcPr>
            <w:tcW w:w="1819" w:type="dxa"/>
            <w:vAlign w:val="top"/>
          </w:tcPr>
          <w:p>
            <w:pPr>
              <w:pStyle w:val="TableText"/>
              <w:ind w:left="646"/>
              <w:spacing w:before="41" w:line="222" w:lineRule="auto"/>
              <w:rPr/>
            </w:pPr>
            <w:r>
              <w:rPr>
                <w:spacing w:val="-4"/>
              </w:rPr>
              <w:t>悬浮物</w:t>
            </w:r>
          </w:p>
        </w:tc>
        <w:tc>
          <w:tcPr>
            <w:tcW w:w="1264" w:type="dxa"/>
            <w:vAlign w:val="top"/>
          </w:tcPr>
          <w:p>
            <w:pPr>
              <w:rPr>
                <w:rFonts w:ascii="Arial"/>
                <w:sz w:val="21"/>
              </w:rPr>
            </w:pPr>
            <w:r/>
          </w:p>
        </w:tc>
        <w:tc>
          <w:tcPr>
            <w:tcW w:w="675" w:type="dxa"/>
            <w:vAlign w:val="top"/>
          </w:tcPr>
          <w:p>
            <w:pPr>
              <w:pStyle w:val="TableText"/>
              <w:ind w:left="310"/>
              <w:spacing w:before="69" w:line="184" w:lineRule="auto"/>
              <w:rPr/>
            </w:pPr>
            <w:r>
              <w:rPr/>
              <w:t>1</w:t>
            </w:r>
          </w:p>
        </w:tc>
        <w:tc>
          <w:tcPr>
            <w:tcW w:w="675" w:type="dxa"/>
            <w:vAlign w:val="top"/>
          </w:tcPr>
          <w:p>
            <w:pPr>
              <w:pStyle w:val="TableText"/>
              <w:ind w:left="296"/>
              <w:spacing w:before="70" w:line="183" w:lineRule="auto"/>
              <w:rPr/>
            </w:pPr>
            <w:r>
              <w:rPr/>
              <w:t>4</w:t>
            </w:r>
          </w:p>
        </w:tc>
        <w:tc>
          <w:tcPr>
            <w:tcW w:w="675" w:type="dxa"/>
            <w:vAlign w:val="top"/>
          </w:tcPr>
          <w:p>
            <w:pPr>
              <w:pStyle w:val="TableText"/>
              <w:ind w:left="256"/>
              <w:spacing w:before="70" w:line="183" w:lineRule="auto"/>
              <w:rPr/>
            </w:pPr>
            <w:r>
              <w:rPr>
                <w:spacing w:val="-5"/>
              </w:rPr>
              <w:t>52</w:t>
            </w:r>
          </w:p>
        </w:tc>
        <w:tc>
          <w:tcPr>
            <w:tcW w:w="982" w:type="dxa"/>
            <w:vAlign w:val="top"/>
          </w:tcPr>
          <w:p>
            <w:pPr>
              <w:rPr>
                <w:rFonts w:ascii="Arial"/>
                <w:sz w:val="21"/>
              </w:rPr>
            </w:pPr>
            <w:r/>
          </w:p>
        </w:tc>
        <w:tc>
          <w:tcPr>
            <w:tcW w:w="1070" w:type="dxa"/>
            <w:vAlign w:val="top"/>
          </w:tcPr>
          <w:p>
            <w:pPr>
              <w:pStyle w:val="TableText"/>
              <w:ind w:left="229"/>
              <w:spacing w:before="32" w:line="229" w:lineRule="auto"/>
              <w:rPr>
                <w:sz w:val="19"/>
                <w:szCs w:val="19"/>
              </w:rPr>
            </w:pPr>
            <w:r>
              <w:rPr>
                <w:sz w:val="19"/>
                <w:szCs w:val="19"/>
                <w:spacing w:val="-2"/>
              </w:rPr>
              <w:t>1</w:t>
            </w:r>
            <w:r>
              <w:rPr>
                <w:sz w:val="19"/>
                <w:szCs w:val="19"/>
                <w:spacing w:val="-31"/>
              </w:rPr>
              <w:t xml:space="preserve"> </w:t>
            </w:r>
            <w:r>
              <w:rPr>
                <w:sz w:val="19"/>
                <w:szCs w:val="19"/>
                <w:spacing w:val="-2"/>
              </w:rPr>
              <w:t>次/周</w:t>
            </w:r>
          </w:p>
        </w:tc>
      </w:tr>
      <w:tr>
        <w:trPr>
          <w:trHeight w:val="463"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374"/>
              <w:spacing w:before="41"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68" w:line="184" w:lineRule="auto"/>
              <w:rPr/>
            </w:pPr>
            <w:r>
              <w:rPr/>
              <w:t>1</w:t>
            </w:r>
          </w:p>
        </w:tc>
        <w:tc>
          <w:tcPr>
            <w:tcW w:w="675" w:type="dxa"/>
            <w:vAlign w:val="top"/>
          </w:tcPr>
          <w:p>
            <w:pPr>
              <w:pStyle w:val="TableText"/>
              <w:ind w:left="296"/>
              <w:spacing w:before="69" w:line="183" w:lineRule="auto"/>
              <w:rPr/>
            </w:pPr>
            <w:r>
              <w:rPr/>
              <w:t>4</w:t>
            </w:r>
          </w:p>
        </w:tc>
        <w:tc>
          <w:tcPr>
            <w:tcW w:w="675" w:type="dxa"/>
            <w:vAlign w:val="top"/>
          </w:tcPr>
          <w:p>
            <w:pPr>
              <w:pStyle w:val="TableText"/>
              <w:ind w:left="266"/>
              <w:spacing w:before="68"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1"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287"/>
              <w:spacing w:before="31" w:line="219" w:lineRule="auto"/>
              <w:rPr/>
            </w:pPr>
            <w:r>
              <w:rPr>
                <w:spacing w:val="-2"/>
              </w:rPr>
              <w:t>五日生化需氧量</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31"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29" w:line="221" w:lineRule="auto"/>
              <w:rPr/>
            </w:pPr>
            <w:r>
              <w:rPr>
                <w:spacing w:val="-3"/>
              </w:rPr>
              <w:t>挥发酚</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5"/>
              <w:spacing w:before="31" w:line="220" w:lineRule="auto"/>
              <w:rPr/>
            </w:pPr>
            <w:r>
              <w:rPr>
                <w:spacing w:val="-3"/>
              </w:rPr>
              <w:t>总氰化物</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5"/>
              <w:spacing w:before="31" w:line="220" w:lineRule="auto"/>
              <w:rPr/>
            </w:pPr>
            <w:r>
              <w:rPr>
                <w:spacing w:val="-3"/>
              </w:rPr>
              <w:t>石油类</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5"/>
              <w:spacing w:before="32" w:line="220" w:lineRule="auto"/>
              <w:rPr/>
            </w:pPr>
            <w:r>
              <w:rPr>
                <w:spacing w:val="-5"/>
              </w:rPr>
              <w:t>总磷</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5"/>
              <w:spacing w:before="29" w:line="219" w:lineRule="auto"/>
              <w:rPr/>
            </w:pPr>
            <w:r>
              <w:rPr>
                <w:spacing w:val="-5"/>
              </w:rPr>
              <w:t>总氮</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207"/>
              <w:spacing w:before="30" w:line="219" w:lineRule="auto"/>
              <w:rPr/>
            </w:pPr>
            <w:r>
              <w:rPr>
                <w:spacing w:val="-3"/>
              </w:rPr>
              <w:t>阴离子表面活性剂</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3" w:hRule="atLeast"/>
        </w:trPr>
        <w:tc>
          <w:tcPr>
            <w:tcW w:w="978" w:type="dxa"/>
            <w:vAlign w:val="top"/>
            <w:vMerge w:val="restart"/>
            <w:tcBorders>
              <w:bottom w:val="nil"/>
            </w:tcBorders>
          </w:tcPr>
          <w:p>
            <w:pPr>
              <w:spacing w:line="336" w:lineRule="auto"/>
              <w:rPr>
                <w:rFonts w:ascii="Arial"/>
                <w:sz w:val="21"/>
              </w:rPr>
            </w:pPr>
            <w:r/>
          </w:p>
          <w:p>
            <w:pPr>
              <w:spacing w:line="337" w:lineRule="auto"/>
              <w:rPr>
                <w:rFonts w:ascii="Arial"/>
                <w:sz w:val="21"/>
              </w:rPr>
            </w:pPr>
            <w:r/>
          </w:p>
          <w:p>
            <w:pPr>
              <w:pStyle w:val="TableText"/>
              <w:ind w:left="452"/>
              <w:spacing w:before="58" w:line="183" w:lineRule="auto"/>
              <w:rPr/>
            </w:pPr>
            <w:r>
              <w:rPr/>
              <w:t>3</w:t>
            </w:r>
          </w:p>
        </w:tc>
        <w:tc>
          <w:tcPr>
            <w:tcW w:w="1061"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pStyle w:val="TableText"/>
              <w:ind w:left="262" w:right="168" w:hanging="88"/>
              <w:spacing w:before="59" w:line="230" w:lineRule="auto"/>
              <w:rPr/>
            </w:pPr>
            <w:r>
              <w:rPr>
                <w:spacing w:val="-2"/>
              </w:rPr>
              <w:t>锅炉废气</w:t>
            </w:r>
            <w:r>
              <w:rPr/>
              <w:t xml:space="preserve"> </w:t>
            </w:r>
            <w:r>
              <w:rPr>
                <w:spacing w:val="-3"/>
              </w:rPr>
              <w:t>排放口</w:t>
            </w:r>
          </w:p>
        </w:tc>
        <w:tc>
          <w:tcPr>
            <w:tcW w:w="1819" w:type="dxa"/>
            <w:vAlign w:val="top"/>
          </w:tcPr>
          <w:p>
            <w:pPr>
              <w:pStyle w:val="TableText"/>
              <w:ind w:left="551"/>
              <w:spacing w:before="42" w:line="219" w:lineRule="auto"/>
              <w:rPr/>
            </w:pPr>
            <w:r>
              <w:rPr>
                <w:spacing w:val="-2"/>
              </w:rPr>
              <w:t>氮氧化物</w:t>
            </w:r>
          </w:p>
        </w:tc>
        <w:tc>
          <w:tcPr>
            <w:tcW w:w="1264" w:type="dxa"/>
            <w:vAlign w:val="top"/>
          </w:tcPr>
          <w:p>
            <w:pPr>
              <w:rPr>
                <w:rFonts w:ascii="Arial"/>
                <w:sz w:val="21"/>
              </w:rPr>
            </w:pPr>
            <w:r/>
          </w:p>
        </w:tc>
        <w:tc>
          <w:tcPr>
            <w:tcW w:w="675" w:type="dxa"/>
            <w:vAlign w:val="top"/>
          </w:tcPr>
          <w:p>
            <w:pPr>
              <w:pStyle w:val="TableText"/>
              <w:ind w:left="310"/>
              <w:spacing w:before="70" w:line="184" w:lineRule="auto"/>
              <w:rPr/>
            </w:pPr>
            <w:r>
              <w:rPr/>
              <w:t>1</w:t>
            </w:r>
          </w:p>
        </w:tc>
        <w:tc>
          <w:tcPr>
            <w:tcW w:w="675" w:type="dxa"/>
            <w:vAlign w:val="top"/>
          </w:tcPr>
          <w:p>
            <w:pPr>
              <w:pStyle w:val="TableText"/>
              <w:ind w:left="300"/>
              <w:spacing w:before="71" w:line="183" w:lineRule="auto"/>
              <w:rPr/>
            </w:pPr>
            <w:r>
              <w:rPr/>
              <w:t>3</w:t>
            </w:r>
          </w:p>
        </w:tc>
        <w:tc>
          <w:tcPr>
            <w:tcW w:w="675" w:type="dxa"/>
            <w:vAlign w:val="top"/>
          </w:tcPr>
          <w:p>
            <w:pPr>
              <w:pStyle w:val="TableText"/>
              <w:ind w:left="266"/>
              <w:spacing w:before="70"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3"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6"/>
              <w:spacing w:before="30" w:line="219" w:lineRule="auto"/>
              <w:rPr/>
            </w:pPr>
            <w:r>
              <w:rPr>
                <w:spacing w:val="-3"/>
              </w:rPr>
              <w:t>二氧化硫</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300"/>
              <w:spacing w:before="59" w:line="183" w:lineRule="auto"/>
              <w:rPr/>
            </w:pPr>
            <w:r>
              <w:rPr/>
              <w:t>3</w:t>
            </w:r>
          </w:p>
        </w:tc>
        <w:tc>
          <w:tcPr>
            <w:tcW w:w="675" w:type="dxa"/>
            <w:vAlign w:val="top"/>
          </w:tcPr>
          <w:p>
            <w:pPr>
              <w:pStyle w:val="TableText"/>
              <w:ind w:left="311"/>
              <w:spacing w:before="58" w:line="184" w:lineRule="auto"/>
              <w:rPr/>
            </w:pPr>
            <w:r>
              <w:rPr/>
              <w:t>1</w:t>
            </w:r>
          </w:p>
        </w:tc>
        <w:tc>
          <w:tcPr>
            <w:tcW w:w="982" w:type="dxa"/>
            <w:vAlign w:val="top"/>
          </w:tcPr>
          <w:p>
            <w:pPr>
              <w:rPr>
                <w:rFonts w:ascii="Arial"/>
                <w:sz w:val="21"/>
              </w:rPr>
            </w:pPr>
            <w:r/>
          </w:p>
        </w:tc>
        <w:tc>
          <w:tcPr>
            <w:tcW w:w="1070"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30"/>
              <w:spacing w:before="61" w:line="229" w:lineRule="auto"/>
              <w:rPr>
                <w:sz w:val="19"/>
                <w:szCs w:val="19"/>
              </w:rPr>
            </w:pPr>
            <w:r>
              <w:rPr>
                <w:sz w:val="19"/>
                <w:szCs w:val="19"/>
              </w:rPr>
              <w:t>1</w:t>
            </w:r>
            <w:r>
              <w:rPr>
                <w:sz w:val="19"/>
                <w:szCs w:val="19"/>
                <w:spacing w:val="-32"/>
              </w:rPr>
              <w:t xml:space="preserve"> </w:t>
            </w:r>
            <w:r>
              <w:rPr>
                <w:sz w:val="19"/>
                <w:szCs w:val="19"/>
              </w:rPr>
              <w:t>次/全年</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31" w:line="221" w:lineRule="auto"/>
              <w:rPr/>
            </w:pPr>
            <w:r>
              <w:rPr>
                <w:spacing w:val="-3"/>
              </w:rPr>
              <w:t>颗粒物</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300"/>
              <w:spacing w:before="60" w:line="183" w:lineRule="auto"/>
              <w:rPr/>
            </w:pPr>
            <w:r>
              <w:rPr/>
              <w:t>3</w:t>
            </w:r>
          </w:p>
        </w:tc>
        <w:tc>
          <w:tcPr>
            <w:tcW w:w="675" w:type="dxa"/>
            <w:vAlign w:val="top"/>
          </w:tcPr>
          <w:p>
            <w:pPr>
              <w:pStyle w:val="TableText"/>
              <w:ind w:left="311"/>
              <w:spacing w:before="59" w:line="184" w:lineRule="auto"/>
              <w:rPr/>
            </w:pPr>
            <w:r>
              <w:rPr/>
              <w:t>1</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31" w:line="221" w:lineRule="auto"/>
              <w:rPr/>
            </w:pPr>
            <w:r>
              <w:rPr>
                <w:spacing w:val="-2"/>
              </w:rPr>
              <w:t>烟气黑度</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300"/>
              <w:spacing w:before="60" w:line="183" w:lineRule="auto"/>
              <w:rPr/>
            </w:pPr>
            <w:r>
              <w:rPr/>
              <w:t>3</w:t>
            </w:r>
          </w:p>
        </w:tc>
        <w:tc>
          <w:tcPr>
            <w:tcW w:w="675" w:type="dxa"/>
            <w:vAlign w:val="top"/>
          </w:tcPr>
          <w:p>
            <w:pPr>
              <w:pStyle w:val="TableText"/>
              <w:ind w:left="311"/>
              <w:spacing w:before="59"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pStyle w:val="TableText"/>
              <w:ind w:left="448"/>
              <w:spacing w:before="281" w:line="183" w:lineRule="auto"/>
              <w:rPr/>
            </w:pPr>
            <w:r>
              <w:rPr/>
              <w:t>4</w:t>
            </w:r>
          </w:p>
        </w:tc>
        <w:tc>
          <w:tcPr>
            <w:tcW w:w="1061" w:type="dxa"/>
            <w:vAlign w:val="top"/>
            <w:vMerge w:val="restart"/>
            <w:tcBorders>
              <w:bottom w:val="nil"/>
            </w:tcBorders>
          </w:tcPr>
          <w:p>
            <w:pPr>
              <w:pStyle w:val="TableText"/>
              <w:ind w:left="355"/>
              <w:spacing w:before="253" w:line="222" w:lineRule="auto"/>
              <w:rPr/>
            </w:pPr>
            <w:r>
              <w:rPr>
                <w:spacing w:val="-5"/>
              </w:rPr>
              <w:t>污泥</w:t>
            </w:r>
          </w:p>
        </w:tc>
        <w:tc>
          <w:tcPr>
            <w:tcW w:w="1819" w:type="dxa"/>
            <w:vAlign w:val="top"/>
          </w:tcPr>
          <w:p>
            <w:pPr>
              <w:pStyle w:val="TableText"/>
              <w:ind w:left="374"/>
              <w:spacing w:before="32"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310"/>
              <w:spacing w:before="60" w:line="184" w:lineRule="auto"/>
              <w:rPr/>
            </w:pPr>
            <w:r>
              <w:rPr/>
              <w:t>1</w:t>
            </w:r>
          </w:p>
        </w:tc>
        <w:tc>
          <w:tcPr>
            <w:tcW w:w="675" w:type="dxa"/>
            <w:vAlign w:val="top"/>
          </w:tcPr>
          <w:p>
            <w:pPr>
              <w:pStyle w:val="TableText"/>
              <w:ind w:left="311"/>
              <w:spacing w:before="60" w:line="184" w:lineRule="auto"/>
              <w:rPr/>
            </w:pPr>
            <w:r>
              <w:rPr/>
              <w:t>1</w:t>
            </w:r>
          </w:p>
        </w:tc>
        <w:tc>
          <w:tcPr>
            <w:tcW w:w="982" w:type="dxa"/>
            <w:vAlign w:val="top"/>
          </w:tcPr>
          <w:p>
            <w:pPr>
              <w:rPr>
                <w:rFonts w:ascii="Arial"/>
                <w:sz w:val="21"/>
              </w:rPr>
            </w:pPr>
            <w:r/>
          </w:p>
        </w:tc>
        <w:tc>
          <w:tcPr>
            <w:tcW w:w="1070" w:type="dxa"/>
            <w:vAlign w:val="top"/>
            <w:vMerge w:val="restart"/>
            <w:tcBorders>
              <w:bottom w:val="nil"/>
            </w:tcBorders>
          </w:tcPr>
          <w:p>
            <w:pPr>
              <w:spacing w:line="388"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次/全年</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644"/>
              <w:spacing w:before="29" w:line="221" w:lineRule="auto"/>
              <w:rPr/>
            </w:pPr>
            <w:r>
              <w:rPr>
                <w:spacing w:val="-3"/>
              </w:rPr>
              <w:t>蛔虫卵</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310"/>
              <w:spacing w:before="57" w:line="184" w:lineRule="auto"/>
              <w:rPr/>
            </w:pPr>
            <w:r>
              <w:rPr/>
              <w:t>1</w:t>
            </w:r>
          </w:p>
        </w:tc>
        <w:tc>
          <w:tcPr>
            <w:tcW w:w="675" w:type="dxa"/>
            <w:vAlign w:val="top"/>
          </w:tcPr>
          <w:p>
            <w:pPr>
              <w:pStyle w:val="TableText"/>
              <w:ind w:left="311"/>
              <w:spacing w:before="57"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pStyle w:val="TableText"/>
              <w:ind w:left="452"/>
              <w:spacing w:before="283" w:line="182" w:lineRule="auto"/>
              <w:rPr/>
            </w:pPr>
            <w:r>
              <w:rPr/>
              <w:t>5</w:t>
            </w:r>
          </w:p>
        </w:tc>
        <w:tc>
          <w:tcPr>
            <w:tcW w:w="1061" w:type="dxa"/>
            <w:vAlign w:val="top"/>
            <w:vMerge w:val="restart"/>
            <w:tcBorders>
              <w:bottom w:val="nil"/>
            </w:tcBorders>
          </w:tcPr>
          <w:p>
            <w:pPr>
              <w:pStyle w:val="TableText"/>
              <w:ind w:left="176"/>
              <w:spacing w:before="254" w:line="221" w:lineRule="auto"/>
              <w:rPr/>
            </w:pPr>
            <w:r>
              <w:rPr>
                <w:spacing w:val="-3"/>
              </w:rPr>
              <w:t>厂界噪声</w:t>
            </w:r>
          </w:p>
        </w:tc>
        <w:tc>
          <w:tcPr>
            <w:tcW w:w="1819" w:type="dxa"/>
            <w:vAlign w:val="top"/>
          </w:tcPr>
          <w:p>
            <w:pPr>
              <w:pStyle w:val="TableText"/>
              <w:ind w:left="823"/>
              <w:spacing w:before="30" w:line="232" w:lineRule="auto"/>
              <w:rPr/>
            </w:pPr>
            <w:r>
              <w:rPr/>
              <w:t>昼</w:t>
            </w:r>
          </w:p>
        </w:tc>
        <w:tc>
          <w:tcPr>
            <w:tcW w:w="1264" w:type="dxa"/>
            <w:vAlign w:val="top"/>
          </w:tcPr>
          <w:p>
            <w:pPr>
              <w:rPr>
                <w:rFonts w:ascii="Arial"/>
                <w:sz w:val="21"/>
              </w:rPr>
            </w:pPr>
            <w:r/>
          </w:p>
        </w:tc>
        <w:tc>
          <w:tcPr>
            <w:tcW w:w="675" w:type="dxa"/>
            <w:vAlign w:val="top"/>
          </w:tcPr>
          <w:p>
            <w:pPr>
              <w:pStyle w:val="TableText"/>
              <w:ind w:left="301"/>
              <w:spacing w:before="60" w:line="182" w:lineRule="auto"/>
              <w:rPr/>
            </w:pPr>
            <w:r>
              <w:rPr/>
              <w:t>5</w:t>
            </w:r>
          </w:p>
        </w:tc>
        <w:tc>
          <w:tcPr>
            <w:tcW w:w="675" w:type="dxa"/>
            <w:vAlign w:val="top"/>
          </w:tcPr>
          <w:p>
            <w:pPr>
              <w:pStyle w:val="TableText"/>
              <w:ind w:left="310"/>
              <w:spacing w:before="58" w:line="184" w:lineRule="auto"/>
              <w:rPr/>
            </w:pPr>
            <w:r>
              <w:rPr/>
              <w:t>1</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387"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827"/>
              <w:spacing w:before="31" w:line="220" w:lineRule="auto"/>
              <w:rPr/>
            </w:pPr>
            <w:r>
              <w:rPr/>
              <w:t>夜</w:t>
            </w:r>
          </w:p>
        </w:tc>
        <w:tc>
          <w:tcPr>
            <w:tcW w:w="1264" w:type="dxa"/>
            <w:vAlign w:val="top"/>
          </w:tcPr>
          <w:p>
            <w:pPr>
              <w:rPr>
                <w:rFonts w:ascii="Arial"/>
                <w:sz w:val="21"/>
              </w:rPr>
            </w:pPr>
            <w:r/>
          </w:p>
        </w:tc>
        <w:tc>
          <w:tcPr>
            <w:tcW w:w="675" w:type="dxa"/>
            <w:vAlign w:val="top"/>
          </w:tcPr>
          <w:p>
            <w:pPr>
              <w:pStyle w:val="TableText"/>
              <w:ind w:left="301"/>
              <w:spacing w:before="60" w:line="182" w:lineRule="auto"/>
              <w:rPr/>
            </w:pPr>
            <w:r>
              <w:rPr/>
              <w:t>5</w:t>
            </w:r>
          </w:p>
        </w:tc>
        <w:tc>
          <w:tcPr>
            <w:tcW w:w="675" w:type="dxa"/>
            <w:vAlign w:val="top"/>
          </w:tcPr>
          <w:p>
            <w:pPr>
              <w:pStyle w:val="TableText"/>
              <w:ind w:left="310"/>
              <w:spacing w:before="58" w:line="184" w:lineRule="auto"/>
              <w:rPr/>
            </w:pPr>
            <w:r>
              <w:rPr/>
              <w:t>1</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8" w:hRule="atLeast"/>
        </w:trPr>
        <w:tc>
          <w:tcPr>
            <w:tcW w:w="978" w:type="dxa"/>
            <w:vAlign w:val="top"/>
            <w:vMerge w:val="restart"/>
            <w:tcBorders>
              <w:bottom w:val="nil"/>
            </w:tcBorders>
          </w:tcPr>
          <w:p>
            <w:pPr>
              <w:pStyle w:val="TableText"/>
              <w:ind w:left="450"/>
              <w:spacing w:before="281" w:line="183" w:lineRule="auto"/>
              <w:rPr/>
            </w:pPr>
            <w:r>
              <w:rPr/>
              <w:t>6</w:t>
            </w:r>
          </w:p>
        </w:tc>
        <w:tc>
          <w:tcPr>
            <w:tcW w:w="1061" w:type="dxa"/>
            <w:vAlign w:val="top"/>
            <w:vMerge w:val="restart"/>
            <w:tcBorders>
              <w:bottom w:val="nil"/>
            </w:tcBorders>
          </w:tcPr>
          <w:p>
            <w:pPr>
              <w:pStyle w:val="TableText"/>
              <w:ind w:left="174"/>
              <w:spacing w:before="252" w:line="219" w:lineRule="auto"/>
              <w:rPr/>
            </w:pPr>
            <w:r>
              <w:rPr>
                <w:spacing w:val="-2"/>
              </w:rPr>
              <w:t>执行报告</w:t>
            </w:r>
          </w:p>
        </w:tc>
        <w:tc>
          <w:tcPr>
            <w:tcW w:w="1819" w:type="dxa"/>
            <w:vAlign w:val="top"/>
          </w:tcPr>
          <w:p>
            <w:pPr>
              <w:pStyle w:val="TableText"/>
              <w:ind w:left="373"/>
              <w:spacing w:before="31" w:line="219" w:lineRule="auto"/>
              <w:rPr/>
            </w:pPr>
            <w:r>
              <w:rPr>
                <w:spacing w:val="-2"/>
              </w:rPr>
              <w:t>季度执行报告</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310"/>
              <w:spacing w:before="59" w:line="184" w:lineRule="auto"/>
              <w:rPr/>
            </w:pPr>
            <w:r>
              <w:rPr/>
              <w:t>1</w:t>
            </w:r>
          </w:p>
        </w:tc>
        <w:tc>
          <w:tcPr>
            <w:tcW w:w="675" w:type="dxa"/>
            <w:vAlign w:val="top"/>
          </w:tcPr>
          <w:p>
            <w:pPr>
              <w:pStyle w:val="TableText"/>
              <w:ind w:left="302"/>
              <w:spacing w:before="60" w:line="183" w:lineRule="auto"/>
              <w:rPr/>
            </w:pPr>
            <w:r>
              <w:rPr/>
              <w:t>3</w:t>
            </w:r>
          </w:p>
        </w:tc>
        <w:tc>
          <w:tcPr>
            <w:tcW w:w="982" w:type="dxa"/>
            <w:vAlign w:val="top"/>
          </w:tcPr>
          <w:p>
            <w:pPr>
              <w:rPr>
                <w:rFonts w:ascii="Arial"/>
                <w:sz w:val="21"/>
              </w:rPr>
            </w:pPr>
            <w:r/>
          </w:p>
        </w:tc>
        <w:tc>
          <w:tcPr>
            <w:tcW w:w="1070" w:type="dxa"/>
            <w:vAlign w:val="top"/>
            <w:vMerge w:val="restart"/>
            <w:tcBorders>
              <w:bottom w:val="nil"/>
            </w:tcBorders>
          </w:tcPr>
          <w:p>
            <w:pPr>
              <w:spacing w:line="388"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43"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373"/>
              <w:spacing w:before="32" w:line="219" w:lineRule="auto"/>
              <w:rPr/>
            </w:pPr>
            <w:r>
              <w:rPr>
                <w:spacing w:val="-2"/>
              </w:rPr>
              <w:t>年度执行报告</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310"/>
              <w:spacing w:before="60" w:line="184" w:lineRule="auto"/>
              <w:rPr/>
            </w:pPr>
            <w:r>
              <w:rPr/>
              <w:t>1</w:t>
            </w:r>
          </w:p>
        </w:tc>
        <w:tc>
          <w:tcPr>
            <w:tcW w:w="675" w:type="dxa"/>
            <w:vAlign w:val="top"/>
          </w:tcPr>
          <w:p>
            <w:pPr>
              <w:pStyle w:val="TableText"/>
              <w:ind w:left="311"/>
              <w:spacing w:before="60"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bl>
    <w:p>
      <w:pPr>
        <w:pStyle w:val="BodyText"/>
        <w:spacing w:line="422" w:lineRule="auto"/>
        <w:rPr/>
      </w:pPr>
      <w:r/>
    </w:p>
    <w:p>
      <w:pPr>
        <w:ind w:right="38" w:firstLine="12"/>
        <w:spacing w:before="78" w:line="290" w:lineRule="auto"/>
        <w:rPr>
          <w:rFonts w:ascii="SimSun" w:hAnsi="SimSun" w:eastAsia="SimSun" w:cs="SimSun"/>
          <w:sz w:val="24"/>
          <w:szCs w:val="24"/>
        </w:rPr>
      </w:pPr>
      <w:r>
        <w:rPr>
          <w:rFonts w:ascii="SimSun" w:hAnsi="SimSun" w:eastAsia="SimSun" w:cs="SimSun"/>
          <w:sz w:val="24"/>
          <w:szCs w:val="24"/>
          <w:spacing w:val="-2"/>
        </w:rPr>
        <w:t>（三）投标人（即:监测服务方）成交后在合同期间开展的污水监测工作</w:t>
      </w:r>
      <w:r>
        <w:rPr>
          <w:rFonts w:ascii="SimSun" w:hAnsi="SimSun" w:eastAsia="SimSun" w:cs="SimSun"/>
          <w:sz w:val="24"/>
          <w:szCs w:val="24"/>
          <w:spacing w:val="-3"/>
        </w:rPr>
        <w:t>，检测的项目数</w:t>
      </w:r>
      <w:r>
        <w:rPr>
          <w:rFonts w:ascii="SimSun" w:hAnsi="SimSun" w:eastAsia="SimSun" w:cs="SimSun"/>
          <w:sz w:val="24"/>
          <w:szCs w:val="24"/>
        </w:rPr>
        <w:t xml:space="preserve"> </w:t>
      </w:r>
      <w:r>
        <w:rPr>
          <w:rFonts w:ascii="SimSun" w:hAnsi="SimSun" w:eastAsia="SimSun" w:cs="SimSun"/>
          <w:sz w:val="24"/>
          <w:szCs w:val="24"/>
          <w:spacing w:val="-5"/>
        </w:rPr>
        <w:t>据：</w:t>
      </w:r>
    </w:p>
    <w:p>
      <w:pPr>
        <w:ind w:left="498"/>
        <w:spacing w:before="179" w:line="220" w:lineRule="auto"/>
        <w:rPr>
          <w:rFonts w:ascii="SimSun" w:hAnsi="SimSun" w:eastAsia="SimSun" w:cs="SimSun"/>
          <w:sz w:val="24"/>
          <w:szCs w:val="24"/>
        </w:rPr>
      </w:pPr>
      <w:r>
        <w:rPr>
          <w:rFonts w:ascii="SimSun" w:hAnsi="SimSun" w:eastAsia="SimSun" w:cs="SimSun"/>
          <w:sz w:val="24"/>
          <w:szCs w:val="24"/>
          <w:spacing w:val="-2"/>
        </w:rPr>
        <w:t>1、需在结果出来后的</w:t>
      </w:r>
      <w:r>
        <w:rPr>
          <w:rFonts w:ascii="SimSun" w:hAnsi="SimSun" w:eastAsia="SimSun" w:cs="SimSun"/>
          <w:sz w:val="24"/>
          <w:szCs w:val="24"/>
          <w:spacing w:val="-34"/>
        </w:rPr>
        <w:t xml:space="preserve"> </w:t>
      </w:r>
      <w:r>
        <w:rPr>
          <w:rFonts w:ascii="SimSun" w:hAnsi="SimSun" w:eastAsia="SimSun" w:cs="SimSun"/>
          <w:sz w:val="24"/>
          <w:szCs w:val="24"/>
          <w:spacing w:val="-2"/>
        </w:rPr>
        <w:t>4</w:t>
      </w:r>
      <w:r>
        <w:rPr>
          <w:rFonts w:ascii="SimSun" w:hAnsi="SimSun" w:eastAsia="SimSun" w:cs="SimSun"/>
          <w:sz w:val="24"/>
          <w:szCs w:val="24"/>
          <w:spacing w:val="-45"/>
        </w:rPr>
        <w:t xml:space="preserve"> </w:t>
      </w:r>
      <w:r>
        <w:rPr>
          <w:rFonts w:ascii="SimSun" w:hAnsi="SimSun" w:eastAsia="SimSun" w:cs="SimSun"/>
          <w:sz w:val="24"/>
          <w:szCs w:val="24"/>
          <w:spacing w:val="-2"/>
        </w:rPr>
        <w:t>小时内向业主方通报监测结果以便指导污水处理工作；</w:t>
      </w:r>
    </w:p>
    <w:p>
      <w:pPr>
        <w:ind w:left="483"/>
        <w:spacing w:before="182" w:line="219" w:lineRule="auto"/>
        <w:rPr>
          <w:rFonts w:ascii="SimSun" w:hAnsi="SimSun" w:eastAsia="SimSun" w:cs="SimSun"/>
          <w:sz w:val="24"/>
          <w:szCs w:val="24"/>
        </w:rPr>
      </w:pPr>
      <w:r>
        <w:rPr>
          <w:rFonts w:ascii="SimSun" w:hAnsi="SimSun" w:eastAsia="SimSun" w:cs="SimSun"/>
          <w:sz w:val="24"/>
          <w:szCs w:val="24"/>
          <w:spacing w:val="-1"/>
        </w:rPr>
        <w:t>2、检测的项目数据必须按要求向政府主管部门上传、报送；</w:t>
      </w:r>
    </w:p>
    <w:p>
      <w:pPr>
        <w:ind w:left="485"/>
        <w:spacing w:before="182" w:line="220" w:lineRule="auto"/>
        <w:rPr>
          <w:rFonts w:ascii="SimSun" w:hAnsi="SimSun" w:eastAsia="SimSun" w:cs="SimSun"/>
          <w:sz w:val="24"/>
          <w:szCs w:val="24"/>
        </w:rPr>
      </w:pPr>
      <w:r>
        <w:rPr>
          <w:rFonts w:ascii="SimSun" w:hAnsi="SimSun" w:eastAsia="SimSun" w:cs="SimSun"/>
          <w:sz w:val="24"/>
          <w:szCs w:val="24"/>
          <w:spacing w:val="-1"/>
        </w:rPr>
        <w:t>3、配合业主方做好各项检查工作，接受业主方的监管；</w:t>
      </w:r>
    </w:p>
    <w:p>
      <w:pPr>
        <w:spacing w:line="220" w:lineRule="auto"/>
        <w:sectPr>
          <w:footerReference w:type="default" r:id="rId6"/>
          <w:pgSz w:w="11900" w:h="16840"/>
          <w:pgMar w:top="1431" w:right="1323" w:bottom="1122" w:left="1369" w:header="0" w:footer="944" w:gutter="0"/>
        </w:sectPr>
        <w:rPr>
          <w:rFonts w:ascii="SimSun" w:hAnsi="SimSun" w:eastAsia="SimSun" w:cs="SimSun"/>
          <w:sz w:val="24"/>
          <w:szCs w:val="24"/>
        </w:rPr>
      </w:pPr>
    </w:p>
    <w:p>
      <w:pPr>
        <w:ind w:right="59" w:firstLine="479"/>
        <w:spacing w:before="48" w:line="350" w:lineRule="auto"/>
        <w:jc w:val="both"/>
        <w:rPr>
          <w:rFonts w:ascii="SimSun" w:hAnsi="SimSun" w:eastAsia="SimSun" w:cs="SimSun"/>
          <w:sz w:val="24"/>
          <w:szCs w:val="24"/>
        </w:rPr>
      </w:pPr>
      <w:r>
        <w:rPr>
          <w:rFonts w:ascii="SimSun" w:hAnsi="SimSun" w:eastAsia="SimSun" w:cs="SimSun"/>
          <w:sz w:val="24"/>
          <w:szCs w:val="24"/>
          <w:spacing w:val="-2"/>
        </w:rPr>
        <w:t>4、对业主方或政府相关部门现场检查提出的问题应现场解答，解答后仍需以书面材</w:t>
      </w:r>
      <w:r>
        <w:rPr>
          <w:rFonts w:ascii="SimSun" w:hAnsi="SimSun" w:eastAsia="SimSun" w:cs="SimSun"/>
          <w:sz w:val="24"/>
          <w:szCs w:val="24"/>
          <w:spacing w:val="2"/>
        </w:rPr>
        <w:t xml:space="preserve"> </w:t>
      </w:r>
      <w:r>
        <w:rPr>
          <w:rFonts w:ascii="SimSun" w:hAnsi="SimSun" w:eastAsia="SimSun" w:cs="SimSun"/>
          <w:sz w:val="24"/>
          <w:szCs w:val="24"/>
          <w:spacing w:val="-3"/>
        </w:rPr>
        <w:t>料汇报的须在问题提出后的</w:t>
      </w:r>
      <w:r>
        <w:rPr>
          <w:rFonts w:ascii="SimSun" w:hAnsi="SimSun" w:eastAsia="SimSun" w:cs="SimSun"/>
          <w:sz w:val="24"/>
          <w:szCs w:val="24"/>
          <w:spacing w:val="-32"/>
        </w:rPr>
        <w:t xml:space="preserve"> </w:t>
      </w:r>
      <w:r>
        <w:rPr>
          <w:rFonts w:ascii="SimSun" w:hAnsi="SimSun" w:eastAsia="SimSun" w:cs="SimSun"/>
          <w:sz w:val="24"/>
          <w:szCs w:val="24"/>
          <w:spacing w:val="-3"/>
        </w:rPr>
        <w:t>12</w:t>
      </w:r>
      <w:r>
        <w:rPr>
          <w:rFonts w:ascii="SimSun" w:hAnsi="SimSun" w:eastAsia="SimSun" w:cs="SimSun"/>
          <w:sz w:val="24"/>
          <w:szCs w:val="24"/>
          <w:spacing w:val="-44"/>
        </w:rPr>
        <w:t xml:space="preserve"> </w:t>
      </w:r>
      <w:r>
        <w:rPr>
          <w:rFonts w:ascii="SimSun" w:hAnsi="SimSun" w:eastAsia="SimSun" w:cs="SimSun"/>
          <w:sz w:val="24"/>
          <w:szCs w:val="24"/>
          <w:spacing w:val="-3"/>
        </w:rPr>
        <w:t>小时内汇报；检查但非现场提出的问题必须在问题提出后</w:t>
      </w:r>
      <w:r>
        <w:rPr>
          <w:rFonts w:ascii="SimSun" w:hAnsi="SimSun" w:eastAsia="SimSun" w:cs="SimSun"/>
          <w:sz w:val="24"/>
          <w:szCs w:val="24"/>
        </w:rPr>
        <w:t xml:space="preserve"> </w:t>
      </w:r>
      <w:r>
        <w:rPr>
          <w:rFonts w:ascii="SimSun" w:hAnsi="SimSun" w:eastAsia="SimSun" w:cs="SimSun"/>
          <w:sz w:val="24"/>
          <w:szCs w:val="24"/>
          <w:spacing w:val="-4"/>
        </w:rPr>
        <w:t>的</w:t>
      </w:r>
      <w:r>
        <w:rPr>
          <w:rFonts w:ascii="SimSun" w:hAnsi="SimSun" w:eastAsia="SimSun" w:cs="SimSun"/>
          <w:sz w:val="24"/>
          <w:szCs w:val="24"/>
          <w:spacing w:val="-47"/>
        </w:rPr>
        <w:t xml:space="preserve"> </w:t>
      </w:r>
      <w:r>
        <w:rPr>
          <w:rFonts w:ascii="SimSun" w:hAnsi="SimSun" w:eastAsia="SimSun" w:cs="SimSun"/>
          <w:sz w:val="24"/>
          <w:szCs w:val="24"/>
          <w:spacing w:val="-4"/>
        </w:rPr>
        <w:t>24</w:t>
      </w:r>
      <w:r>
        <w:rPr>
          <w:rFonts w:ascii="SimSun" w:hAnsi="SimSun" w:eastAsia="SimSun" w:cs="SimSun"/>
          <w:sz w:val="24"/>
          <w:szCs w:val="24"/>
          <w:spacing w:val="-44"/>
        </w:rPr>
        <w:t xml:space="preserve"> </w:t>
      </w:r>
      <w:r>
        <w:rPr>
          <w:rFonts w:ascii="SimSun" w:hAnsi="SimSun" w:eastAsia="SimSun" w:cs="SimSun"/>
          <w:sz w:val="24"/>
          <w:szCs w:val="24"/>
          <w:spacing w:val="-4"/>
        </w:rPr>
        <w:t>小时之内解答；</w:t>
      </w:r>
    </w:p>
    <w:p>
      <w:pPr>
        <w:ind w:left="11"/>
        <w:spacing w:before="36" w:line="220" w:lineRule="auto"/>
        <w:rPr>
          <w:rFonts w:ascii="SimSun" w:hAnsi="SimSun" w:eastAsia="SimSun" w:cs="SimSun"/>
          <w:sz w:val="24"/>
          <w:szCs w:val="24"/>
        </w:rPr>
      </w:pPr>
      <w:r>
        <w:rPr>
          <w:rFonts w:ascii="SimSun" w:hAnsi="SimSun" w:eastAsia="SimSun" w:cs="SimSun"/>
          <w:sz w:val="24"/>
          <w:szCs w:val="24"/>
          <w:b/>
          <w:bCs/>
          <w:spacing w:val="-4"/>
        </w:rPr>
        <w:t>（四）服务质量标准及考核要求</w:t>
      </w:r>
    </w:p>
    <w:p>
      <w:pPr>
        <w:ind w:left="497"/>
        <w:spacing w:before="179" w:line="219" w:lineRule="auto"/>
        <w:rPr>
          <w:rFonts w:ascii="SimSun" w:hAnsi="SimSun" w:eastAsia="SimSun" w:cs="SimSun"/>
          <w:sz w:val="24"/>
          <w:szCs w:val="24"/>
        </w:rPr>
      </w:pPr>
      <w:r>
        <w:rPr>
          <w:rFonts w:ascii="SimSun" w:hAnsi="SimSun" w:eastAsia="SimSun" w:cs="SimSun"/>
          <w:sz w:val="24"/>
          <w:szCs w:val="24"/>
          <w:spacing w:val="-1"/>
        </w:rPr>
        <w:t>1、服务质量标准为:污水监测的结果必须真实并符合检测报告使用的单位要求。</w:t>
      </w:r>
    </w:p>
    <w:p>
      <w:pPr>
        <w:ind w:left="1" w:firstLine="480"/>
        <w:spacing w:before="182" w:line="313" w:lineRule="auto"/>
        <w:rPr>
          <w:rFonts w:ascii="SimSun" w:hAnsi="SimSun" w:eastAsia="SimSun" w:cs="SimSun"/>
          <w:sz w:val="24"/>
          <w:szCs w:val="24"/>
        </w:rPr>
      </w:pPr>
      <w:r>
        <w:rPr>
          <w:rFonts w:ascii="SimSun" w:hAnsi="SimSun" w:eastAsia="SimSun" w:cs="SimSun"/>
          <w:sz w:val="24"/>
          <w:szCs w:val="24"/>
          <w:spacing w:val="-2"/>
        </w:rPr>
        <w:t>2、考核要求：污水监测的监测点数、采样次数、采样天数是否按排污许可证证</w:t>
      </w:r>
      <w:r>
        <w:rPr>
          <w:rFonts w:ascii="SimSun" w:hAnsi="SimSun" w:eastAsia="SimSun" w:cs="SimSun"/>
          <w:sz w:val="24"/>
          <w:szCs w:val="24"/>
          <w:spacing w:val="-3"/>
        </w:rPr>
        <w:t>后管</w:t>
      </w:r>
      <w:r>
        <w:rPr>
          <w:rFonts w:ascii="SimSun" w:hAnsi="SimSun" w:eastAsia="SimSun" w:cs="SimSun"/>
          <w:sz w:val="24"/>
          <w:szCs w:val="24"/>
        </w:rPr>
        <w:t xml:space="preserve"> </w:t>
      </w:r>
      <w:r>
        <w:rPr>
          <w:rFonts w:ascii="SimSun" w:hAnsi="SimSun" w:eastAsia="SimSun" w:cs="SimSun"/>
          <w:sz w:val="24"/>
          <w:szCs w:val="24"/>
          <w:spacing w:val="-5"/>
        </w:rPr>
        <w:t>理的规定进行；污水监测数据是否按规定的时间向政府相关部门（含平台）</w:t>
      </w:r>
      <w:r>
        <w:rPr>
          <w:rFonts w:ascii="SimSun" w:hAnsi="SimSun" w:eastAsia="SimSun" w:cs="SimSun"/>
          <w:sz w:val="24"/>
          <w:szCs w:val="24"/>
          <w:spacing w:val="-6"/>
        </w:rPr>
        <w:t>上传（上报</w:t>
      </w:r>
      <w:r>
        <w:rPr>
          <w:rFonts w:ascii="SimSun" w:hAnsi="SimSun" w:eastAsia="SimSun" w:cs="SimSun"/>
          <w:sz w:val="24"/>
          <w:szCs w:val="24"/>
          <w:spacing w:val="-54"/>
          <w:w w:val="85"/>
        </w:rPr>
        <w:t>）；</w:t>
      </w:r>
      <w:r>
        <w:rPr>
          <w:rFonts w:ascii="SimSun" w:hAnsi="SimSun" w:eastAsia="SimSun" w:cs="SimSun"/>
          <w:sz w:val="24"/>
          <w:szCs w:val="24"/>
        </w:rPr>
        <w:t xml:space="preserve"> </w:t>
      </w:r>
      <w:r>
        <w:rPr>
          <w:rFonts w:ascii="SimSun" w:hAnsi="SimSun" w:eastAsia="SimSun" w:cs="SimSun"/>
          <w:sz w:val="24"/>
          <w:szCs w:val="24"/>
          <w:spacing w:val="-1"/>
        </w:rPr>
        <w:t>污水监测结果是否在规定的时间内向业主方通报。</w:t>
      </w:r>
    </w:p>
    <w:p>
      <w:pPr>
        <w:ind w:left="11"/>
        <w:spacing w:before="181" w:line="221" w:lineRule="auto"/>
        <w:rPr>
          <w:rFonts w:ascii="SimSun" w:hAnsi="SimSun" w:eastAsia="SimSun" w:cs="SimSun"/>
          <w:sz w:val="24"/>
          <w:szCs w:val="24"/>
        </w:rPr>
      </w:pPr>
      <w:r>
        <w:rPr>
          <w:rFonts w:ascii="SimSun" w:hAnsi="SimSun" w:eastAsia="SimSun" w:cs="SimSun"/>
          <w:sz w:val="24"/>
          <w:szCs w:val="24"/>
          <w:b/>
          <w:bCs/>
          <w:spacing w:val="-6"/>
        </w:rPr>
        <w:t>（五）其他</w:t>
      </w:r>
    </w:p>
    <w:p>
      <w:pPr>
        <w:ind w:left="497"/>
        <w:spacing w:before="178" w:line="220" w:lineRule="auto"/>
        <w:rPr>
          <w:rFonts w:ascii="SimSun" w:hAnsi="SimSun" w:eastAsia="SimSun" w:cs="SimSun"/>
          <w:sz w:val="24"/>
          <w:szCs w:val="24"/>
        </w:rPr>
      </w:pPr>
      <w:r>
        <w:rPr>
          <w:rFonts w:ascii="SimSun" w:hAnsi="SimSun" w:eastAsia="SimSun" w:cs="SimSun"/>
          <w:sz w:val="24"/>
          <w:szCs w:val="24"/>
          <w:spacing w:val="-3"/>
        </w:rPr>
        <w:t>1、污水监测服务所需用电、照明、</w:t>
      </w:r>
      <w:r>
        <w:rPr>
          <w:rFonts w:ascii="SimSun" w:hAnsi="SimSun" w:eastAsia="SimSun" w:cs="SimSun"/>
          <w:sz w:val="24"/>
          <w:szCs w:val="24"/>
          <w:spacing w:val="-71"/>
        </w:rPr>
        <w:t xml:space="preserve"> </w:t>
      </w:r>
      <w:r>
        <w:rPr>
          <w:rFonts w:ascii="SimSun" w:hAnsi="SimSun" w:eastAsia="SimSun" w:cs="SimSun"/>
          <w:sz w:val="24"/>
          <w:szCs w:val="24"/>
          <w:spacing w:val="-3"/>
        </w:rPr>
        <w:t>自来水等由业主承担。</w:t>
      </w:r>
    </w:p>
    <w:p>
      <w:pPr>
        <w:ind w:left="482"/>
        <w:spacing w:before="180" w:line="219" w:lineRule="auto"/>
        <w:outlineLvl w:val="0"/>
        <w:rPr>
          <w:rFonts w:ascii="SimSun" w:hAnsi="SimSun" w:eastAsia="SimSun" w:cs="SimSun"/>
          <w:sz w:val="24"/>
          <w:szCs w:val="24"/>
        </w:rPr>
      </w:pPr>
      <w:r>
        <w:rPr>
          <w:rFonts w:ascii="SimSun" w:hAnsi="SimSun" w:eastAsia="SimSun" w:cs="SimSun"/>
          <w:sz w:val="24"/>
          <w:szCs w:val="24"/>
          <w:spacing w:val="-1"/>
        </w:rPr>
        <w:t>2、设备接入采购人信息系统所产生的费用由成交供应商支付。</w:t>
      </w:r>
    </w:p>
    <w:p>
      <w:pPr>
        <w:spacing w:line="219" w:lineRule="auto"/>
        <w:sectPr>
          <w:footerReference w:type="default" r:id="rId7"/>
          <w:pgSz w:w="11900" w:h="16840"/>
          <w:pgMar w:top="1426" w:right="1301" w:bottom="1121" w:left="1370" w:header="0" w:footer="944" w:gutter="0"/>
        </w:sectPr>
        <w:rPr>
          <w:rFonts w:ascii="SimSun" w:hAnsi="SimSun" w:eastAsia="SimSun" w:cs="SimSun"/>
          <w:sz w:val="24"/>
          <w:szCs w:val="24"/>
        </w:rPr>
      </w:pPr>
    </w:p>
    <w:p>
      <w:pPr>
        <w:ind w:left="3129"/>
        <w:spacing w:before="71" w:line="225" w:lineRule="auto"/>
        <w:outlineLvl w:val="0"/>
        <w:rPr>
          <w:rFonts w:ascii="SimSun" w:hAnsi="SimSun" w:eastAsia="SimSun" w:cs="SimSun"/>
          <w:sz w:val="35"/>
          <w:szCs w:val="35"/>
        </w:rPr>
      </w:pPr>
      <w:bookmarkStart w:name="bookmark5" w:id="13"/>
      <w:bookmarkEnd w:id="13"/>
      <w:r>
        <w:rPr>
          <w:rFonts w:ascii="SimSun" w:hAnsi="SimSun" w:eastAsia="SimSun" w:cs="SimSun"/>
          <w:sz w:val="35"/>
          <w:szCs w:val="35"/>
          <w:b/>
          <w:bCs/>
          <w:spacing w:val="6"/>
        </w:rPr>
        <w:t>第三章</w:t>
      </w:r>
      <w:r>
        <w:rPr>
          <w:rFonts w:ascii="SimSun" w:hAnsi="SimSun" w:eastAsia="SimSun" w:cs="SimSun"/>
          <w:sz w:val="35"/>
          <w:szCs w:val="35"/>
          <w:spacing w:val="6"/>
        </w:rPr>
        <w:t xml:space="preserve"> </w:t>
      </w:r>
      <w:r>
        <w:rPr>
          <w:rFonts w:ascii="SimSun" w:hAnsi="SimSun" w:eastAsia="SimSun" w:cs="SimSun"/>
          <w:sz w:val="35"/>
          <w:szCs w:val="35"/>
          <w:b/>
          <w:bCs/>
          <w:spacing w:val="6"/>
        </w:rPr>
        <w:t>供应商须知前附表</w:t>
      </w:r>
    </w:p>
    <w:p>
      <w:pPr>
        <w:ind w:left="374" w:right="365" w:firstLine="480"/>
        <w:spacing w:before="256" w:line="346" w:lineRule="auto"/>
        <w:rPr>
          <w:rFonts w:ascii="SimSun" w:hAnsi="SimSun" w:eastAsia="SimSun" w:cs="SimSun"/>
          <w:sz w:val="24"/>
          <w:szCs w:val="24"/>
        </w:rPr>
      </w:pPr>
      <w:r>
        <w:rPr>
          <w:rFonts w:ascii="SimSun" w:hAnsi="SimSun" w:eastAsia="SimSun" w:cs="SimSun"/>
          <w:sz w:val="24"/>
          <w:szCs w:val="24"/>
          <w:spacing w:val="1"/>
        </w:rPr>
        <w:t>本表关于采购服务的具体要求是对供应商须知的具体补充和修改，如有矛盾，应以</w:t>
      </w:r>
      <w:r>
        <w:rPr>
          <w:rFonts w:ascii="SimSun" w:hAnsi="SimSun" w:eastAsia="SimSun" w:cs="SimSun"/>
          <w:sz w:val="24"/>
          <w:szCs w:val="24"/>
          <w:spacing w:val="10"/>
        </w:rPr>
        <w:t xml:space="preserve"> </w:t>
      </w:r>
      <w:r>
        <w:rPr>
          <w:rFonts w:ascii="SimSun" w:hAnsi="SimSun" w:eastAsia="SimSun" w:cs="SimSun"/>
          <w:sz w:val="24"/>
          <w:szCs w:val="24"/>
          <w:spacing w:val="-3"/>
        </w:rPr>
        <w:t>本表为准。</w:t>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629" w:hRule="atLeast"/>
        </w:trPr>
        <w:tc>
          <w:tcPr>
            <w:tcW w:w="1082" w:type="dxa"/>
            <w:vAlign w:val="top"/>
          </w:tcPr>
          <w:p>
            <w:pPr>
              <w:pStyle w:val="TableText"/>
              <w:ind w:left="305"/>
              <w:spacing w:before="248" w:line="222" w:lineRule="auto"/>
              <w:rPr>
                <w:sz w:val="24"/>
                <w:szCs w:val="24"/>
              </w:rPr>
            </w:pPr>
            <w:r>
              <w:rPr>
                <w:sz w:val="24"/>
                <w:szCs w:val="24"/>
                <w:b/>
                <w:bCs/>
                <w:spacing w:val="-7"/>
              </w:rPr>
              <w:t>序号</w:t>
            </w:r>
          </w:p>
        </w:tc>
        <w:tc>
          <w:tcPr>
            <w:tcW w:w="8820" w:type="dxa"/>
            <w:vAlign w:val="top"/>
          </w:tcPr>
          <w:p>
            <w:pPr>
              <w:pStyle w:val="TableText"/>
              <w:ind w:left="4202"/>
              <w:spacing w:before="248" w:line="220" w:lineRule="auto"/>
              <w:rPr>
                <w:sz w:val="24"/>
                <w:szCs w:val="24"/>
              </w:rPr>
            </w:pPr>
            <w:r>
              <w:rPr>
                <w:sz w:val="24"/>
                <w:szCs w:val="24"/>
                <w:b/>
                <w:bCs/>
                <w:spacing w:val="-22"/>
              </w:rPr>
              <w:t>内容</w:t>
            </w:r>
          </w:p>
        </w:tc>
      </w:tr>
      <w:tr>
        <w:trPr>
          <w:trHeight w:val="1924" w:hRule="atLeast"/>
        </w:trPr>
        <w:tc>
          <w:tcPr>
            <w:tcW w:w="1082"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506"/>
              <w:spacing w:before="78" w:line="184" w:lineRule="auto"/>
              <w:rPr>
                <w:sz w:val="24"/>
                <w:szCs w:val="24"/>
              </w:rPr>
            </w:pPr>
            <w:r>
              <w:rPr>
                <w:sz w:val="24"/>
                <w:szCs w:val="24"/>
              </w:rPr>
              <w:t>1</w:t>
            </w:r>
          </w:p>
        </w:tc>
        <w:tc>
          <w:tcPr>
            <w:tcW w:w="8820" w:type="dxa"/>
            <w:vAlign w:val="top"/>
          </w:tcPr>
          <w:p>
            <w:pPr>
              <w:pStyle w:val="TableText"/>
              <w:ind w:left="85"/>
              <w:spacing w:before="227" w:line="219" w:lineRule="auto"/>
              <w:rPr>
                <w:sz w:val="24"/>
                <w:szCs w:val="24"/>
              </w:rPr>
            </w:pPr>
            <w:r>
              <w:rPr>
                <w:sz w:val="24"/>
                <w:szCs w:val="24"/>
                <w:spacing w:val="-1"/>
              </w:rPr>
              <w:t>采 购 人：海南西部中心医院</w:t>
            </w:r>
          </w:p>
          <w:p>
            <w:pPr>
              <w:pStyle w:val="TableText"/>
              <w:ind w:left="87"/>
              <w:spacing w:before="156" w:line="220" w:lineRule="auto"/>
              <w:rPr>
                <w:sz w:val="24"/>
                <w:szCs w:val="24"/>
              </w:rPr>
            </w:pPr>
            <w:r>
              <w:rPr>
                <w:sz w:val="24"/>
                <w:szCs w:val="24"/>
                <w:spacing w:val="-4"/>
              </w:rPr>
              <w:t>联</w:t>
            </w:r>
            <w:r>
              <w:rPr>
                <w:sz w:val="24"/>
                <w:szCs w:val="24"/>
                <w:spacing w:val="20"/>
              </w:rPr>
              <w:t xml:space="preserve"> </w:t>
            </w:r>
            <w:r>
              <w:rPr>
                <w:sz w:val="24"/>
                <w:szCs w:val="24"/>
                <w:spacing w:val="-4"/>
              </w:rPr>
              <w:t>系 人：王先生</w:t>
            </w:r>
          </w:p>
          <w:p>
            <w:pPr>
              <w:pStyle w:val="TableText"/>
              <w:ind w:left="87"/>
              <w:spacing w:before="152" w:line="222" w:lineRule="auto"/>
              <w:rPr>
                <w:sz w:val="24"/>
                <w:szCs w:val="24"/>
              </w:rPr>
            </w:pPr>
            <w:r>
              <w:rPr>
                <w:sz w:val="24"/>
                <w:szCs w:val="24"/>
                <w:spacing w:val="-1"/>
              </w:rPr>
              <w:t>联系方式：0898-23835422</w:t>
            </w:r>
          </w:p>
          <w:p>
            <w:pPr>
              <w:pStyle w:val="TableText"/>
              <w:ind w:left="86"/>
              <w:spacing w:before="151" w:line="219" w:lineRule="auto"/>
              <w:rPr>
                <w:sz w:val="24"/>
                <w:szCs w:val="24"/>
              </w:rPr>
            </w:pPr>
            <w:r>
              <w:rPr>
                <w:sz w:val="24"/>
                <w:szCs w:val="24"/>
                <w:spacing w:val="-2"/>
              </w:rPr>
              <w:t>地    址：儋州市那大镇伏波东路</w:t>
            </w:r>
            <w:r>
              <w:rPr>
                <w:sz w:val="24"/>
                <w:szCs w:val="24"/>
                <w:spacing w:val="-33"/>
              </w:rPr>
              <w:t xml:space="preserve"> </w:t>
            </w:r>
            <w:r>
              <w:rPr>
                <w:sz w:val="24"/>
                <w:szCs w:val="24"/>
                <w:spacing w:val="-2"/>
              </w:rPr>
              <w:t>2</w:t>
            </w:r>
            <w:r>
              <w:rPr>
                <w:sz w:val="24"/>
                <w:szCs w:val="24"/>
                <w:spacing w:val="-45"/>
              </w:rPr>
              <w:t xml:space="preserve"> </w:t>
            </w:r>
            <w:r>
              <w:rPr>
                <w:sz w:val="24"/>
                <w:szCs w:val="24"/>
                <w:spacing w:val="-2"/>
              </w:rPr>
              <w:t>号</w:t>
            </w:r>
          </w:p>
        </w:tc>
      </w:tr>
      <w:tr>
        <w:trPr>
          <w:trHeight w:val="1924" w:hRule="atLeast"/>
        </w:trPr>
        <w:tc>
          <w:tcPr>
            <w:tcW w:w="1082"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491"/>
              <w:spacing w:before="78" w:line="183" w:lineRule="auto"/>
              <w:rPr>
                <w:sz w:val="24"/>
                <w:szCs w:val="24"/>
              </w:rPr>
            </w:pPr>
            <w:r>
              <w:rPr>
                <w:sz w:val="24"/>
                <w:szCs w:val="24"/>
              </w:rPr>
              <w:t>2</w:t>
            </w:r>
          </w:p>
        </w:tc>
        <w:tc>
          <w:tcPr>
            <w:tcW w:w="8820" w:type="dxa"/>
            <w:vAlign w:val="top"/>
          </w:tcPr>
          <w:p>
            <w:pPr>
              <w:pStyle w:val="TableText"/>
              <w:ind w:left="85"/>
              <w:spacing w:before="230" w:line="219" w:lineRule="auto"/>
              <w:rPr>
                <w:sz w:val="24"/>
                <w:szCs w:val="24"/>
              </w:rPr>
            </w:pPr>
            <w:r>
              <w:rPr>
                <w:sz w:val="24"/>
                <w:szCs w:val="24"/>
                <w:spacing w:val="-1"/>
              </w:rPr>
              <w:t>采购代理：海南天行招投标有限公司</w:t>
            </w:r>
          </w:p>
          <w:p>
            <w:pPr>
              <w:pStyle w:val="TableText"/>
              <w:ind w:left="87"/>
              <w:spacing w:before="153" w:line="222" w:lineRule="auto"/>
              <w:rPr>
                <w:sz w:val="24"/>
                <w:szCs w:val="24"/>
              </w:rPr>
            </w:pPr>
            <w:r>
              <w:rPr>
                <w:sz w:val="24"/>
                <w:szCs w:val="24"/>
                <w:spacing w:val="-2"/>
              </w:rPr>
              <w:t>联系人：刘工</w:t>
            </w:r>
          </w:p>
          <w:p>
            <w:pPr>
              <w:pStyle w:val="TableText"/>
              <w:ind w:left="87"/>
              <w:spacing w:before="151" w:line="222" w:lineRule="auto"/>
              <w:rPr>
                <w:sz w:val="24"/>
                <w:szCs w:val="24"/>
              </w:rPr>
            </w:pPr>
            <w:r>
              <w:rPr>
                <w:sz w:val="24"/>
                <w:szCs w:val="24"/>
                <w:spacing w:val="-1"/>
              </w:rPr>
              <w:t>联系电话：0898-68597362</w:t>
            </w:r>
          </w:p>
          <w:p>
            <w:pPr>
              <w:pStyle w:val="TableText"/>
              <w:ind w:left="86"/>
              <w:spacing w:before="152" w:line="220" w:lineRule="auto"/>
              <w:rPr>
                <w:sz w:val="24"/>
                <w:szCs w:val="24"/>
              </w:rPr>
            </w:pPr>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r>
        <w:trPr>
          <w:trHeight w:val="525" w:hRule="atLeast"/>
        </w:trPr>
        <w:tc>
          <w:tcPr>
            <w:tcW w:w="1082" w:type="dxa"/>
            <w:vAlign w:val="top"/>
          </w:tcPr>
          <w:p>
            <w:pPr>
              <w:pStyle w:val="TableText"/>
              <w:ind w:left="493"/>
              <w:spacing w:before="203" w:line="183" w:lineRule="auto"/>
              <w:rPr>
                <w:sz w:val="24"/>
                <w:szCs w:val="24"/>
              </w:rPr>
            </w:pPr>
            <w:r>
              <w:rPr>
                <w:sz w:val="24"/>
                <w:szCs w:val="24"/>
              </w:rPr>
              <w:t>3</w:t>
            </w:r>
          </w:p>
        </w:tc>
        <w:tc>
          <w:tcPr>
            <w:tcW w:w="8820" w:type="dxa"/>
            <w:vAlign w:val="top"/>
          </w:tcPr>
          <w:p>
            <w:pPr>
              <w:pStyle w:val="TableText"/>
              <w:ind w:left="86"/>
              <w:spacing w:before="164" w:line="219" w:lineRule="auto"/>
              <w:rPr>
                <w:sz w:val="24"/>
                <w:szCs w:val="24"/>
              </w:rPr>
            </w:pPr>
            <w:r>
              <w:rPr>
                <w:sz w:val="24"/>
                <w:szCs w:val="24"/>
                <w:spacing w:val="-1"/>
              </w:rPr>
              <w:t>供应商资格要求：详见磋商公告</w:t>
            </w:r>
          </w:p>
        </w:tc>
      </w:tr>
      <w:tr>
        <w:trPr>
          <w:trHeight w:val="525" w:hRule="atLeast"/>
        </w:trPr>
        <w:tc>
          <w:tcPr>
            <w:tcW w:w="1082" w:type="dxa"/>
            <w:vAlign w:val="top"/>
          </w:tcPr>
          <w:p>
            <w:pPr>
              <w:pStyle w:val="TableText"/>
              <w:ind w:left="488"/>
              <w:spacing w:before="203" w:line="183" w:lineRule="auto"/>
              <w:rPr>
                <w:sz w:val="24"/>
                <w:szCs w:val="24"/>
              </w:rPr>
            </w:pPr>
            <w:r>
              <w:rPr>
                <w:sz w:val="24"/>
                <w:szCs w:val="24"/>
              </w:rPr>
              <w:t>4</w:t>
            </w:r>
          </w:p>
        </w:tc>
        <w:tc>
          <w:tcPr>
            <w:tcW w:w="8820" w:type="dxa"/>
            <w:vAlign w:val="top"/>
          </w:tcPr>
          <w:p>
            <w:pPr>
              <w:pStyle w:val="TableText"/>
              <w:ind w:left="85"/>
              <w:spacing w:before="166" w:line="219" w:lineRule="auto"/>
              <w:rPr>
                <w:sz w:val="24"/>
                <w:szCs w:val="24"/>
              </w:rPr>
            </w:pPr>
            <w:r>
              <w:rPr>
                <w:sz w:val="24"/>
                <w:szCs w:val="24"/>
                <w:spacing w:val="-3"/>
              </w:rPr>
              <w:t>磋商文件的澄清：提交响应文件截止之日</w:t>
            </w:r>
            <w:r>
              <w:rPr>
                <w:sz w:val="24"/>
                <w:szCs w:val="24"/>
                <w:spacing w:val="-43"/>
              </w:rPr>
              <w:t xml:space="preserve"> </w:t>
            </w:r>
            <w:r>
              <w:rPr>
                <w:sz w:val="24"/>
                <w:szCs w:val="24"/>
                <w:spacing w:val="-3"/>
              </w:rPr>
              <w:t>5 日前以书面形式通知</w:t>
            </w:r>
          </w:p>
        </w:tc>
      </w:tr>
      <w:tr>
        <w:trPr>
          <w:trHeight w:val="525" w:hRule="atLeast"/>
        </w:trPr>
        <w:tc>
          <w:tcPr>
            <w:tcW w:w="1082" w:type="dxa"/>
            <w:vAlign w:val="top"/>
          </w:tcPr>
          <w:p>
            <w:pPr>
              <w:pStyle w:val="TableText"/>
              <w:ind w:left="493"/>
              <w:spacing w:before="205" w:line="182" w:lineRule="auto"/>
              <w:rPr>
                <w:sz w:val="24"/>
                <w:szCs w:val="24"/>
              </w:rPr>
            </w:pPr>
            <w:r>
              <w:rPr>
                <w:sz w:val="24"/>
                <w:szCs w:val="24"/>
              </w:rPr>
              <w:t>5</w:t>
            </w:r>
          </w:p>
        </w:tc>
        <w:tc>
          <w:tcPr>
            <w:tcW w:w="8820" w:type="dxa"/>
            <w:vAlign w:val="top"/>
          </w:tcPr>
          <w:p>
            <w:pPr>
              <w:pStyle w:val="TableText"/>
              <w:ind w:left="85"/>
              <w:spacing w:before="166" w:line="219" w:lineRule="auto"/>
              <w:rPr>
                <w:sz w:val="24"/>
                <w:szCs w:val="24"/>
              </w:rPr>
            </w:pPr>
            <w:r>
              <w:rPr>
                <w:sz w:val="24"/>
                <w:szCs w:val="24"/>
                <w:spacing w:val="-3"/>
              </w:rPr>
              <w:t>磋商文件的修改：提交响应文件截止之日</w:t>
            </w:r>
            <w:r>
              <w:rPr>
                <w:sz w:val="24"/>
                <w:szCs w:val="24"/>
                <w:spacing w:val="-43"/>
              </w:rPr>
              <w:t xml:space="preserve"> </w:t>
            </w:r>
            <w:r>
              <w:rPr>
                <w:sz w:val="24"/>
                <w:szCs w:val="24"/>
                <w:spacing w:val="-3"/>
              </w:rPr>
              <w:t>5 日前以书面形式通知</w:t>
            </w:r>
          </w:p>
        </w:tc>
      </w:tr>
      <w:tr>
        <w:trPr>
          <w:trHeight w:val="6145" w:hRule="atLeast"/>
        </w:trPr>
        <w:tc>
          <w:tcPr>
            <w:tcW w:w="108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490"/>
              <w:spacing w:before="78" w:line="183" w:lineRule="auto"/>
              <w:rPr>
                <w:sz w:val="24"/>
                <w:szCs w:val="24"/>
              </w:rPr>
            </w:pPr>
            <w:r>
              <w:rPr>
                <w:sz w:val="24"/>
                <w:szCs w:val="24"/>
              </w:rPr>
              <w:t>6</w:t>
            </w:r>
          </w:p>
        </w:tc>
        <w:tc>
          <w:tcPr>
            <w:tcW w:w="8820" w:type="dxa"/>
            <w:vAlign w:val="top"/>
          </w:tcPr>
          <w:p>
            <w:pPr>
              <w:pStyle w:val="TableText"/>
              <w:ind w:left="89" w:right="98" w:hanging="3"/>
              <w:spacing w:before="245" w:line="341" w:lineRule="auto"/>
              <w:rPr>
                <w:sz w:val="24"/>
                <w:szCs w:val="24"/>
              </w:rPr>
            </w:pPr>
            <w:r>
              <w:rPr>
                <w:sz w:val="24"/>
                <w:szCs w:val="24"/>
              </w:rPr>
              <w:t>供应商提供的磋商响应文件应由以下内容组成，实际响应</w:t>
            </w:r>
            <w:r>
              <w:rPr>
                <w:sz w:val="24"/>
                <w:szCs w:val="24"/>
                <w:spacing w:val="-1"/>
              </w:rPr>
              <w:t>中如有必要，供应商可对</w:t>
            </w:r>
            <w:r>
              <w:rPr>
                <w:sz w:val="24"/>
                <w:szCs w:val="24"/>
              </w:rPr>
              <w:t xml:space="preserve"> </w:t>
            </w:r>
            <w:r>
              <w:rPr>
                <w:sz w:val="24"/>
                <w:szCs w:val="24"/>
                <w:spacing w:val="-2"/>
              </w:rPr>
              <w:t>未涉及的部分予以补充：</w:t>
            </w:r>
          </w:p>
          <w:p>
            <w:pPr>
              <w:pStyle w:val="TableText"/>
              <w:ind w:left="90"/>
              <w:spacing w:before="32" w:line="220" w:lineRule="auto"/>
              <w:rPr>
                <w:sz w:val="24"/>
                <w:szCs w:val="24"/>
              </w:rPr>
            </w:pPr>
            <w:r>
              <w:rPr>
                <w:sz w:val="24"/>
                <w:szCs w:val="24"/>
                <w:spacing w:val="-3"/>
              </w:rPr>
              <w:t>一、商务部分</w:t>
            </w:r>
          </w:p>
          <w:p>
            <w:pPr>
              <w:pStyle w:val="TableText"/>
              <w:ind w:left="103"/>
              <w:spacing w:before="174" w:line="221" w:lineRule="auto"/>
              <w:rPr>
                <w:sz w:val="24"/>
                <w:szCs w:val="24"/>
              </w:rPr>
            </w:pPr>
            <w:r>
              <w:rPr>
                <w:sz w:val="24"/>
                <w:szCs w:val="24"/>
                <w:spacing w:val="-6"/>
              </w:rPr>
              <w:t>1、投标函</w:t>
            </w:r>
          </w:p>
          <w:p>
            <w:pPr>
              <w:pStyle w:val="TableText"/>
              <w:ind w:left="89"/>
              <w:spacing w:before="173" w:line="219" w:lineRule="auto"/>
              <w:rPr>
                <w:sz w:val="24"/>
                <w:szCs w:val="24"/>
              </w:rPr>
            </w:pPr>
            <w:r>
              <w:rPr>
                <w:sz w:val="24"/>
                <w:szCs w:val="24"/>
                <w:spacing w:val="-2"/>
              </w:rPr>
              <w:t>2、报价一览表</w:t>
            </w:r>
          </w:p>
          <w:p>
            <w:pPr>
              <w:pStyle w:val="TableText"/>
              <w:ind w:left="90"/>
              <w:spacing w:before="174" w:line="220" w:lineRule="auto"/>
              <w:rPr>
                <w:sz w:val="24"/>
                <w:szCs w:val="24"/>
              </w:rPr>
            </w:pPr>
            <w:r>
              <w:rPr>
                <w:sz w:val="24"/>
                <w:szCs w:val="24"/>
                <w:spacing w:val="-2"/>
              </w:rPr>
              <w:t>3、技术、商务标偏离表</w:t>
            </w:r>
          </w:p>
          <w:p>
            <w:pPr>
              <w:pStyle w:val="TableText"/>
              <w:ind w:left="85"/>
              <w:spacing w:before="175" w:line="220" w:lineRule="auto"/>
              <w:rPr>
                <w:sz w:val="24"/>
                <w:szCs w:val="24"/>
              </w:rPr>
            </w:pPr>
            <w:r>
              <w:rPr>
                <w:sz w:val="24"/>
                <w:szCs w:val="24"/>
                <w:spacing w:val="-1"/>
              </w:rPr>
              <w:t>4、法定代表人身份证明</w:t>
            </w:r>
          </w:p>
          <w:p>
            <w:pPr>
              <w:pStyle w:val="TableText"/>
              <w:ind w:left="90"/>
              <w:spacing w:before="175" w:line="219" w:lineRule="auto"/>
              <w:rPr>
                <w:sz w:val="24"/>
                <w:szCs w:val="24"/>
              </w:rPr>
            </w:pPr>
            <w:r>
              <w:rPr>
                <w:sz w:val="24"/>
                <w:szCs w:val="24"/>
                <w:spacing w:val="-3"/>
              </w:rPr>
              <w:t>5、授权委托书</w:t>
            </w:r>
          </w:p>
          <w:p>
            <w:pPr>
              <w:pStyle w:val="TableText"/>
              <w:ind w:left="88"/>
              <w:spacing w:before="174" w:line="219" w:lineRule="auto"/>
              <w:rPr>
                <w:sz w:val="24"/>
                <w:szCs w:val="24"/>
              </w:rPr>
            </w:pPr>
            <w:r>
              <w:rPr>
                <w:sz w:val="24"/>
                <w:szCs w:val="24"/>
                <w:spacing w:val="-2"/>
              </w:rPr>
              <w:t>6、供应商基本情况表</w:t>
            </w:r>
          </w:p>
          <w:p>
            <w:pPr>
              <w:pStyle w:val="TableText"/>
              <w:ind w:left="91"/>
              <w:spacing w:before="176" w:line="219" w:lineRule="auto"/>
              <w:rPr>
                <w:sz w:val="24"/>
                <w:szCs w:val="24"/>
              </w:rPr>
            </w:pPr>
            <w:r>
              <w:rPr>
                <w:sz w:val="24"/>
                <w:szCs w:val="24"/>
                <w:spacing w:val="-2"/>
              </w:rPr>
              <w:t>7、营业执照副本</w:t>
            </w:r>
          </w:p>
          <w:p>
            <w:pPr>
              <w:pStyle w:val="TableText"/>
              <w:ind w:left="87"/>
              <w:spacing w:before="176" w:line="219" w:lineRule="auto"/>
              <w:rPr>
                <w:sz w:val="24"/>
                <w:szCs w:val="24"/>
              </w:rPr>
            </w:pPr>
            <w:r>
              <w:rPr>
                <w:sz w:val="24"/>
                <w:szCs w:val="24"/>
              </w:rPr>
              <w:t>8、有依法缴纳税收和社会保障资金的良好记</w:t>
            </w:r>
            <w:r>
              <w:rPr>
                <w:sz w:val="24"/>
                <w:szCs w:val="24"/>
                <w:spacing w:val="-1"/>
              </w:rPr>
              <w:t>录（提供承诺函加盖公章）</w:t>
            </w:r>
          </w:p>
          <w:p>
            <w:pPr>
              <w:pStyle w:val="TableText"/>
              <w:ind w:left="87"/>
              <w:spacing w:before="174" w:line="219" w:lineRule="auto"/>
              <w:rPr>
                <w:sz w:val="24"/>
                <w:szCs w:val="24"/>
              </w:rPr>
            </w:pPr>
            <w:r>
              <w:rPr>
                <w:sz w:val="24"/>
                <w:szCs w:val="24"/>
              </w:rPr>
              <w:t>9、具有良好的商业信誉和健全的财务会计制度</w:t>
            </w:r>
            <w:r>
              <w:rPr>
                <w:sz w:val="24"/>
                <w:szCs w:val="24"/>
                <w:spacing w:val="-1"/>
              </w:rPr>
              <w:t xml:space="preserve"> （提供承诺函加盖公章）</w:t>
            </w:r>
          </w:p>
          <w:p>
            <w:pPr>
              <w:pStyle w:val="TableText"/>
              <w:ind w:left="103"/>
              <w:spacing w:before="176" w:line="219" w:lineRule="auto"/>
              <w:rPr>
                <w:sz w:val="24"/>
                <w:szCs w:val="24"/>
              </w:rPr>
            </w:pPr>
            <w:r>
              <w:rPr>
                <w:sz w:val="24"/>
                <w:szCs w:val="24"/>
                <w:spacing w:val="-2"/>
              </w:rPr>
              <w:t>10、供应商的类似项目业绩一览表</w:t>
            </w:r>
          </w:p>
        </w:tc>
      </w:tr>
    </w:tbl>
    <w:p>
      <w:pPr>
        <w:pStyle w:val="BodyText"/>
        <w:rPr/>
      </w:pPr>
      <w:r/>
    </w:p>
    <w:p>
      <w:pPr>
        <w:sectPr>
          <w:footerReference w:type="default" r:id="rId8"/>
          <w:pgSz w:w="11900" w:h="16840"/>
          <w:pgMar w:top="1419" w:right="996" w:bottom="1122" w:left="996" w:header="0" w:footer="944" w:gutter="0"/>
        </w:sectPr>
        <w:rPr/>
      </w:pPr>
    </w:p>
    <w:p>
      <w:pPr>
        <w:spacing w:line="89" w:lineRule="auto"/>
        <w:rPr>
          <w:rFonts w:ascii="Arial"/>
          <w:sz w:val="2"/>
        </w:rPr>
      </w:pPr>
      <w:r>
        <w:rPr>
          <w:rFonts w:ascii="Arial"/>
          <w:sz w:val="2"/>
        </w:rPr>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5508" w:hRule="atLeast"/>
        </w:trPr>
        <w:tc>
          <w:tcPr>
            <w:tcW w:w="1082" w:type="dxa"/>
            <w:vAlign w:val="top"/>
          </w:tcPr>
          <w:p>
            <w:pPr>
              <w:rPr>
                <w:rFonts w:ascii="Arial"/>
                <w:sz w:val="21"/>
              </w:rPr>
            </w:pPr>
            <w:r/>
          </w:p>
        </w:tc>
        <w:tc>
          <w:tcPr>
            <w:tcW w:w="8820" w:type="dxa"/>
            <w:vAlign w:val="top"/>
          </w:tcPr>
          <w:p>
            <w:pPr>
              <w:pStyle w:val="TableText"/>
              <w:ind w:left="103"/>
              <w:spacing w:before="248" w:line="219" w:lineRule="auto"/>
              <w:rPr>
                <w:sz w:val="24"/>
                <w:szCs w:val="24"/>
              </w:rPr>
            </w:pPr>
            <w:r>
              <w:rPr>
                <w:sz w:val="24"/>
                <w:szCs w:val="24"/>
                <w:spacing w:val="-1"/>
              </w:rPr>
              <w:t>11、具备履行合同所必需的设备和专业技术能力（提供承诺函加盖公章）</w:t>
            </w:r>
          </w:p>
          <w:p>
            <w:pPr>
              <w:pStyle w:val="TableText"/>
              <w:ind w:left="87" w:right="98" w:firstLine="16"/>
              <w:spacing w:before="173" w:line="287" w:lineRule="auto"/>
              <w:rPr>
                <w:sz w:val="24"/>
                <w:szCs w:val="24"/>
              </w:rPr>
            </w:pPr>
            <w:r>
              <w:rPr>
                <w:sz w:val="24"/>
                <w:szCs w:val="24"/>
                <w:spacing w:val="-1"/>
              </w:rPr>
              <w:t>12、参加政府采购活动前三年内，在经营活动中没有重大违法记录（提供承诺函加</w:t>
            </w:r>
            <w:r>
              <w:rPr>
                <w:sz w:val="24"/>
                <w:szCs w:val="24"/>
                <w:spacing w:val="8"/>
              </w:rPr>
              <w:t xml:space="preserve"> </w:t>
            </w:r>
            <w:r>
              <w:rPr>
                <w:sz w:val="24"/>
                <w:szCs w:val="24"/>
                <w:spacing w:val="-3"/>
              </w:rPr>
              <w:t>盖公章）</w:t>
            </w:r>
          </w:p>
          <w:p>
            <w:pPr>
              <w:pStyle w:val="TableText"/>
              <w:ind w:left="87" w:right="98" w:firstLine="16"/>
              <w:spacing w:before="175" w:line="286" w:lineRule="auto"/>
              <w:rPr>
                <w:sz w:val="24"/>
                <w:szCs w:val="24"/>
              </w:rPr>
            </w:pPr>
            <w:r>
              <w:rPr>
                <w:sz w:val="24"/>
                <w:szCs w:val="24"/>
                <w:spacing w:val="-1"/>
              </w:rPr>
              <w:t>13、提供政府采购活动前三年内无环保类行政处罚记录声明函（环保类行政处罚记</w:t>
            </w:r>
            <w:r>
              <w:rPr>
                <w:sz w:val="24"/>
                <w:szCs w:val="24"/>
                <w:spacing w:val="8"/>
              </w:rPr>
              <w:t xml:space="preserve"> </w:t>
            </w:r>
            <w:r>
              <w:rPr>
                <w:sz w:val="24"/>
                <w:szCs w:val="24"/>
                <w:spacing w:val="-2"/>
              </w:rPr>
              <w:t>录声明函加盖公章）</w:t>
            </w:r>
          </w:p>
          <w:p>
            <w:pPr>
              <w:pStyle w:val="TableText"/>
              <w:ind w:left="103"/>
              <w:spacing w:before="175" w:line="220" w:lineRule="auto"/>
              <w:rPr>
                <w:sz w:val="24"/>
                <w:szCs w:val="24"/>
              </w:rPr>
            </w:pPr>
            <w:r>
              <w:rPr>
                <w:sz w:val="24"/>
                <w:szCs w:val="24"/>
                <w:spacing w:val="-3"/>
              </w:rPr>
              <w:t>14、中小企业声明函</w:t>
            </w:r>
          </w:p>
          <w:p>
            <w:pPr>
              <w:pStyle w:val="TableText"/>
              <w:ind w:left="103"/>
              <w:spacing w:before="175" w:line="219" w:lineRule="auto"/>
              <w:rPr>
                <w:sz w:val="24"/>
                <w:szCs w:val="24"/>
              </w:rPr>
            </w:pPr>
            <w:r>
              <w:rPr>
                <w:sz w:val="24"/>
                <w:szCs w:val="24"/>
                <w:spacing w:val="-1"/>
              </w:rPr>
              <w:t>15、供应商认为需要提供的用于参与评审</w:t>
            </w:r>
            <w:r>
              <w:rPr>
                <w:sz w:val="24"/>
                <w:szCs w:val="24"/>
                <w:spacing w:val="-2"/>
              </w:rPr>
              <w:t>的其他材料</w:t>
            </w:r>
          </w:p>
          <w:p>
            <w:pPr>
              <w:pStyle w:val="TableText"/>
              <w:ind w:left="566"/>
              <w:spacing w:before="286" w:line="219" w:lineRule="auto"/>
              <w:rPr>
                <w:sz w:val="24"/>
                <w:szCs w:val="24"/>
              </w:rPr>
            </w:pPr>
            <w:r>
              <w:rPr>
                <w:sz w:val="24"/>
                <w:szCs w:val="24"/>
              </w:rPr>
              <w:t>注：供应商编制上述文件时，本磋商文件第六章已提供格式的文件须按格式要</w:t>
            </w:r>
          </w:p>
          <w:p>
            <w:pPr>
              <w:pStyle w:val="TableText"/>
              <w:ind w:left="88"/>
              <w:spacing w:before="315" w:line="221" w:lineRule="auto"/>
              <w:rPr>
                <w:sz w:val="24"/>
                <w:szCs w:val="24"/>
              </w:rPr>
            </w:pPr>
            <w:r>
              <w:rPr>
                <w:sz w:val="24"/>
                <w:szCs w:val="24"/>
                <w:spacing w:val="-3"/>
              </w:rPr>
              <w:t>求填写。</w:t>
            </w:r>
          </w:p>
          <w:p>
            <w:pPr>
              <w:pStyle w:val="TableText"/>
              <w:ind w:left="90"/>
              <w:spacing w:before="200" w:line="220" w:lineRule="auto"/>
              <w:rPr>
                <w:sz w:val="24"/>
                <w:szCs w:val="24"/>
              </w:rPr>
            </w:pPr>
            <w:r>
              <w:rPr>
                <w:sz w:val="24"/>
                <w:szCs w:val="24"/>
                <w:spacing w:val="-3"/>
              </w:rPr>
              <w:t>二、技术部分</w:t>
            </w:r>
          </w:p>
          <w:p>
            <w:pPr>
              <w:pStyle w:val="TableText"/>
              <w:ind w:left="86"/>
              <w:spacing w:before="175" w:line="219" w:lineRule="auto"/>
              <w:rPr>
                <w:sz w:val="24"/>
                <w:szCs w:val="24"/>
              </w:rPr>
            </w:pPr>
            <w:r>
              <w:rPr>
                <w:sz w:val="24"/>
                <w:szCs w:val="24"/>
                <w:spacing w:val="-1"/>
              </w:rPr>
              <w:t>相关方案及承诺（格式自拟）</w:t>
            </w:r>
          </w:p>
        </w:tc>
      </w:tr>
      <w:tr>
        <w:trPr>
          <w:trHeight w:val="625" w:hRule="atLeast"/>
        </w:trPr>
        <w:tc>
          <w:tcPr>
            <w:tcW w:w="1082" w:type="dxa"/>
            <w:vAlign w:val="top"/>
          </w:tcPr>
          <w:p>
            <w:pPr>
              <w:pStyle w:val="TableText"/>
              <w:ind w:left="494"/>
              <w:spacing w:before="253" w:line="182" w:lineRule="auto"/>
              <w:rPr>
                <w:sz w:val="24"/>
                <w:szCs w:val="24"/>
              </w:rPr>
            </w:pPr>
            <w:r>
              <w:rPr>
                <w:sz w:val="24"/>
                <w:szCs w:val="24"/>
              </w:rPr>
              <w:t>7</w:t>
            </w:r>
          </w:p>
        </w:tc>
        <w:tc>
          <w:tcPr>
            <w:tcW w:w="8820" w:type="dxa"/>
            <w:vAlign w:val="top"/>
          </w:tcPr>
          <w:p>
            <w:pPr>
              <w:pStyle w:val="TableText"/>
              <w:ind w:left="87"/>
              <w:spacing w:before="245" w:line="220" w:lineRule="auto"/>
              <w:rPr>
                <w:sz w:val="24"/>
                <w:szCs w:val="24"/>
              </w:rPr>
            </w:pPr>
            <w:r>
              <w:rPr>
                <w:sz w:val="24"/>
                <w:szCs w:val="24"/>
                <w:spacing w:val="-2"/>
              </w:rPr>
              <w:t>合同履行期限（服务期限</w:t>
            </w:r>
            <w:r>
              <w:rPr>
                <w:sz w:val="24"/>
                <w:szCs w:val="24"/>
                <w:spacing w:val="8"/>
              </w:rPr>
              <w:t>）：</w:t>
            </w:r>
            <w:r>
              <w:rPr>
                <w:sz w:val="24"/>
                <w:szCs w:val="24"/>
                <w:spacing w:val="-2"/>
              </w:rPr>
              <w:t>服务年限为</w:t>
            </w:r>
            <w:r>
              <w:rPr>
                <w:sz w:val="24"/>
                <w:szCs w:val="24"/>
                <w:spacing w:val="-46"/>
              </w:rPr>
              <w:t xml:space="preserve"> </w:t>
            </w:r>
            <w:r>
              <w:rPr>
                <w:sz w:val="24"/>
                <w:szCs w:val="24"/>
                <w:spacing w:val="-2"/>
              </w:rPr>
              <w:t>3</w:t>
            </w:r>
            <w:r>
              <w:rPr>
                <w:sz w:val="24"/>
                <w:szCs w:val="24"/>
                <w:spacing w:val="-50"/>
              </w:rPr>
              <w:t xml:space="preserve"> </w:t>
            </w:r>
            <w:r>
              <w:rPr>
                <w:sz w:val="24"/>
                <w:szCs w:val="24"/>
                <w:spacing w:val="-2"/>
              </w:rPr>
              <w:t>年，合同一年一签。</w:t>
            </w:r>
          </w:p>
        </w:tc>
      </w:tr>
      <w:tr>
        <w:trPr>
          <w:trHeight w:val="525" w:hRule="atLeast"/>
        </w:trPr>
        <w:tc>
          <w:tcPr>
            <w:tcW w:w="1082" w:type="dxa"/>
            <w:vAlign w:val="top"/>
          </w:tcPr>
          <w:p>
            <w:pPr>
              <w:pStyle w:val="TableText"/>
              <w:ind w:left="489"/>
              <w:spacing w:before="203" w:line="183" w:lineRule="auto"/>
              <w:rPr>
                <w:sz w:val="24"/>
                <w:szCs w:val="24"/>
              </w:rPr>
            </w:pPr>
            <w:r>
              <w:rPr>
                <w:sz w:val="24"/>
                <w:szCs w:val="24"/>
              </w:rPr>
              <w:t>8</w:t>
            </w:r>
          </w:p>
        </w:tc>
        <w:tc>
          <w:tcPr>
            <w:tcW w:w="8820" w:type="dxa"/>
            <w:vAlign w:val="top"/>
          </w:tcPr>
          <w:p>
            <w:pPr>
              <w:pStyle w:val="TableText"/>
              <w:ind w:left="89"/>
              <w:spacing w:before="145" w:line="221" w:lineRule="auto"/>
              <w:rPr>
                <w:sz w:val="24"/>
                <w:szCs w:val="24"/>
              </w:rPr>
            </w:pPr>
            <w:r>
              <w:rPr>
                <w:sz w:val="24"/>
                <w:szCs w:val="24"/>
                <w:spacing w:val="-2"/>
              </w:rPr>
              <w:t>备选方案：不接受</w:t>
            </w:r>
          </w:p>
        </w:tc>
      </w:tr>
      <w:tr>
        <w:trPr>
          <w:trHeight w:val="1156" w:hRule="atLeast"/>
        </w:trPr>
        <w:tc>
          <w:tcPr>
            <w:tcW w:w="1082" w:type="dxa"/>
            <w:vAlign w:val="top"/>
          </w:tcPr>
          <w:p>
            <w:pPr>
              <w:spacing w:line="437" w:lineRule="auto"/>
              <w:rPr>
                <w:rFonts w:ascii="Arial"/>
                <w:sz w:val="21"/>
              </w:rPr>
            </w:pPr>
            <w:r/>
          </w:p>
          <w:p>
            <w:pPr>
              <w:pStyle w:val="TableText"/>
              <w:ind w:left="489"/>
              <w:spacing w:before="78" w:line="183" w:lineRule="auto"/>
              <w:rPr>
                <w:sz w:val="24"/>
                <w:szCs w:val="24"/>
              </w:rPr>
            </w:pPr>
            <w:r>
              <w:rPr>
                <w:sz w:val="24"/>
                <w:szCs w:val="24"/>
              </w:rPr>
              <w:t>9</w:t>
            </w:r>
          </w:p>
        </w:tc>
        <w:tc>
          <w:tcPr>
            <w:tcW w:w="8820" w:type="dxa"/>
            <w:vAlign w:val="top"/>
          </w:tcPr>
          <w:p>
            <w:pPr>
              <w:pStyle w:val="TableText"/>
              <w:ind w:left="88" w:right="98" w:hanging="3"/>
              <w:spacing w:before="280" w:line="333" w:lineRule="auto"/>
              <w:rPr>
                <w:sz w:val="24"/>
                <w:szCs w:val="24"/>
              </w:rPr>
            </w:pPr>
            <w:r>
              <w:rPr>
                <w:sz w:val="24"/>
                <w:szCs w:val="24"/>
              </w:rPr>
              <w:t>磋商保证金金额：响应《海南省政府采购领域优化营商环境</w:t>
            </w:r>
            <w:r>
              <w:rPr>
                <w:sz w:val="24"/>
                <w:szCs w:val="24"/>
                <w:spacing w:val="-1"/>
              </w:rPr>
              <w:t>提升措施》要求，不收</w:t>
            </w:r>
            <w:r>
              <w:rPr>
                <w:sz w:val="24"/>
                <w:szCs w:val="24"/>
              </w:rPr>
              <w:t xml:space="preserve"> </w:t>
            </w:r>
            <w:r>
              <w:rPr>
                <w:sz w:val="24"/>
                <w:szCs w:val="24"/>
                <w:spacing w:val="-2"/>
              </w:rPr>
              <w:t>取磋商（响应）保证金。</w:t>
            </w:r>
          </w:p>
        </w:tc>
      </w:tr>
      <w:tr>
        <w:trPr>
          <w:trHeight w:val="525" w:hRule="atLeast"/>
        </w:trPr>
        <w:tc>
          <w:tcPr>
            <w:tcW w:w="1082" w:type="dxa"/>
            <w:vAlign w:val="top"/>
          </w:tcPr>
          <w:p>
            <w:pPr>
              <w:pStyle w:val="TableText"/>
              <w:ind w:left="446"/>
              <w:spacing w:before="202" w:line="184" w:lineRule="auto"/>
              <w:rPr>
                <w:sz w:val="24"/>
                <w:szCs w:val="24"/>
              </w:rPr>
            </w:pPr>
            <w:r>
              <w:rPr>
                <w:sz w:val="24"/>
                <w:szCs w:val="24"/>
                <w:spacing w:val="-14"/>
              </w:rPr>
              <w:t>10</w:t>
            </w:r>
          </w:p>
        </w:tc>
        <w:tc>
          <w:tcPr>
            <w:tcW w:w="8820" w:type="dxa"/>
            <w:vAlign w:val="top"/>
          </w:tcPr>
          <w:p>
            <w:pPr>
              <w:pStyle w:val="TableText"/>
              <w:ind w:left="89"/>
              <w:spacing w:before="147" w:line="220" w:lineRule="auto"/>
              <w:rPr>
                <w:sz w:val="24"/>
                <w:szCs w:val="24"/>
              </w:rPr>
            </w:pPr>
            <w:r>
              <w:rPr>
                <w:sz w:val="24"/>
                <w:szCs w:val="24"/>
                <w:spacing w:val="-6"/>
              </w:rPr>
              <w:t>投标有效期：</w:t>
            </w:r>
            <w:r>
              <w:rPr>
                <w:sz w:val="24"/>
                <w:szCs w:val="24"/>
                <w:spacing w:val="-61"/>
              </w:rPr>
              <w:t xml:space="preserve"> </w:t>
            </w:r>
            <w:r>
              <w:rPr>
                <w:sz w:val="24"/>
                <w:szCs w:val="24"/>
                <w:spacing w:val="-6"/>
              </w:rPr>
              <w:t>自响应文件递交截止之日起</w:t>
            </w:r>
            <w:r>
              <w:rPr>
                <w:sz w:val="24"/>
                <w:szCs w:val="24"/>
                <w:spacing w:val="-49"/>
              </w:rPr>
              <w:t xml:space="preserve"> </w:t>
            </w:r>
            <w:r>
              <w:rPr>
                <w:sz w:val="24"/>
                <w:szCs w:val="24"/>
                <w:spacing w:val="-6"/>
              </w:rPr>
              <w:t>60 日历天</w:t>
            </w:r>
          </w:p>
        </w:tc>
      </w:tr>
      <w:tr>
        <w:trPr>
          <w:trHeight w:val="558" w:hRule="atLeast"/>
        </w:trPr>
        <w:tc>
          <w:tcPr>
            <w:tcW w:w="1082" w:type="dxa"/>
            <w:vAlign w:val="top"/>
          </w:tcPr>
          <w:p>
            <w:pPr>
              <w:pStyle w:val="TableText"/>
              <w:ind w:left="446"/>
              <w:spacing w:before="217" w:line="184" w:lineRule="auto"/>
              <w:rPr>
                <w:sz w:val="24"/>
                <w:szCs w:val="24"/>
              </w:rPr>
            </w:pPr>
            <w:r>
              <w:rPr>
                <w:sz w:val="24"/>
                <w:szCs w:val="24"/>
                <w:spacing w:val="-14"/>
              </w:rPr>
              <w:t>11</w:t>
            </w:r>
          </w:p>
        </w:tc>
        <w:tc>
          <w:tcPr>
            <w:tcW w:w="8820" w:type="dxa"/>
            <w:vAlign w:val="top"/>
          </w:tcPr>
          <w:p>
            <w:pPr>
              <w:pStyle w:val="TableText"/>
              <w:ind w:left="98"/>
              <w:spacing w:before="164" w:line="219" w:lineRule="auto"/>
              <w:rPr>
                <w:sz w:val="24"/>
                <w:szCs w:val="24"/>
              </w:rPr>
            </w:pPr>
            <w:r>
              <w:rPr>
                <w:sz w:val="24"/>
                <w:szCs w:val="24"/>
                <w:spacing w:val="-2"/>
              </w:rPr>
              <w:t>响应文件份数：正本壹份、副本贰份（胶装</w:t>
            </w:r>
            <w:r>
              <w:rPr>
                <w:sz w:val="24"/>
                <w:szCs w:val="24"/>
                <w:spacing w:val="19"/>
              </w:rPr>
              <w:t>），</w:t>
            </w:r>
            <w:r>
              <w:rPr>
                <w:sz w:val="24"/>
                <w:szCs w:val="24"/>
                <w:spacing w:val="-2"/>
              </w:rPr>
              <w:t>电子版壹</w:t>
            </w:r>
            <w:r>
              <w:rPr>
                <w:sz w:val="24"/>
                <w:szCs w:val="24"/>
                <w:spacing w:val="-3"/>
              </w:rPr>
              <w:t>份（PDF</w:t>
            </w:r>
            <w:r>
              <w:rPr>
                <w:sz w:val="24"/>
                <w:szCs w:val="24"/>
                <w:spacing w:val="-51"/>
              </w:rPr>
              <w:t xml:space="preserve"> </w:t>
            </w:r>
            <w:r>
              <w:rPr>
                <w:sz w:val="24"/>
                <w:szCs w:val="24"/>
                <w:spacing w:val="-3"/>
              </w:rPr>
              <w:t>格式）</w:t>
            </w:r>
          </w:p>
        </w:tc>
      </w:tr>
      <w:tr>
        <w:trPr>
          <w:trHeight w:val="525" w:hRule="atLeast"/>
        </w:trPr>
        <w:tc>
          <w:tcPr>
            <w:tcW w:w="1082" w:type="dxa"/>
            <w:vAlign w:val="top"/>
          </w:tcPr>
          <w:p>
            <w:pPr>
              <w:pStyle w:val="TableText"/>
              <w:ind w:left="446"/>
              <w:spacing w:before="201" w:line="184" w:lineRule="auto"/>
              <w:rPr>
                <w:sz w:val="24"/>
                <w:szCs w:val="24"/>
              </w:rPr>
            </w:pPr>
            <w:r>
              <w:rPr>
                <w:sz w:val="24"/>
                <w:szCs w:val="24"/>
                <w:spacing w:val="-14"/>
              </w:rPr>
              <w:t>12</w:t>
            </w:r>
          </w:p>
        </w:tc>
        <w:tc>
          <w:tcPr>
            <w:tcW w:w="8820" w:type="dxa"/>
            <w:vAlign w:val="top"/>
          </w:tcPr>
          <w:p>
            <w:pPr>
              <w:pStyle w:val="TableText"/>
              <w:ind w:left="98"/>
              <w:spacing w:before="148" w:line="220" w:lineRule="auto"/>
              <w:rPr>
                <w:sz w:val="24"/>
                <w:szCs w:val="24"/>
              </w:rPr>
            </w:pPr>
            <w:r>
              <w:rPr>
                <w:sz w:val="24"/>
                <w:szCs w:val="24"/>
                <w:spacing w:val="-2"/>
              </w:rPr>
              <w:t>响应文件递交地点：海口市美兰区蓝天路</w:t>
            </w:r>
            <w:r>
              <w:rPr>
                <w:sz w:val="24"/>
                <w:szCs w:val="24"/>
                <w:spacing w:val="-46"/>
              </w:rPr>
              <w:t xml:space="preserve"> </w:t>
            </w:r>
            <w:r>
              <w:rPr>
                <w:sz w:val="24"/>
                <w:szCs w:val="24"/>
                <w:spacing w:val="-2"/>
              </w:rPr>
              <w:t>51</w:t>
            </w:r>
            <w:r>
              <w:rPr>
                <w:sz w:val="24"/>
                <w:szCs w:val="24"/>
                <w:spacing w:val="-45"/>
              </w:rPr>
              <w:t xml:space="preserve"> </w:t>
            </w:r>
            <w:r>
              <w:rPr>
                <w:sz w:val="24"/>
                <w:szCs w:val="24"/>
                <w:spacing w:val="-2"/>
              </w:rPr>
              <w:t>号</w:t>
            </w:r>
            <w:r>
              <w:rPr>
                <w:sz w:val="24"/>
                <w:szCs w:val="24"/>
                <w:spacing w:val="-3"/>
              </w:rPr>
              <w:t>京航大酒店</w:t>
            </w:r>
            <w:r>
              <w:rPr>
                <w:sz w:val="24"/>
                <w:szCs w:val="24"/>
                <w:spacing w:val="-46"/>
              </w:rPr>
              <w:t xml:space="preserve"> </w:t>
            </w:r>
            <w:r>
              <w:rPr>
                <w:sz w:val="24"/>
                <w:szCs w:val="24"/>
                <w:spacing w:val="-3"/>
              </w:rPr>
              <w:t>5</w:t>
            </w:r>
            <w:r>
              <w:rPr>
                <w:sz w:val="24"/>
                <w:szCs w:val="24"/>
                <w:spacing w:val="-51"/>
              </w:rPr>
              <w:t xml:space="preserve"> </w:t>
            </w:r>
            <w:r>
              <w:rPr>
                <w:sz w:val="24"/>
                <w:szCs w:val="24"/>
                <w:spacing w:val="-3"/>
              </w:rPr>
              <w:t>楼开标室</w:t>
            </w:r>
            <w:r>
              <w:rPr>
                <w:sz w:val="24"/>
                <w:szCs w:val="24"/>
                <w:spacing w:val="-48"/>
              </w:rPr>
              <w:t xml:space="preserve"> </w:t>
            </w:r>
            <w:r>
              <w:rPr>
                <w:sz w:val="24"/>
                <w:szCs w:val="24"/>
                <w:spacing w:val="-3"/>
              </w:rPr>
              <w:t>2</w:t>
            </w:r>
          </w:p>
        </w:tc>
      </w:tr>
      <w:tr>
        <w:trPr>
          <w:trHeight w:val="628" w:hRule="atLeast"/>
        </w:trPr>
        <w:tc>
          <w:tcPr>
            <w:tcW w:w="1082" w:type="dxa"/>
            <w:vAlign w:val="top"/>
          </w:tcPr>
          <w:p>
            <w:pPr>
              <w:pStyle w:val="TableText"/>
              <w:ind w:left="446"/>
              <w:spacing w:before="252" w:line="184" w:lineRule="auto"/>
              <w:rPr>
                <w:sz w:val="24"/>
                <w:szCs w:val="24"/>
              </w:rPr>
            </w:pPr>
            <w:r>
              <w:rPr>
                <w:sz w:val="24"/>
                <w:szCs w:val="24"/>
                <w:spacing w:val="-14"/>
              </w:rPr>
              <w:t>13</w:t>
            </w:r>
          </w:p>
        </w:tc>
        <w:tc>
          <w:tcPr>
            <w:tcW w:w="8820" w:type="dxa"/>
            <w:vAlign w:val="top"/>
          </w:tcPr>
          <w:p>
            <w:pPr>
              <w:pStyle w:val="TableText"/>
              <w:ind w:left="98"/>
              <w:spacing w:before="199" w:line="220" w:lineRule="auto"/>
              <w:rPr>
                <w:sz w:val="24"/>
                <w:szCs w:val="24"/>
              </w:rPr>
            </w:pPr>
            <w:r>
              <w:rPr>
                <w:sz w:val="24"/>
                <w:szCs w:val="24"/>
                <w:spacing w:val="-8"/>
              </w:rPr>
              <w:t>响应文件递交截止时间：2024</w:t>
            </w:r>
            <w:r>
              <w:rPr>
                <w:sz w:val="24"/>
                <w:szCs w:val="24"/>
                <w:spacing w:val="-36"/>
              </w:rPr>
              <w:t xml:space="preserve"> </w:t>
            </w:r>
            <w:r>
              <w:rPr>
                <w:sz w:val="24"/>
                <w:szCs w:val="24"/>
                <w:spacing w:val="-8"/>
              </w:rPr>
              <w:t>年</w:t>
            </w:r>
            <w:r>
              <w:rPr>
                <w:sz w:val="24"/>
                <w:szCs w:val="24"/>
                <w:spacing w:val="-44"/>
              </w:rPr>
              <w:t xml:space="preserve"> </w:t>
            </w:r>
            <w:r>
              <w:rPr>
                <w:sz w:val="24"/>
                <w:szCs w:val="24"/>
                <w:spacing w:val="-8"/>
              </w:rPr>
              <w:t>7</w:t>
            </w:r>
            <w:r>
              <w:rPr>
                <w:sz w:val="24"/>
                <w:szCs w:val="24"/>
                <w:spacing w:val="-45"/>
              </w:rPr>
              <w:t xml:space="preserve"> </w:t>
            </w:r>
            <w:r>
              <w:rPr>
                <w:sz w:val="24"/>
                <w:szCs w:val="24"/>
                <w:spacing w:val="-8"/>
              </w:rPr>
              <w:t>月</w:t>
            </w:r>
            <w:r>
              <w:rPr>
                <w:sz w:val="24"/>
                <w:szCs w:val="24"/>
                <w:spacing w:val="-33"/>
              </w:rPr>
              <w:t xml:space="preserve"> </w:t>
            </w:r>
            <w:r>
              <w:rPr>
                <w:sz w:val="24"/>
                <w:szCs w:val="24"/>
                <w:spacing w:val="-8"/>
              </w:rPr>
              <w:t>12 日</w:t>
            </w:r>
            <w:r>
              <w:rPr>
                <w:sz w:val="24"/>
                <w:szCs w:val="24"/>
                <w:spacing w:val="-33"/>
              </w:rPr>
              <w:t xml:space="preserve"> </w:t>
            </w:r>
            <w:r>
              <w:rPr>
                <w:sz w:val="24"/>
                <w:szCs w:val="24"/>
                <w:spacing w:val="-8"/>
              </w:rPr>
              <w:t>10</w:t>
            </w:r>
            <w:r>
              <w:rPr>
                <w:sz w:val="24"/>
                <w:szCs w:val="24"/>
                <w:spacing w:val="-42"/>
              </w:rPr>
              <w:t xml:space="preserve"> </w:t>
            </w:r>
            <w:r>
              <w:rPr>
                <w:sz w:val="24"/>
                <w:szCs w:val="24"/>
                <w:spacing w:val="-8"/>
              </w:rPr>
              <w:t>点</w:t>
            </w:r>
            <w:r>
              <w:rPr>
                <w:sz w:val="24"/>
                <w:szCs w:val="24"/>
                <w:spacing w:val="-46"/>
              </w:rPr>
              <w:t xml:space="preserve"> </w:t>
            </w:r>
            <w:r>
              <w:rPr>
                <w:sz w:val="24"/>
                <w:szCs w:val="24"/>
                <w:spacing w:val="-8"/>
              </w:rPr>
              <w:t>30</w:t>
            </w:r>
            <w:r>
              <w:rPr>
                <w:sz w:val="24"/>
                <w:szCs w:val="24"/>
                <w:spacing w:val="-48"/>
              </w:rPr>
              <w:t xml:space="preserve"> </w:t>
            </w:r>
            <w:r>
              <w:rPr>
                <w:sz w:val="24"/>
                <w:szCs w:val="24"/>
                <w:spacing w:val="-8"/>
              </w:rPr>
              <w:t>分</w:t>
            </w:r>
          </w:p>
        </w:tc>
      </w:tr>
      <w:tr>
        <w:trPr>
          <w:trHeight w:val="764" w:hRule="atLeast"/>
        </w:trPr>
        <w:tc>
          <w:tcPr>
            <w:tcW w:w="1082" w:type="dxa"/>
            <w:vAlign w:val="top"/>
          </w:tcPr>
          <w:p>
            <w:pPr>
              <w:spacing w:line="243" w:lineRule="auto"/>
              <w:rPr>
                <w:rFonts w:ascii="Arial"/>
                <w:sz w:val="21"/>
              </w:rPr>
            </w:pPr>
            <w:r/>
          </w:p>
          <w:p>
            <w:pPr>
              <w:pStyle w:val="TableText"/>
              <w:ind w:left="446"/>
              <w:spacing w:before="78" w:line="184" w:lineRule="auto"/>
              <w:rPr>
                <w:sz w:val="24"/>
                <w:szCs w:val="24"/>
              </w:rPr>
            </w:pPr>
            <w:r>
              <w:rPr>
                <w:sz w:val="24"/>
                <w:szCs w:val="24"/>
                <w:spacing w:val="-14"/>
              </w:rPr>
              <w:t>14</w:t>
            </w:r>
          </w:p>
        </w:tc>
        <w:tc>
          <w:tcPr>
            <w:tcW w:w="8820" w:type="dxa"/>
            <w:vAlign w:val="top"/>
          </w:tcPr>
          <w:p>
            <w:pPr>
              <w:pStyle w:val="TableText"/>
              <w:ind w:left="98"/>
              <w:spacing w:before="118" w:line="220" w:lineRule="auto"/>
              <w:rPr>
                <w:sz w:val="24"/>
                <w:szCs w:val="24"/>
              </w:rPr>
            </w:pPr>
            <w:r>
              <w:rPr>
                <w:sz w:val="24"/>
                <w:szCs w:val="24"/>
                <w:spacing w:val="-8"/>
              </w:rPr>
              <w:t>响应文件开启时间：2024</w:t>
            </w:r>
            <w:r>
              <w:rPr>
                <w:sz w:val="24"/>
                <w:szCs w:val="24"/>
                <w:spacing w:val="-50"/>
              </w:rPr>
              <w:t xml:space="preserve"> </w:t>
            </w:r>
            <w:r>
              <w:rPr>
                <w:sz w:val="24"/>
                <w:szCs w:val="24"/>
                <w:spacing w:val="-8"/>
              </w:rPr>
              <w:t>年</w:t>
            </w:r>
            <w:r>
              <w:rPr>
                <w:sz w:val="24"/>
                <w:szCs w:val="24"/>
                <w:spacing w:val="-44"/>
              </w:rPr>
              <w:t xml:space="preserve"> </w:t>
            </w:r>
            <w:r>
              <w:rPr>
                <w:sz w:val="24"/>
                <w:szCs w:val="24"/>
                <w:spacing w:val="-8"/>
              </w:rPr>
              <w:t>7</w:t>
            </w:r>
            <w:r>
              <w:rPr>
                <w:sz w:val="24"/>
                <w:szCs w:val="24"/>
                <w:spacing w:val="-45"/>
              </w:rPr>
              <w:t xml:space="preserve"> </w:t>
            </w:r>
            <w:r>
              <w:rPr>
                <w:sz w:val="24"/>
                <w:szCs w:val="24"/>
                <w:spacing w:val="-8"/>
              </w:rPr>
              <w:t>月</w:t>
            </w:r>
            <w:r>
              <w:rPr>
                <w:sz w:val="24"/>
                <w:szCs w:val="24"/>
                <w:spacing w:val="-33"/>
              </w:rPr>
              <w:t xml:space="preserve"> </w:t>
            </w:r>
            <w:r>
              <w:rPr>
                <w:sz w:val="24"/>
                <w:szCs w:val="24"/>
                <w:spacing w:val="-8"/>
              </w:rPr>
              <w:t>12 日</w:t>
            </w:r>
            <w:r>
              <w:rPr>
                <w:sz w:val="24"/>
                <w:szCs w:val="24"/>
                <w:spacing w:val="-33"/>
              </w:rPr>
              <w:t xml:space="preserve"> </w:t>
            </w:r>
            <w:r>
              <w:rPr>
                <w:sz w:val="24"/>
                <w:szCs w:val="24"/>
                <w:spacing w:val="-8"/>
              </w:rPr>
              <w:t>10</w:t>
            </w:r>
            <w:r>
              <w:rPr>
                <w:sz w:val="24"/>
                <w:szCs w:val="24"/>
                <w:spacing w:val="-42"/>
              </w:rPr>
              <w:t xml:space="preserve"> </w:t>
            </w:r>
            <w:r>
              <w:rPr>
                <w:sz w:val="24"/>
                <w:szCs w:val="24"/>
                <w:spacing w:val="-8"/>
              </w:rPr>
              <w:t>点</w:t>
            </w:r>
            <w:r>
              <w:rPr>
                <w:sz w:val="24"/>
                <w:szCs w:val="24"/>
                <w:spacing w:val="-46"/>
              </w:rPr>
              <w:t xml:space="preserve"> </w:t>
            </w:r>
            <w:r>
              <w:rPr>
                <w:sz w:val="24"/>
                <w:szCs w:val="24"/>
                <w:spacing w:val="-8"/>
              </w:rPr>
              <w:t>3</w:t>
            </w:r>
            <w:r>
              <w:rPr>
                <w:sz w:val="24"/>
                <w:szCs w:val="24"/>
                <w:spacing w:val="-9"/>
              </w:rPr>
              <w:t>0</w:t>
            </w:r>
            <w:r>
              <w:rPr>
                <w:sz w:val="24"/>
                <w:szCs w:val="24"/>
                <w:spacing w:val="-48"/>
              </w:rPr>
              <w:t xml:space="preserve"> </w:t>
            </w:r>
            <w:r>
              <w:rPr>
                <w:sz w:val="24"/>
                <w:szCs w:val="24"/>
                <w:spacing w:val="-9"/>
              </w:rPr>
              <w:t>分</w:t>
            </w:r>
          </w:p>
          <w:p>
            <w:pPr>
              <w:pStyle w:val="TableText"/>
              <w:ind w:left="98"/>
              <w:spacing w:before="13" w:line="220" w:lineRule="auto"/>
              <w:rPr>
                <w:sz w:val="24"/>
                <w:szCs w:val="24"/>
              </w:rPr>
            </w:pPr>
            <w:r>
              <w:rPr>
                <w:sz w:val="24"/>
                <w:szCs w:val="24"/>
                <w:spacing w:val="-2"/>
              </w:rPr>
              <w:t>响应文件开启地点：海口市美兰区蓝天路</w:t>
            </w:r>
            <w:r>
              <w:rPr>
                <w:sz w:val="24"/>
                <w:szCs w:val="24"/>
                <w:spacing w:val="-46"/>
              </w:rPr>
              <w:t xml:space="preserve"> </w:t>
            </w:r>
            <w:r>
              <w:rPr>
                <w:sz w:val="24"/>
                <w:szCs w:val="24"/>
                <w:spacing w:val="-2"/>
              </w:rPr>
              <w:t>51</w:t>
            </w:r>
            <w:r>
              <w:rPr>
                <w:sz w:val="24"/>
                <w:szCs w:val="24"/>
                <w:spacing w:val="-45"/>
              </w:rPr>
              <w:t xml:space="preserve"> </w:t>
            </w:r>
            <w:r>
              <w:rPr>
                <w:sz w:val="24"/>
                <w:szCs w:val="24"/>
                <w:spacing w:val="-2"/>
              </w:rPr>
              <w:t>号</w:t>
            </w:r>
            <w:r>
              <w:rPr>
                <w:sz w:val="24"/>
                <w:szCs w:val="24"/>
                <w:spacing w:val="-3"/>
              </w:rPr>
              <w:t>京航大酒店</w:t>
            </w:r>
            <w:r>
              <w:rPr>
                <w:sz w:val="24"/>
                <w:szCs w:val="24"/>
                <w:spacing w:val="-46"/>
              </w:rPr>
              <w:t xml:space="preserve"> </w:t>
            </w:r>
            <w:r>
              <w:rPr>
                <w:sz w:val="24"/>
                <w:szCs w:val="24"/>
                <w:spacing w:val="-3"/>
              </w:rPr>
              <w:t>5</w:t>
            </w:r>
            <w:r>
              <w:rPr>
                <w:sz w:val="24"/>
                <w:szCs w:val="24"/>
                <w:spacing w:val="-51"/>
              </w:rPr>
              <w:t xml:space="preserve"> </w:t>
            </w:r>
            <w:r>
              <w:rPr>
                <w:sz w:val="24"/>
                <w:szCs w:val="24"/>
                <w:spacing w:val="-3"/>
              </w:rPr>
              <w:t>楼开标室</w:t>
            </w:r>
            <w:r>
              <w:rPr>
                <w:sz w:val="24"/>
                <w:szCs w:val="24"/>
                <w:spacing w:val="-48"/>
              </w:rPr>
              <w:t xml:space="preserve"> </w:t>
            </w:r>
            <w:r>
              <w:rPr>
                <w:sz w:val="24"/>
                <w:szCs w:val="24"/>
                <w:spacing w:val="-3"/>
              </w:rPr>
              <w:t>2</w:t>
            </w:r>
          </w:p>
        </w:tc>
      </w:tr>
      <w:tr>
        <w:trPr>
          <w:trHeight w:val="2188" w:hRule="atLeast"/>
        </w:trPr>
        <w:tc>
          <w:tcPr>
            <w:tcW w:w="1082"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446"/>
              <w:spacing w:before="78" w:line="184" w:lineRule="auto"/>
              <w:rPr>
                <w:sz w:val="24"/>
                <w:szCs w:val="24"/>
              </w:rPr>
            </w:pPr>
            <w:r>
              <w:rPr>
                <w:sz w:val="24"/>
                <w:szCs w:val="24"/>
                <w:spacing w:val="-14"/>
              </w:rPr>
              <w:t>15</w:t>
            </w:r>
          </w:p>
        </w:tc>
        <w:tc>
          <w:tcPr>
            <w:tcW w:w="8820" w:type="dxa"/>
            <w:vAlign w:val="top"/>
          </w:tcPr>
          <w:p>
            <w:pPr>
              <w:pStyle w:val="TableText"/>
              <w:ind w:left="106"/>
              <w:spacing w:before="230" w:line="219" w:lineRule="auto"/>
              <w:rPr>
                <w:sz w:val="24"/>
                <w:szCs w:val="24"/>
              </w:rPr>
            </w:pPr>
            <w:r>
              <w:rPr>
                <w:sz w:val="24"/>
                <w:szCs w:val="24"/>
                <w:spacing w:val="-2"/>
              </w:rPr>
              <w:t>出现以下情况将可导致供应商的投标被拒绝：</w:t>
            </w:r>
          </w:p>
          <w:p>
            <w:pPr>
              <w:pStyle w:val="TableText"/>
              <w:ind w:left="103"/>
              <w:spacing w:before="15" w:line="219" w:lineRule="auto"/>
              <w:rPr>
                <w:sz w:val="24"/>
                <w:szCs w:val="24"/>
              </w:rPr>
            </w:pPr>
            <w:r>
              <w:rPr>
                <w:sz w:val="24"/>
                <w:szCs w:val="24"/>
                <w:spacing w:val="-1"/>
              </w:rPr>
              <w:t>1、磋商响应文件的密封、签署、盖章不符合磋商文件的要求；</w:t>
            </w:r>
          </w:p>
          <w:p>
            <w:pPr>
              <w:pStyle w:val="TableText"/>
              <w:ind w:left="89"/>
              <w:spacing w:before="15" w:line="219" w:lineRule="auto"/>
              <w:rPr>
                <w:sz w:val="24"/>
                <w:szCs w:val="24"/>
              </w:rPr>
            </w:pPr>
            <w:r>
              <w:rPr>
                <w:sz w:val="24"/>
                <w:szCs w:val="24"/>
                <w:spacing w:val="-1"/>
              </w:rPr>
              <w:t>2、供应商的资格证明文件不符合磋商文件的要求；</w:t>
            </w:r>
          </w:p>
          <w:p>
            <w:pPr>
              <w:pStyle w:val="TableText"/>
              <w:ind w:left="90"/>
              <w:spacing w:before="14" w:line="219" w:lineRule="auto"/>
              <w:rPr>
                <w:sz w:val="24"/>
                <w:szCs w:val="24"/>
              </w:rPr>
            </w:pPr>
            <w:r>
              <w:rPr>
                <w:sz w:val="24"/>
                <w:szCs w:val="24"/>
                <w:spacing w:val="-1"/>
              </w:rPr>
              <w:t>3、投标报价不符合磋商文件的要求；</w:t>
            </w:r>
          </w:p>
          <w:p>
            <w:pPr>
              <w:pStyle w:val="TableText"/>
              <w:ind w:left="85"/>
              <w:spacing w:before="15" w:line="220" w:lineRule="auto"/>
              <w:rPr>
                <w:sz w:val="24"/>
                <w:szCs w:val="24"/>
              </w:rPr>
            </w:pPr>
            <w:r>
              <w:rPr>
                <w:sz w:val="24"/>
                <w:szCs w:val="24"/>
              </w:rPr>
              <w:t>4、磋商响应文件的响应与磋商文件的实质</w:t>
            </w:r>
            <w:r>
              <w:rPr>
                <w:sz w:val="24"/>
                <w:szCs w:val="24"/>
                <w:spacing w:val="-1"/>
              </w:rPr>
              <w:t>性要求存在重大偏离；</w:t>
            </w:r>
          </w:p>
          <w:p>
            <w:pPr>
              <w:pStyle w:val="TableText"/>
              <w:ind w:left="90"/>
              <w:spacing w:before="14" w:line="220" w:lineRule="auto"/>
              <w:rPr>
                <w:sz w:val="24"/>
                <w:szCs w:val="24"/>
              </w:rPr>
            </w:pPr>
            <w:r>
              <w:rPr>
                <w:sz w:val="24"/>
                <w:szCs w:val="24"/>
                <w:spacing w:val="-1"/>
              </w:rPr>
              <w:t>5、不符合法律、法规和磋商文件中规定的其他实质性要求。</w:t>
            </w:r>
          </w:p>
        </w:tc>
      </w:tr>
      <w:tr>
        <w:trPr>
          <w:trHeight w:val="767" w:hRule="atLeast"/>
        </w:trPr>
        <w:tc>
          <w:tcPr>
            <w:tcW w:w="1082" w:type="dxa"/>
            <w:vAlign w:val="top"/>
          </w:tcPr>
          <w:p>
            <w:pPr>
              <w:pStyle w:val="TableText"/>
              <w:ind w:left="446"/>
              <w:spacing w:before="305" w:line="184" w:lineRule="auto"/>
              <w:rPr>
                <w:sz w:val="24"/>
                <w:szCs w:val="24"/>
              </w:rPr>
            </w:pPr>
            <w:r>
              <w:rPr>
                <w:sz w:val="24"/>
                <w:szCs w:val="24"/>
                <w:spacing w:val="-14"/>
              </w:rPr>
              <w:t>16</w:t>
            </w:r>
          </w:p>
        </w:tc>
        <w:tc>
          <w:tcPr>
            <w:tcW w:w="8820" w:type="dxa"/>
            <w:vAlign w:val="top"/>
          </w:tcPr>
          <w:p>
            <w:pPr>
              <w:pStyle w:val="TableText"/>
              <w:ind w:left="87" w:right="98" w:hanging="2"/>
              <w:spacing w:before="119" w:line="226" w:lineRule="auto"/>
              <w:rPr>
                <w:sz w:val="24"/>
                <w:szCs w:val="24"/>
              </w:rPr>
            </w:pPr>
            <w:r>
              <w:rPr>
                <w:sz w:val="24"/>
                <w:szCs w:val="24"/>
                <w:spacing w:val="-2"/>
              </w:rPr>
              <w:t>磋商小组由</w:t>
            </w:r>
            <w:r>
              <w:rPr>
                <w:sz w:val="24"/>
                <w:szCs w:val="24"/>
                <w:spacing w:val="-37"/>
              </w:rPr>
              <w:t xml:space="preserve"> </w:t>
            </w:r>
            <w:r>
              <w:rPr>
                <w:sz w:val="24"/>
                <w:szCs w:val="24"/>
                <w:spacing w:val="-2"/>
              </w:rPr>
              <w:t>3</w:t>
            </w:r>
            <w:r>
              <w:rPr>
                <w:sz w:val="24"/>
                <w:szCs w:val="24"/>
                <w:spacing w:val="-47"/>
              </w:rPr>
              <w:t xml:space="preserve"> </w:t>
            </w:r>
            <w:r>
              <w:rPr>
                <w:sz w:val="24"/>
                <w:szCs w:val="24"/>
                <w:spacing w:val="-2"/>
              </w:rPr>
              <w:t>名专家组成，按规定在海南省综合评标专家库中随机抽取</w:t>
            </w:r>
            <w:r>
              <w:rPr>
                <w:sz w:val="24"/>
                <w:szCs w:val="24"/>
                <w:spacing w:val="-46"/>
              </w:rPr>
              <w:t xml:space="preserve"> </w:t>
            </w:r>
            <w:r>
              <w:rPr>
                <w:sz w:val="24"/>
                <w:szCs w:val="24"/>
                <w:spacing w:val="-2"/>
              </w:rPr>
              <w:t>3</w:t>
            </w:r>
            <w:r>
              <w:rPr>
                <w:sz w:val="24"/>
                <w:szCs w:val="24"/>
                <w:spacing w:val="-48"/>
              </w:rPr>
              <w:t xml:space="preserve"> </w:t>
            </w:r>
            <w:r>
              <w:rPr>
                <w:sz w:val="24"/>
                <w:szCs w:val="24"/>
                <w:spacing w:val="-2"/>
              </w:rPr>
              <w:t>名专家组</w:t>
            </w:r>
            <w:r>
              <w:rPr>
                <w:sz w:val="24"/>
                <w:szCs w:val="24"/>
              </w:rPr>
              <w:t xml:space="preserve"> </w:t>
            </w:r>
            <w:r>
              <w:rPr>
                <w:sz w:val="24"/>
                <w:szCs w:val="24"/>
                <w:spacing w:val="-2"/>
              </w:rPr>
              <w:t>成磋商小组。</w:t>
            </w:r>
          </w:p>
        </w:tc>
      </w:tr>
    </w:tbl>
    <w:p>
      <w:pPr>
        <w:pStyle w:val="BodyText"/>
        <w:rPr/>
      </w:pPr>
      <w:r/>
    </w:p>
    <w:p>
      <w:pPr>
        <w:sectPr>
          <w:footerReference w:type="default" r:id="rId9"/>
          <w:pgSz w:w="11900" w:h="16840"/>
          <w:pgMar w:top="1431" w:right="996" w:bottom="1122" w:left="996" w:header="0" w:footer="944" w:gutter="0"/>
        </w:sectPr>
        <w:rPr/>
      </w:pPr>
    </w:p>
    <w:p>
      <w:pPr>
        <w:spacing w:line="89" w:lineRule="auto"/>
        <w:rPr>
          <w:rFonts w:ascii="Arial"/>
          <w:sz w:val="2"/>
        </w:rPr>
      </w:pPr>
      <w:r>
        <w:rPr>
          <w:rFonts w:ascii="Arial"/>
          <w:sz w:val="2"/>
        </w:rPr>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529" w:hRule="atLeast"/>
        </w:trPr>
        <w:tc>
          <w:tcPr>
            <w:tcW w:w="1082" w:type="dxa"/>
            <w:vAlign w:val="top"/>
          </w:tcPr>
          <w:p>
            <w:pPr>
              <w:pStyle w:val="TableText"/>
              <w:ind w:left="446"/>
              <w:spacing w:before="203" w:line="184" w:lineRule="auto"/>
              <w:rPr>
                <w:sz w:val="24"/>
                <w:szCs w:val="24"/>
              </w:rPr>
            </w:pPr>
            <w:r>
              <w:rPr>
                <w:sz w:val="24"/>
                <w:szCs w:val="24"/>
                <w:spacing w:val="-14"/>
              </w:rPr>
              <w:t>17</w:t>
            </w:r>
          </w:p>
        </w:tc>
        <w:tc>
          <w:tcPr>
            <w:tcW w:w="8820" w:type="dxa"/>
            <w:vAlign w:val="top"/>
          </w:tcPr>
          <w:p>
            <w:pPr>
              <w:pStyle w:val="TableText"/>
              <w:ind w:left="86"/>
              <w:spacing w:before="150" w:line="219" w:lineRule="auto"/>
              <w:rPr>
                <w:sz w:val="24"/>
                <w:szCs w:val="24"/>
              </w:rPr>
            </w:pPr>
            <w:r>
              <w:rPr>
                <w:sz w:val="24"/>
                <w:szCs w:val="24"/>
                <w:spacing w:val="-3"/>
              </w:rPr>
              <w:t>推荐成交候选人</w:t>
            </w:r>
            <w:r>
              <w:rPr>
                <w:sz w:val="24"/>
                <w:szCs w:val="24"/>
                <w:spacing w:val="-44"/>
              </w:rPr>
              <w:t xml:space="preserve"> </w:t>
            </w:r>
            <w:r>
              <w:rPr>
                <w:sz w:val="24"/>
                <w:szCs w:val="24"/>
                <w:spacing w:val="-3"/>
              </w:rPr>
              <w:t>3</w:t>
            </w:r>
            <w:r>
              <w:rPr>
                <w:sz w:val="24"/>
                <w:szCs w:val="24"/>
                <w:spacing w:val="-48"/>
              </w:rPr>
              <w:t xml:space="preserve"> </w:t>
            </w:r>
            <w:r>
              <w:rPr>
                <w:sz w:val="24"/>
                <w:szCs w:val="24"/>
                <w:spacing w:val="-3"/>
              </w:rPr>
              <w:t>名</w:t>
            </w:r>
          </w:p>
        </w:tc>
      </w:tr>
      <w:tr>
        <w:trPr>
          <w:trHeight w:val="525" w:hRule="atLeast"/>
        </w:trPr>
        <w:tc>
          <w:tcPr>
            <w:tcW w:w="1082" w:type="dxa"/>
            <w:vAlign w:val="top"/>
          </w:tcPr>
          <w:p>
            <w:pPr>
              <w:pStyle w:val="TableText"/>
              <w:ind w:left="446"/>
              <w:spacing w:before="199" w:line="184" w:lineRule="auto"/>
              <w:rPr>
                <w:sz w:val="24"/>
                <w:szCs w:val="24"/>
              </w:rPr>
            </w:pPr>
            <w:r>
              <w:rPr>
                <w:sz w:val="24"/>
                <w:szCs w:val="24"/>
                <w:spacing w:val="-14"/>
              </w:rPr>
              <w:t>18</w:t>
            </w:r>
          </w:p>
        </w:tc>
        <w:tc>
          <w:tcPr>
            <w:tcW w:w="8820" w:type="dxa"/>
            <w:vAlign w:val="top"/>
          </w:tcPr>
          <w:p>
            <w:pPr>
              <w:pStyle w:val="TableText"/>
              <w:ind w:left="88"/>
              <w:spacing w:before="146" w:line="219" w:lineRule="auto"/>
              <w:rPr>
                <w:sz w:val="24"/>
                <w:szCs w:val="24"/>
              </w:rPr>
            </w:pPr>
            <w:r>
              <w:rPr>
                <w:sz w:val="24"/>
                <w:szCs w:val="24"/>
                <w:spacing w:val="-2"/>
              </w:rPr>
              <w:t>预算金额：48</w:t>
            </w:r>
            <w:r>
              <w:rPr>
                <w:sz w:val="24"/>
                <w:szCs w:val="24"/>
                <w:spacing w:val="-45"/>
              </w:rPr>
              <w:t xml:space="preserve"> </w:t>
            </w:r>
            <w:r>
              <w:rPr>
                <w:sz w:val="24"/>
                <w:szCs w:val="24"/>
                <w:spacing w:val="-2"/>
              </w:rPr>
              <w:t>万元（人民币）</w:t>
            </w:r>
          </w:p>
        </w:tc>
      </w:tr>
      <w:tr>
        <w:trPr>
          <w:trHeight w:val="2119" w:hRule="atLeast"/>
        </w:trPr>
        <w:tc>
          <w:tcPr>
            <w:tcW w:w="1082" w:type="dxa"/>
            <w:vAlign w:val="top"/>
          </w:tcPr>
          <w:p>
            <w:pPr>
              <w:spacing w:line="357" w:lineRule="auto"/>
              <w:rPr>
                <w:rFonts w:ascii="Arial"/>
                <w:sz w:val="21"/>
              </w:rPr>
            </w:pPr>
            <w:r/>
          </w:p>
          <w:p>
            <w:pPr>
              <w:spacing w:line="358" w:lineRule="auto"/>
              <w:rPr>
                <w:rFonts w:ascii="Arial"/>
                <w:sz w:val="21"/>
              </w:rPr>
            </w:pPr>
            <w:r/>
          </w:p>
          <w:p>
            <w:pPr>
              <w:pStyle w:val="TableText"/>
              <w:ind w:left="446"/>
              <w:spacing w:before="78" w:line="184" w:lineRule="auto"/>
              <w:rPr>
                <w:sz w:val="24"/>
                <w:szCs w:val="24"/>
              </w:rPr>
            </w:pPr>
            <w:r>
              <w:rPr>
                <w:sz w:val="24"/>
                <w:szCs w:val="24"/>
                <w:spacing w:val="-14"/>
              </w:rPr>
              <w:t>19</w:t>
            </w:r>
          </w:p>
        </w:tc>
        <w:tc>
          <w:tcPr>
            <w:tcW w:w="8820" w:type="dxa"/>
            <w:vAlign w:val="top"/>
          </w:tcPr>
          <w:p>
            <w:pPr>
              <w:pStyle w:val="TableText"/>
              <w:ind w:left="87" w:right="106" w:firstLine="16"/>
              <w:spacing w:before="118" w:line="228" w:lineRule="auto"/>
              <w:rPr>
                <w:sz w:val="24"/>
                <w:szCs w:val="24"/>
              </w:rPr>
            </w:pPr>
            <w:r>
              <w:rPr>
                <w:sz w:val="24"/>
                <w:szCs w:val="24"/>
                <w:spacing w:val="-1"/>
              </w:rPr>
              <w:t>1、本项目代理费收费标准：采购代理服务费由成交人以预算金额为计费基数，按</w:t>
            </w:r>
            <w:r>
              <w:rPr>
                <w:sz w:val="24"/>
                <w:szCs w:val="24"/>
                <w:spacing w:val="3"/>
              </w:rPr>
              <w:t xml:space="preserve">  </w:t>
            </w:r>
            <w:r>
              <w:rPr>
                <w:sz w:val="24"/>
                <w:szCs w:val="24"/>
                <w:spacing w:val="-7"/>
              </w:rPr>
              <w:t>照《海南省物价局关于降低部分招标代理服务收费标准的通知》（琼价费管〔2011〕</w:t>
            </w:r>
          </w:p>
          <w:p>
            <w:pPr>
              <w:pStyle w:val="TableText"/>
              <w:ind w:left="89"/>
              <w:spacing w:before="27" w:line="220" w:lineRule="auto"/>
              <w:rPr>
                <w:sz w:val="24"/>
                <w:szCs w:val="24"/>
              </w:rPr>
            </w:pPr>
            <w:r>
              <w:rPr>
                <w:sz w:val="24"/>
                <w:szCs w:val="24"/>
                <w:spacing w:val="-2"/>
              </w:rPr>
              <w:t>225</w:t>
            </w:r>
            <w:r>
              <w:rPr>
                <w:sz w:val="24"/>
                <w:szCs w:val="24"/>
                <w:spacing w:val="-40"/>
              </w:rPr>
              <w:t xml:space="preserve"> </w:t>
            </w:r>
            <w:r>
              <w:rPr>
                <w:sz w:val="24"/>
                <w:szCs w:val="24"/>
                <w:spacing w:val="-2"/>
              </w:rPr>
              <w:t>号）文件规定的收费标准执行。</w:t>
            </w:r>
          </w:p>
          <w:p>
            <w:pPr>
              <w:pStyle w:val="TableText"/>
              <w:ind w:left="89"/>
              <w:spacing w:before="225" w:line="219" w:lineRule="auto"/>
              <w:rPr>
                <w:sz w:val="24"/>
                <w:szCs w:val="24"/>
              </w:rPr>
            </w:pPr>
            <w:r>
              <w:rPr>
                <w:sz w:val="24"/>
                <w:szCs w:val="24"/>
                <w:spacing w:val="-1"/>
              </w:rPr>
              <w:t>2、供应商应在成交通知书签发后</w:t>
            </w:r>
            <w:r>
              <w:rPr>
                <w:sz w:val="24"/>
                <w:szCs w:val="24"/>
                <w:spacing w:val="-46"/>
              </w:rPr>
              <w:t xml:space="preserve"> </w:t>
            </w:r>
            <w:r>
              <w:rPr>
                <w:sz w:val="24"/>
                <w:szCs w:val="24"/>
                <w:spacing w:val="-1"/>
              </w:rPr>
              <w:t>5</w:t>
            </w:r>
            <w:r>
              <w:rPr>
                <w:sz w:val="24"/>
                <w:szCs w:val="24"/>
                <w:spacing w:val="-48"/>
              </w:rPr>
              <w:t xml:space="preserve"> </w:t>
            </w:r>
            <w:r>
              <w:rPr>
                <w:sz w:val="24"/>
                <w:szCs w:val="24"/>
                <w:spacing w:val="-1"/>
              </w:rPr>
              <w:t>工作日内与采购人签订合同，并在签</w:t>
            </w:r>
            <w:r>
              <w:rPr>
                <w:sz w:val="24"/>
                <w:szCs w:val="24"/>
                <w:spacing w:val="-2"/>
              </w:rPr>
              <w:t>订合同后</w:t>
            </w:r>
          </w:p>
          <w:p>
            <w:pPr>
              <w:pStyle w:val="TableText"/>
              <w:ind w:left="89"/>
              <w:spacing w:before="27" w:line="219" w:lineRule="auto"/>
              <w:rPr>
                <w:sz w:val="24"/>
                <w:szCs w:val="24"/>
              </w:rPr>
            </w:pPr>
            <w:r>
              <w:rPr>
                <w:sz w:val="24"/>
                <w:szCs w:val="24"/>
                <w:spacing w:val="-1"/>
              </w:rPr>
              <w:t>2</w:t>
            </w:r>
            <w:r>
              <w:rPr>
                <w:sz w:val="24"/>
                <w:szCs w:val="24"/>
                <w:spacing w:val="-45"/>
              </w:rPr>
              <w:t xml:space="preserve"> </w:t>
            </w:r>
            <w:r>
              <w:rPr>
                <w:sz w:val="24"/>
                <w:szCs w:val="24"/>
                <w:spacing w:val="-1"/>
              </w:rPr>
              <w:t>个工作日内将合同送到代理机构进行盖章见证和公示（如需）。</w:t>
            </w:r>
          </w:p>
        </w:tc>
      </w:tr>
      <w:tr>
        <w:trPr>
          <w:trHeight w:val="778" w:hRule="atLeast"/>
        </w:trPr>
        <w:tc>
          <w:tcPr>
            <w:tcW w:w="1082" w:type="dxa"/>
            <w:vAlign w:val="top"/>
          </w:tcPr>
          <w:p>
            <w:pPr>
              <w:pStyle w:val="TableText"/>
              <w:ind w:left="431"/>
              <w:spacing w:before="316" w:line="183" w:lineRule="auto"/>
              <w:rPr>
                <w:sz w:val="24"/>
                <w:szCs w:val="24"/>
              </w:rPr>
            </w:pPr>
            <w:r>
              <w:rPr>
                <w:sz w:val="24"/>
                <w:szCs w:val="24"/>
                <w:spacing w:val="-7"/>
              </w:rPr>
              <w:t>20</w:t>
            </w:r>
          </w:p>
        </w:tc>
        <w:tc>
          <w:tcPr>
            <w:tcW w:w="8820" w:type="dxa"/>
            <w:vAlign w:val="top"/>
          </w:tcPr>
          <w:p>
            <w:pPr>
              <w:pStyle w:val="TableText"/>
              <w:ind w:left="87"/>
              <w:spacing w:before="269" w:line="219" w:lineRule="auto"/>
              <w:rPr>
                <w:sz w:val="24"/>
                <w:szCs w:val="24"/>
              </w:rPr>
            </w:pPr>
            <w:r>
              <w:rPr>
                <w:sz w:val="24"/>
                <w:szCs w:val="24"/>
                <w:spacing w:val="-1"/>
              </w:rPr>
              <w:t>本次采购标的对应的中小企业划分标准所属行业为：商务服务业</w:t>
            </w:r>
          </w:p>
        </w:tc>
      </w:tr>
      <w:tr>
        <w:trPr>
          <w:trHeight w:val="1721" w:hRule="atLeast"/>
        </w:trPr>
        <w:tc>
          <w:tcPr>
            <w:tcW w:w="1082" w:type="dxa"/>
            <w:vAlign w:val="top"/>
          </w:tcPr>
          <w:p>
            <w:pPr>
              <w:spacing w:line="347" w:lineRule="auto"/>
              <w:rPr>
                <w:rFonts w:ascii="Arial"/>
                <w:sz w:val="21"/>
              </w:rPr>
            </w:pPr>
            <w:r/>
          </w:p>
          <w:p>
            <w:pPr>
              <w:spacing w:line="348" w:lineRule="auto"/>
              <w:rPr>
                <w:rFonts w:ascii="Arial"/>
                <w:sz w:val="21"/>
              </w:rPr>
            </w:pPr>
            <w:r/>
          </w:p>
          <w:p>
            <w:pPr>
              <w:pStyle w:val="TableText"/>
              <w:ind w:left="431"/>
              <w:spacing w:before="78" w:line="184" w:lineRule="auto"/>
              <w:rPr>
                <w:sz w:val="24"/>
                <w:szCs w:val="24"/>
              </w:rPr>
            </w:pPr>
            <w:r>
              <w:rPr>
                <w:sz w:val="24"/>
                <w:szCs w:val="24"/>
                <w:spacing w:val="-7"/>
              </w:rPr>
              <w:t>21</w:t>
            </w:r>
          </w:p>
        </w:tc>
        <w:tc>
          <w:tcPr>
            <w:tcW w:w="8820" w:type="dxa"/>
            <w:vAlign w:val="top"/>
          </w:tcPr>
          <w:p>
            <w:pPr>
              <w:pStyle w:val="TableText"/>
              <w:ind w:left="86"/>
              <w:spacing w:before="119" w:line="222" w:lineRule="auto"/>
              <w:rPr>
                <w:sz w:val="24"/>
                <w:szCs w:val="24"/>
              </w:rPr>
            </w:pPr>
            <w:r>
              <w:rPr>
                <w:sz w:val="24"/>
                <w:szCs w:val="24"/>
                <w:spacing w:val="-2"/>
              </w:rPr>
              <w:t>询问联系方式：</w:t>
            </w:r>
          </w:p>
          <w:p>
            <w:pPr>
              <w:pStyle w:val="TableText"/>
              <w:ind w:left="86" w:right="4898" w:hanging="1"/>
              <w:spacing w:before="23" w:line="230" w:lineRule="auto"/>
              <w:rPr>
                <w:sz w:val="24"/>
                <w:szCs w:val="24"/>
              </w:rPr>
            </w:pPr>
            <w:r>
              <w:rPr>
                <w:sz w:val="24"/>
                <w:szCs w:val="24"/>
                <w:spacing w:val="-1"/>
              </w:rPr>
              <w:t>代理公司：海南天行招投标有限公司</w:t>
            </w:r>
            <w:r>
              <w:rPr>
                <w:sz w:val="24"/>
                <w:szCs w:val="24"/>
                <w:spacing w:val="6"/>
              </w:rPr>
              <w:t xml:space="preserve"> </w:t>
            </w:r>
            <w:r>
              <w:rPr>
                <w:sz w:val="24"/>
                <w:szCs w:val="24"/>
                <w:spacing w:val="-2"/>
              </w:rPr>
              <w:t>联系人：刘工</w:t>
            </w:r>
          </w:p>
          <w:p>
            <w:pPr>
              <w:pStyle w:val="TableText"/>
              <w:ind w:left="87"/>
              <w:spacing w:before="24" w:line="222" w:lineRule="auto"/>
              <w:rPr>
                <w:sz w:val="24"/>
                <w:szCs w:val="24"/>
              </w:rPr>
            </w:pPr>
            <w:r>
              <w:rPr>
                <w:sz w:val="24"/>
                <w:szCs w:val="24"/>
                <w:spacing w:val="-1"/>
              </w:rPr>
              <w:t>联系电话：0898-68597362</w:t>
            </w:r>
          </w:p>
          <w:p>
            <w:pPr>
              <w:pStyle w:val="TableText"/>
              <w:ind w:left="86"/>
              <w:spacing w:before="23" w:line="220" w:lineRule="auto"/>
              <w:rPr>
                <w:sz w:val="24"/>
                <w:szCs w:val="24"/>
              </w:rPr>
            </w:pPr>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r>
        <w:trPr>
          <w:trHeight w:val="1725" w:hRule="atLeast"/>
        </w:trPr>
        <w:tc>
          <w:tcPr>
            <w:tcW w:w="1082" w:type="dxa"/>
            <w:vAlign w:val="top"/>
          </w:tcPr>
          <w:p>
            <w:pPr>
              <w:spacing w:line="348" w:lineRule="auto"/>
              <w:rPr>
                <w:rFonts w:ascii="Arial"/>
                <w:sz w:val="21"/>
              </w:rPr>
            </w:pPr>
            <w:r/>
          </w:p>
          <w:p>
            <w:pPr>
              <w:spacing w:line="348" w:lineRule="auto"/>
              <w:rPr>
                <w:rFonts w:ascii="Arial"/>
                <w:sz w:val="21"/>
              </w:rPr>
            </w:pPr>
            <w:r/>
          </w:p>
          <w:p>
            <w:pPr>
              <w:pStyle w:val="TableText"/>
              <w:ind w:left="431"/>
              <w:spacing w:before="78" w:line="183" w:lineRule="auto"/>
              <w:rPr>
                <w:sz w:val="24"/>
                <w:szCs w:val="24"/>
              </w:rPr>
            </w:pPr>
            <w:r>
              <w:rPr>
                <w:sz w:val="24"/>
                <w:szCs w:val="24"/>
                <w:spacing w:val="-7"/>
              </w:rPr>
              <w:t>22</w:t>
            </w:r>
          </w:p>
        </w:tc>
        <w:tc>
          <w:tcPr>
            <w:tcW w:w="8820" w:type="dxa"/>
            <w:vAlign w:val="top"/>
          </w:tcPr>
          <w:p>
            <w:pPr>
              <w:pStyle w:val="TableText"/>
              <w:ind w:left="87"/>
              <w:spacing w:before="118" w:line="221" w:lineRule="auto"/>
              <w:rPr>
                <w:sz w:val="24"/>
                <w:szCs w:val="24"/>
              </w:rPr>
            </w:pPr>
            <w:r>
              <w:rPr>
                <w:sz w:val="24"/>
                <w:szCs w:val="24"/>
                <w:spacing w:val="-2"/>
              </w:rPr>
              <w:t>质疑联系方式：</w:t>
            </w:r>
          </w:p>
          <w:p>
            <w:pPr>
              <w:pStyle w:val="TableText"/>
              <w:ind w:left="86" w:right="4898" w:hanging="1"/>
              <w:spacing w:before="24" w:line="230" w:lineRule="auto"/>
              <w:rPr>
                <w:sz w:val="24"/>
                <w:szCs w:val="24"/>
              </w:rPr>
            </w:pPr>
            <w:r>
              <w:rPr>
                <w:sz w:val="24"/>
                <w:szCs w:val="24"/>
                <w:spacing w:val="-1"/>
              </w:rPr>
              <w:t>代理公司：海南天行招投标有限公司</w:t>
            </w:r>
            <w:r>
              <w:rPr>
                <w:sz w:val="24"/>
                <w:szCs w:val="24"/>
                <w:spacing w:val="6"/>
              </w:rPr>
              <w:t xml:space="preserve"> </w:t>
            </w:r>
            <w:r>
              <w:rPr>
                <w:sz w:val="24"/>
                <w:szCs w:val="24"/>
                <w:spacing w:val="-2"/>
              </w:rPr>
              <w:t>联系人：刘工</w:t>
            </w:r>
          </w:p>
          <w:p>
            <w:pPr>
              <w:pStyle w:val="TableText"/>
              <w:ind w:left="87"/>
              <w:spacing w:before="24" w:line="222" w:lineRule="auto"/>
              <w:rPr>
                <w:sz w:val="24"/>
                <w:szCs w:val="24"/>
              </w:rPr>
            </w:pPr>
            <w:r>
              <w:rPr>
                <w:sz w:val="24"/>
                <w:szCs w:val="24"/>
                <w:spacing w:val="-1"/>
              </w:rPr>
              <w:t>联系电话：0898-68597362</w:t>
            </w:r>
          </w:p>
          <w:p>
            <w:pPr>
              <w:pStyle w:val="TableText"/>
              <w:ind w:left="86"/>
              <w:spacing w:before="23" w:line="220" w:lineRule="auto"/>
              <w:outlineLvl w:val="0"/>
              <w:rPr>
                <w:sz w:val="24"/>
                <w:szCs w:val="24"/>
              </w:rPr>
            </w:pPr>
            <w:bookmarkStart w:name="bookmark8" w:id="14"/>
            <w:bookmarkEnd w:id="14"/>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bl>
    <w:p>
      <w:pPr>
        <w:pStyle w:val="BodyText"/>
        <w:rPr/>
      </w:pPr>
      <w:r/>
    </w:p>
    <w:p>
      <w:pPr>
        <w:sectPr>
          <w:footerReference w:type="default" r:id="rId10"/>
          <w:pgSz w:w="11900" w:h="16840"/>
          <w:pgMar w:top="1431" w:right="996" w:bottom="1123" w:left="996" w:header="0" w:footer="944" w:gutter="0"/>
        </w:sectPr>
        <w:rPr/>
      </w:pPr>
    </w:p>
    <w:p>
      <w:pPr>
        <w:ind w:left="3244"/>
        <w:spacing w:before="71" w:line="225" w:lineRule="auto"/>
        <w:outlineLvl w:val="0"/>
        <w:rPr>
          <w:rFonts w:ascii="SimSun" w:hAnsi="SimSun" w:eastAsia="SimSun" w:cs="SimSun"/>
          <w:sz w:val="35"/>
          <w:szCs w:val="35"/>
        </w:rPr>
      </w:pPr>
      <w:bookmarkStart w:name="bookmark7" w:id="15"/>
      <w:bookmarkEnd w:id="15"/>
      <w:r>
        <w:rPr>
          <w:rFonts w:ascii="SimSun" w:hAnsi="SimSun" w:eastAsia="SimSun" w:cs="SimSun"/>
          <w:sz w:val="35"/>
          <w:szCs w:val="35"/>
          <w:b/>
          <w:bCs/>
          <w:spacing w:val="5"/>
        </w:rPr>
        <w:t>第四章</w:t>
      </w:r>
      <w:r>
        <w:rPr>
          <w:rFonts w:ascii="SimSun" w:hAnsi="SimSun" w:eastAsia="SimSun" w:cs="SimSun"/>
          <w:sz w:val="35"/>
          <w:szCs w:val="35"/>
          <w:spacing w:val="5"/>
        </w:rPr>
        <w:t xml:space="preserve">  </w:t>
      </w:r>
      <w:r>
        <w:rPr>
          <w:rFonts w:ascii="SimSun" w:hAnsi="SimSun" w:eastAsia="SimSun" w:cs="SimSun"/>
          <w:sz w:val="35"/>
          <w:szCs w:val="35"/>
          <w:b/>
          <w:bCs/>
          <w:spacing w:val="5"/>
        </w:rPr>
        <w:t>供应商须知</w:t>
      </w:r>
    </w:p>
    <w:p>
      <w:pPr>
        <w:ind w:left="4033"/>
        <w:spacing w:before="317" w:line="221" w:lineRule="auto"/>
        <w:outlineLvl w:val="1"/>
        <w:rPr>
          <w:rFonts w:ascii="SimSun" w:hAnsi="SimSun" w:eastAsia="SimSun" w:cs="SimSun"/>
          <w:sz w:val="28"/>
          <w:szCs w:val="28"/>
        </w:rPr>
      </w:pPr>
      <w:r>
        <w:rPr>
          <w:rFonts w:ascii="SimSun" w:hAnsi="SimSun" w:eastAsia="SimSun" w:cs="SimSun"/>
          <w:sz w:val="28"/>
          <w:szCs w:val="28"/>
          <w:b/>
          <w:bCs/>
          <w:spacing w:val="-6"/>
        </w:rPr>
        <w:t>一、总则</w:t>
      </w:r>
    </w:p>
    <w:p>
      <w:pPr>
        <w:ind w:left="17"/>
        <w:spacing w:before="239" w:line="220" w:lineRule="auto"/>
        <w:rPr>
          <w:rFonts w:ascii="SimSun" w:hAnsi="SimSun" w:eastAsia="SimSun" w:cs="SimSun"/>
          <w:sz w:val="24"/>
          <w:szCs w:val="24"/>
        </w:rPr>
      </w:pPr>
      <w:r>
        <w:rPr>
          <w:rFonts w:ascii="SimSun" w:hAnsi="SimSun" w:eastAsia="SimSun" w:cs="SimSun"/>
          <w:sz w:val="24"/>
          <w:szCs w:val="24"/>
          <w:b/>
          <w:bCs/>
          <w:spacing w:val="-8"/>
        </w:rPr>
        <w:t>1、资金来源</w:t>
      </w:r>
      <w:r>
        <w:rPr>
          <w:rFonts w:ascii="SimSun" w:hAnsi="SimSun" w:eastAsia="SimSun" w:cs="SimSun"/>
          <w:sz w:val="24"/>
          <w:szCs w:val="24"/>
          <w:spacing w:val="-8"/>
        </w:rPr>
        <w:t>：</w:t>
      </w:r>
      <w:r>
        <w:rPr>
          <w:rFonts w:ascii="SimSun" w:hAnsi="SimSun" w:eastAsia="SimSun" w:cs="SimSun"/>
          <w:sz w:val="24"/>
          <w:szCs w:val="24"/>
          <w:spacing w:val="-71"/>
        </w:rPr>
        <w:t xml:space="preserve"> </w:t>
      </w:r>
      <w:r>
        <w:rPr>
          <w:rFonts w:ascii="SimSun" w:hAnsi="SimSun" w:eastAsia="SimSun" w:cs="SimSun"/>
          <w:sz w:val="24"/>
          <w:szCs w:val="24"/>
          <w:spacing w:val="-8"/>
        </w:rPr>
        <w:t>自筹资金</w:t>
      </w:r>
    </w:p>
    <w:p>
      <w:pPr>
        <w:ind w:left="479"/>
        <w:spacing w:before="273" w:line="219" w:lineRule="auto"/>
        <w:rPr>
          <w:rFonts w:ascii="SimSun" w:hAnsi="SimSun" w:eastAsia="SimSun" w:cs="SimSun"/>
          <w:sz w:val="24"/>
          <w:szCs w:val="24"/>
        </w:rPr>
      </w:pPr>
      <w:r>
        <w:rPr>
          <w:rFonts w:ascii="SimSun" w:hAnsi="SimSun" w:eastAsia="SimSun" w:cs="SimSun"/>
          <w:sz w:val="24"/>
          <w:szCs w:val="24"/>
          <w:spacing w:val="-1"/>
        </w:rPr>
        <w:t>采购人：见《供应商须知前附表》</w:t>
      </w:r>
    </w:p>
    <w:p>
      <w:pPr>
        <w:ind w:left="479"/>
        <w:spacing w:before="274" w:line="219" w:lineRule="auto"/>
        <w:rPr>
          <w:rFonts w:ascii="SimSun" w:hAnsi="SimSun" w:eastAsia="SimSun" w:cs="SimSun"/>
          <w:sz w:val="24"/>
          <w:szCs w:val="24"/>
        </w:rPr>
      </w:pPr>
      <w:r>
        <w:rPr>
          <w:rFonts w:ascii="SimSun" w:hAnsi="SimSun" w:eastAsia="SimSun" w:cs="SimSun"/>
          <w:sz w:val="24"/>
          <w:szCs w:val="24"/>
          <w:spacing w:val="-1"/>
        </w:rPr>
        <w:t>采购代理机构：见《供应商须知前附表》</w:t>
      </w:r>
    </w:p>
    <w:p>
      <w:pPr>
        <w:ind w:left="2"/>
        <w:spacing w:before="277" w:line="219" w:lineRule="auto"/>
        <w:rPr>
          <w:rFonts w:ascii="SimSun" w:hAnsi="SimSun" w:eastAsia="SimSun" w:cs="SimSun"/>
          <w:sz w:val="24"/>
          <w:szCs w:val="24"/>
        </w:rPr>
      </w:pPr>
      <w:r>
        <w:rPr>
          <w:rFonts w:ascii="SimSun" w:hAnsi="SimSun" w:eastAsia="SimSun" w:cs="SimSun"/>
          <w:sz w:val="24"/>
          <w:szCs w:val="24"/>
          <w:b/>
          <w:bCs/>
          <w:spacing w:val="-4"/>
        </w:rPr>
        <w:t>2、合格的供应商</w:t>
      </w:r>
    </w:p>
    <w:p>
      <w:pPr>
        <w:ind w:left="482" w:right="555"/>
        <w:spacing w:before="275" w:line="416" w:lineRule="auto"/>
        <w:rPr>
          <w:rFonts w:ascii="SimSun" w:hAnsi="SimSun" w:eastAsia="SimSun" w:cs="SimSun"/>
          <w:sz w:val="24"/>
          <w:szCs w:val="24"/>
        </w:rPr>
      </w:pPr>
      <w:r>
        <w:rPr>
          <w:rFonts w:ascii="SimSun" w:hAnsi="SimSun" w:eastAsia="SimSun" w:cs="SimSun"/>
          <w:sz w:val="24"/>
          <w:szCs w:val="24"/>
          <w:spacing w:val="-1"/>
        </w:rPr>
        <w:t>2.1、合格的供应商：见《磋商公告》及</w:t>
      </w:r>
      <w:r>
        <w:rPr>
          <w:rFonts w:ascii="SimSun" w:hAnsi="SimSun" w:eastAsia="SimSun" w:cs="SimSun"/>
          <w:sz w:val="24"/>
          <w:szCs w:val="24"/>
          <w:spacing w:val="-2"/>
        </w:rPr>
        <w:t>《供应商须知前附表》中规定的内容。</w:t>
      </w:r>
      <w:r>
        <w:rPr>
          <w:rFonts w:ascii="SimSun" w:hAnsi="SimSun" w:eastAsia="SimSun" w:cs="SimSun"/>
          <w:sz w:val="24"/>
          <w:szCs w:val="24"/>
        </w:rPr>
        <w:t xml:space="preserve"> </w:t>
      </w:r>
      <w:r>
        <w:rPr>
          <w:rFonts w:ascii="SimSun" w:hAnsi="SimSun" w:eastAsia="SimSun" w:cs="SimSun"/>
          <w:sz w:val="24"/>
          <w:szCs w:val="24"/>
          <w:spacing w:val="-1"/>
        </w:rPr>
        <w:t>2.2、联合体投标：本次采购不接受联合体。</w:t>
      </w:r>
    </w:p>
    <w:p>
      <w:pPr>
        <w:spacing w:before="38" w:line="219" w:lineRule="auto"/>
        <w:jc w:val="right"/>
        <w:rPr>
          <w:rFonts w:ascii="SimSun" w:hAnsi="SimSun" w:eastAsia="SimSun" w:cs="SimSun"/>
          <w:sz w:val="24"/>
          <w:szCs w:val="24"/>
        </w:rPr>
      </w:pPr>
      <w:r>
        <w:rPr>
          <w:rFonts w:ascii="SimSun" w:hAnsi="SimSun" w:eastAsia="SimSun" w:cs="SimSun"/>
          <w:sz w:val="24"/>
          <w:szCs w:val="24"/>
          <w:spacing w:val="-6"/>
        </w:rPr>
        <w:t>2.3、合格的货物和服务：合同规定的服务指其来源符合磋商文件要求的货物和服务。</w:t>
      </w:r>
    </w:p>
    <w:p>
      <w:pPr>
        <w:ind w:right="99" w:firstLine="481"/>
        <w:spacing w:before="276" w:line="424" w:lineRule="auto"/>
        <w:rPr>
          <w:rFonts w:ascii="SimSun" w:hAnsi="SimSun" w:eastAsia="SimSun" w:cs="SimSun"/>
          <w:sz w:val="24"/>
          <w:szCs w:val="24"/>
        </w:rPr>
      </w:pPr>
      <w:r>
        <w:rPr>
          <w:rFonts w:ascii="SimSun" w:hAnsi="SimSun" w:eastAsia="SimSun" w:cs="SimSun"/>
          <w:sz w:val="24"/>
          <w:szCs w:val="24"/>
          <w:spacing w:val="-2"/>
        </w:rPr>
        <w:t>2.4、单位负责人为同一人或者存在直接控股、管理关系的不同供应商，不得参加同</w:t>
      </w:r>
      <w:r>
        <w:rPr>
          <w:rFonts w:ascii="SimSun" w:hAnsi="SimSun" w:eastAsia="SimSun" w:cs="SimSun"/>
          <w:sz w:val="24"/>
          <w:szCs w:val="24"/>
        </w:rPr>
        <w:t xml:space="preserve"> </w:t>
      </w:r>
      <w:r>
        <w:rPr>
          <w:rFonts w:ascii="SimSun" w:hAnsi="SimSun" w:eastAsia="SimSun" w:cs="SimSun"/>
          <w:sz w:val="24"/>
          <w:szCs w:val="24"/>
          <w:spacing w:val="1"/>
        </w:rPr>
        <w:t>一合同项下的政府采购活动。除单一来源采购项目外，为采购项目提供整体设计、规范</w:t>
      </w:r>
      <w:r>
        <w:rPr>
          <w:rFonts w:ascii="SimSun" w:hAnsi="SimSun" w:eastAsia="SimSun" w:cs="SimSun"/>
          <w:sz w:val="24"/>
          <w:szCs w:val="24"/>
          <w:spacing w:val="8"/>
        </w:rPr>
        <w:t xml:space="preserve"> </w:t>
      </w:r>
      <w:r>
        <w:rPr>
          <w:rFonts w:ascii="SimSun" w:hAnsi="SimSun" w:eastAsia="SimSun" w:cs="SimSun"/>
          <w:sz w:val="24"/>
          <w:szCs w:val="24"/>
          <w:spacing w:val="1"/>
        </w:rPr>
        <w:t>编制或者项目管理、监理、检测等服务的供应商，不得再参加该采购项目的其他采购活</w:t>
      </w:r>
      <w:r>
        <w:rPr>
          <w:rFonts w:ascii="SimSun" w:hAnsi="SimSun" w:eastAsia="SimSun" w:cs="SimSun"/>
          <w:sz w:val="24"/>
          <w:szCs w:val="24"/>
          <w:spacing w:val="8"/>
        </w:rPr>
        <w:t xml:space="preserve"> </w:t>
      </w:r>
      <w:r>
        <w:rPr>
          <w:rFonts w:ascii="SimSun" w:hAnsi="SimSun" w:eastAsia="SimSun" w:cs="SimSun"/>
          <w:sz w:val="24"/>
          <w:szCs w:val="24"/>
          <w:spacing w:val="-6"/>
        </w:rPr>
        <w:t>动。</w:t>
      </w:r>
    </w:p>
    <w:p>
      <w:pPr>
        <w:ind w:right="99" w:firstLine="481"/>
        <w:spacing w:before="33" w:line="418" w:lineRule="auto"/>
        <w:rPr>
          <w:rFonts w:ascii="SimSun" w:hAnsi="SimSun" w:eastAsia="SimSun" w:cs="SimSun"/>
          <w:sz w:val="24"/>
          <w:szCs w:val="24"/>
        </w:rPr>
      </w:pPr>
      <w:r>
        <w:rPr>
          <w:rFonts w:ascii="SimSun" w:hAnsi="SimSun" w:eastAsia="SimSun" w:cs="SimSun"/>
          <w:sz w:val="24"/>
          <w:szCs w:val="24"/>
          <w:spacing w:val="-2"/>
        </w:rPr>
        <w:t>2.5、如为信息系统采购项目，供应商不得为该整体项目或其中分项目前期工作提供</w:t>
      </w:r>
      <w:r>
        <w:rPr>
          <w:rFonts w:ascii="SimSun" w:hAnsi="SimSun" w:eastAsia="SimSun" w:cs="SimSun"/>
          <w:sz w:val="24"/>
          <w:szCs w:val="24"/>
        </w:rPr>
        <w:t xml:space="preserve"> </w:t>
      </w:r>
      <w:r>
        <w:rPr>
          <w:rFonts w:ascii="SimSun" w:hAnsi="SimSun" w:eastAsia="SimSun" w:cs="SimSun"/>
          <w:sz w:val="24"/>
          <w:szCs w:val="24"/>
          <w:spacing w:val="-1"/>
        </w:rPr>
        <w:t>过设计、编制、管理等服务的法人及附属单位。</w:t>
      </w:r>
    </w:p>
    <w:p>
      <w:pPr>
        <w:ind w:right="99" w:firstLine="482"/>
        <w:spacing w:before="32" w:line="338" w:lineRule="auto"/>
        <w:rPr>
          <w:rFonts w:ascii="SimSun" w:hAnsi="SimSun" w:eastAsia="SimSun" w:cs="SimSun"/>
          <w:sz w:val="24"/>
          <w:szCs w:val="24"/>
        </w:rPr>
      </w:pPr>
      <w:r>
        <w:rPr>
          <w:rFonts w:ascii="SimSun" w:hAnsi="SimSun" w:eastAsia="SimSun" w:cs="SimSun"/>
          <w:sz w:val="24"/>
          <w:szCs w:val="24"/>
          <w:spacing w:val="-2"/>
        </w:rPr>
        <w:t>2.6、招标（采购）文件中未明确规定允许进口产品参加的，均视为拒绝进口产品参</w:t>
      </w:r>
      <w:r>
        <w:rPr>
          <w:rFonts w:ascii="SimSun" w:hAnsi="SimSun" w:eastAsia="SimSun" w:cs="SimSun"/>
          <w:sz w:val="24"/>
          <w:szCs w:val="24"/>
        </w:rPr>
        <w:t xml:space="preserve"> </w:t>
      </w:r>
      <w:r>
        <w:rPr>
          <w:rFonts w:ascii="SimSun" w:hAnsi="SimSun" w:eastAsia="SimSun" w:cs="SimSun"/>
          <w:sz w:val="24"/>
          <w:szCs w:val="24"/>
        </w:rPr>
        <w:t>加。（进口产品是指通过中国海关报关验放进入中国境内</w:t>
      </w:r>
      <w:r>
        <w:rPr>
          <w:rFonts w:ascii="SimSun" w:hAnsi="SimSun" w:eastAsia="SimSun" w:cs="SimSun"/>
          <w:sz w:val="24"/>
          <w:szCs w:val="24"/>
          <w:spacing w:val="-1"/>
        </w:rPr>
        <w:t>且产自关境外的产品）。</w:t>
      </w:r>
    </w:p>
    <w:p>
      <w:pPr>
        <w:ind w:firstLine="481"/>
        <w:spacing w:before="1" w:line="445" w:lineRule="auto"/>
        <w:rPr>
          <w:rFonts w:ascii="SimSun" w:hAnsi="SimSun" w:eastAsia="SimSun" w:cs="SimSun"/>
          <w:sz w:val="24"/>
          <w:szCs w:val="24"/>
        </w:rPr>
      </w:pPr>
      <w:r>
        <w:rPr>
          <w:rFonts w:ascii="SimSun" w:hAnsi="SimSun" w:eastAsia="SimSun" w:cs="SimSun"/>
          <w:sz w:val="24"/>
          <w:szCs w:val="24"/>
          <w:spacing w:val="-2"/>
        </w:rPr>
        <w:t>2.7、信用记录以“信用中国</w:t>
      </w:r>
      <w:r>
        <w:rPr>
          <w:rFonts w:ascii="SimSun" w:hAnsi="SimSun" w:eastAsia="SimSun" w:cs="SimSun"/>
          <w:sz w:val="24"/>
          <w:szCs w:val="24"/>
          <w:spacing w:val="-88"/>
        </w:rPr>
        <w:t xml:space="preserve"> </w:t>
      </w:r>
      <w:r>
        <w:rPr>
          <w:rFonts w:ascii="SimSun" w:hAnsi="SimSun" w:eastAsia="SimSun" w:cs="SimSun"/>
          <w:sz w:val="24"/>
          <w:szCs w:val="24"/>
          <w:spacing w:val="-2"/>
        </w:rPr>
        <w:t>”网站（</w:t>
      </w:r>
      <w:hyperlink w:history="true" r:id="rId12">
        <w:r>
          <w:rPr>
            <w:rFonts w:ascii="SimSun" w:hAnsi="SimSun" w:eastAsia="SimSun" w:cs="SimSun"/>
            <w:sz w:val="24"/>
            <w:szCs w:val="24"/>
            <w:spacing w:val="-2"/>
          </w:rPr>
          <w:t>www.creditchina.gov.c</w:t>
        </w:r>
        <w:r>
          <w:rPr>
            <w:rFonts w:ascii="SimSun" w:hAnsi="SimSun" w:eastAsia="SimSun" w:cs="SimSun"/>
            <w:sz w:val="24"/>
            <w:szCs w:val="24"/>
            <w:spacing w:val="-3"/>
          </w:rPr>
          <w:t>n</w:t>
        </w:r>
      </w:hyperlink>
      <w:r>
        <w:rPr>
          <w:rFonts w:ascii="SimSun" w:hAnsi="SimSun" w:eastAsia="SimSun" w:cs="SimSun"/>
          <w:sz w:val="24"/>
          <w:szCs w:val="24"/>
          <w:spacing w:val="-3"/>
        </w:rPr>
        <w:t>）、中国执行信息公</w:t>
      </w:r>
      <w:r>
        <w:rPr>
          <w:rFonts w:ascii="SimSun" w:hAnsi="SimSun" w:eastAsia="SimSun" w:cs="SimSun"/>
          <w:sz w:val="24"/>
          <w:szCs w:val="24"/>
        </w:rPr>
        <w:t xml:space="preserve"> </w:t>
      </w:r>
      <w:r>
        <w:rPr>
          <w:rFonts w:ascii="SimSun" w:hAnsi="SimSun" w:eastAsia="SimSun" w:cs="SimSun"/>
          <w:sz w:val="24"/>
          <w:szCs w:val="24"/>
          <w:spacing w:val="-4"/>
        </w:rPr>
        <w:t>开网（http://zxgk.court.gov.cn/shixin/）和“</w:t>
      </w:r>
      <w:r>
        <w:rPr>
          <w:rFonts w:ascii="SimSun" w:hAnsi="SimSun" w:eastAsia="SimSun" w:cs="SimSun"/>
          <w:sz w:val="24"/>
          <w:szCs w:val="24"/>
          <w:spacing w:val="-90"/>
        </w:rPr>
        <w:t xml:space="preserve"> </w:t>
      </w:r>
      <w:r>
        <w:rPr>
          <w:rFonts w:ascii="SimSun" w:hAnsi="SimSun" w:eastAsia="SimSun" w:cs="SimSun"/>
          <w:sz w:val="24"/>
          <w:szCs w:val="24"/>
          <w:spacing w:val="-5"/>
        </w:rPr>
        <w:t>中国政府采购网</w:t>
      </w:r>
      <w:r>
        <w:rPr>
          <w:rFonts w:ascii="SimSun" w:hAnsi="SimSun" w:eastAsia="SimSun" w:cs="SimSun"/>
          <w:sz w:val="24"/>
          <w:szCs w:val="24"/>
          <w:spacing w:val="-88"/>
        </w:rPr>
        <w:t xml:space="preserve"> </w:t>
      </w:r>
      <w:r>
        <w:rPr>
          <w:rFonts w:ascii="SimSun" w:hAnsi="SimSun" w:eastAsia="SimSun" w:cs="SimSun"/>
          <w:sz w:val="24"/>
          <w:szCs w:val="24"/>
          <w:spacing w:val="-5"/>
        </w:rPr>
        <w:t>”（</w:t>
      </w:r>
      <w:hyperlink w:history="true" r:id="rId13">
        <w:r>
          <w:rPr>
            <w:rFonts w:ascii="SimSun" w:hAnsi="SimSun" w:eastAsia="SimSun" w:cs="SimSun"/>
            <w:sz w:val="24"/>
            <w:szCs w:val="24"/>
            <w:spacing w:val="-5"/>
          </w:rPr>
          <w:t>www.ccgp.gov.cn</w:t>
        </w:r>
      </w:hyperlink>
      <w:r>
        <w:rPr>
          <w:rFonts w:ascii="SimSun" w:hAnsi="SimSun" w:eastAsia="SimSun" w:cs="SimSun"/>
          <w:sz w:val="24"/>
          <w:szCs w:val="24"/>
          <w:spacing w:val="-5"/>
        </w:rPr>
        <w:t>）</w:t>
      </w:r>
    </w:p>
    <w:p>
      <w:pPr>
        <w:ind w:left="1"/>
        <w:spacing w:before="205" w:line="219" w:lineRule="auto"/>
        <w:rPr>
          <w:rFonts w:ascii="SimSun" w:hAnsi="SimSun" w:eastAsia="SimSun" w:cs="SimSun"/>
          <w:sz w:val="24"/>
          <w:szCs w:val="24"/>
        </w:rPr>
      </w:pPr>
      <w:r>
        <w:rPr>
          <w:rFonts w:ascii="SimSun" w:hAnsi="SimSun" w:eastAsia="SimSun" w:cs="SimSun"/>
          <w:sz w:val="24"/>
          <w:szCs w:val="24"/>
          <w:spacing w:val="-2"/>
        </w:rPr>
        <w:t>上公布的信用记录为准。</w:t>
      </w:r>
    </w:p>
    <w:p>
      <w:pPr>
        <w:ind w:left="4"/>
        <w:spacing w:before="276" w:line="221" w:lineRule="auto"/>
        <w:rPr>
          <w:rFonts w:ascii="SimSun" w:hAnsi="SimSun" w:eastAsia="SimSun" w:cs="SimSun"/>
          <w:sz w:val="24"/>
          <w:szCs w:val="24"/>
        </w:rPr>
      </w:pPr>
      <w:r>
        <w:rPr>
          <w:rFonts w:ascii="SimSun" w:hAnsi="SimSun" w:eastAsia="SimSun" w:cs="SimSun"/>
          <w:sz w:val="24"/>
          <w:szCs w:val="24"/>
          <w:b/>
          <w:bCs/>
          <w:spacing w:val="-5"/>
        </w:rPr>
        <w:t>3、投标费用</w:t>
      </w:r>
    </w:p>
    <w:p>
      <w:pPr>
        <w:ind w:right="99" w:firstLine="481"/>
        <w:spacing w:before="272" w:line="422" w:lineRule="auto"/>
        <w:rPr>
          <w:rFonts w:ascii="SimSun" w:hAnsi="SimSun" w:eastAsia="SimSun" w:cs="SimSun"/>
          <w:sz w:val="24"/>
          <w:szCs w:val="24"/>
        </w:rPr>
      </w:pPr>
      <w:r>
        <w:rPr>
          <w:rFonts w:ascii="SimSun" w:hAnsi="SimSun" w:eastAsia="SimSun" w:cs="SimSun"/>
          <w:sz w:val="24"/>
          <w:szCs w:val="24"/>
          <w:spacing w:val="1"/>
        </w:rPr>
        <w:t>无论投标过程中的作法和结果如何，供应商准备和参加投标活动发生的费用自理。</w:t>
      </w:r>
      <w:r>
        <w:rPr>
          <w:rFonts w:ascii="SimSun" w:hAnsi="SimSun" w:eastAsia="SimSun" w:cs="SimSun"/>
          <w:sz w:val="24"/>
          <w:szCs w:val="24"/>
          <w:spacing w:val="9"/>
        </w:rPr>
        <w:t xml:space="preserve"> </w:t>
      </w:r>
      <w:r>
        <w:rPr>
          <w:rFonts w:ascii="SimSun" w:hAnsi="SimSun" w:eastAsia="SimSun" w:cs="SimSun"/>
          <w:sz w:val="24"/>
          <w:szCs w:val="24"/>
          <w:spacing w:val="1"/>
        </w:rPr>
        <w:t>供应商应承担所有与编写和递交磋商响应文件有关的费用，采购人和采购机构在任何情</w:t>
      </w:r>
      <w:r>
        <w:rPr>
          <w:rFonts w:ascii="SimSun" w:hAnsi="SimSun" w:eastAsia="SimSun" w:cs="SimSun"/>
          <w:sz w:val="24"/>
          <w:szCs w:val="24"/>
          <w:spacing w:val="9"/>
        </w:rPr>
        <w:t xml:space="preserve"> </w:t>
      </w:r>
      <w:r>
        <w:rPr>
          <w:rFonts w:ascii="SimSun" w:hAnsi="SimSun" w:eastAsia="SimSun" w:cs="SimSun"/>
          <w:sz w:val="24"/>
          <w:szCs w:val="24"/>
          <w:spacing w:val="-1"/>
        </w:rPr>
        <w:t>况下不负担这些费用。</w:t>
      </w:r>
    </w:p>
    <w:p>
      <w:pPr>
        <w:spacing w:line="422" w:lineRule="auto"/>
        <w:sectPr>
          <w:footerReference w:type="default" r:id="rId11"/>
          <w:pgSz w:w="11900" w:h="16840"/>
          <w:pgMar w:top="1419" w:right="1262" w:bottom="1123" w:left="1370" w:header="0" w:footer="944" w:gutter="0"/>
        </w:sectPr>
        <w:rPr>
          <w:rFonts w:ascii="SimSun" w:hAnsi="SimSun" w:eastAsia="SimSun" w:cs="SimSun"/>
          <w:sz w:val="24"/>
          <w:szCs w:val="24"/>
        </w:rPr>
      </w:pPr>
    </w:p>
    <w:p>
      <w:pPr>
        <w:ind w:left="3751"/>
        <w:spacing w:before="216" w:line="221" w:lineRule="auto"/>
        <w:outlineLvl w:val="1"/>
        <w:rPr>
          <w:rFonts w:ascii="SimSun" w:hAnsi="SimSun" w:eastAsia="SimSun" w:cs="SimSun"/>
          <w:sz w:val="28"/>
          <w:szCs w:val="28"/>
        </w:rPr>
      </w:pPr>
      <w:r>
        <w:rPr>
          <w:rFonts w:ascii="SimSun" w:hAnsi="SimSun" w:eastAsia="SimSun" w:cs="SimSun"/>
          <w:sz w:val="28"/>
          <w:szCs w:val="28"/>
          <w:b/>
          <w:bCs/>
          <w:spacing w:val="-5"/>
        </w:rPr>
        <w:t>二、磋商文件</w:t>
      </w:r>
    </w:p>
    <w:p>
      <w:pPr>
        <w:spacing w:before="259" w:line="220" w:lineRule="auto"/>
        <w:rPr>
          <w:rFonts w:ascii="SimSun" w:hAnsi="SimSun" w:eastAsia="SimSun" w:cs="SimSun"/>
          <w:sz w:val="24"/>
          <w:szCs w:val="24"/>
        </w:rPr>
      </w:pPr>
      <w:r>
        <w:rPr>
          <w:rFonts w:ascii="SimSun" w:hAnsi="SimSun" w:eastAsia="SimSun" w:cs="SimSun"/>
          <w:sz w:val="24"/>
          <w:szCs w:val="24"/>
          <w:b/>
          <w:bCs/>
          <w:spacing w:val="-3"/>
        </w:rPr>
        <w:t>4.、磋商文件的构成</w:t>
      </w:r>
    </w:p>
    <w:p>
      <w:pPr>
        <w:ind w:left="480" w:right="6558"/>
        <w:spacing w:before="272" w:line="418" w:lineRule="auto"/>
        <w:rPr>
          <w:rFonts w:ascii="SimSun" w:hAnsi="SimSun" w:eastAsia="SimSun" w:cs="SimSun"/>
          <w:sz w:val="24"/>
          <w:szCs w:val="24"/>
        </w:rPr>
      </w:pPr>
      <w:r>
        <w:rPr>
          <w:rFonts w:ascii="SimSun" w:hAnsi="SimSun" w:eastAsia="SimSun" w:cs="SimSun"/>
          <w:sz w:val="24"/>
          <w:szCs w:val="24"/>
          <w:spacing w:val="-7"/>
        </w:rPr>
        <w:t>4.1、磋商文件包括：</w:t>
      </w:r>
      <w:r>
        <w:rPr>
          <w:rFonts w:ascii="SimSun" w:hAnsi="SimSun" w:eastAsia="SimSun" w:cs="SimSun"/>
          <w:sz w:val="24"/>
          <w:szCs w:val="24"/>
          <w:spacing w:val="7"/>
        </w:rPr>
        <w:t xml:space="preserve"> </w:t>
      </w:r>
      <w:r>
        <w:rPr>
          <w:rFonts w:ascii="SimSun" w:hAnsi="SimSun" w:eastAsia="SimSun" w:cs="SimSun"/>
          <w:sz w:val="24"/>
          <w:szCs w:val="24"/>
          <w:spacing w:val="-2"/>
        </w:rPr>
        <w:t>第一章  磋商公告</w:t>
      </w:r>
    </w:p>
    <w:p>
      <w:pPr>
        <w:ind w:left="480"/>
        <w:spacing w:before="34" w:line="219" w:lineRule="auto"/>
        <w:rPr>
          <w:rFonts w:ascii="SimSun" w:hAnsi="SimSun" w:eastAsia="SimSun" w:cs="SimSun"/>
          <w:sz w:val="24"/>
          <w:szCs w:val="24"/>
        </w:rPr>
      </w:pPr>
      <w:r>
        <w:rPr>
          <w:rFonts w:ascii="SimSun" w:hAnsi="SimSun" w:eastAsia="SimSun" w:cs="SimSun"/>
          <w:sz w:val="24"/>
          <w:szCs w:val="24"/>
          <w:spacing w:val="-1"/>
        </w:rPr>
        <w:t>第二章  用户需求书</w:t>
      </w:r>
    </w:p>
    <w:p>
      <w:pPr>
        <w:ind w:left="480"/>
        <w:spacing w:before="275" w:line="219" w:lineRule="auto"/>
        <w:rPr>
          <w:rFonts w:ascii="SimSun" w:hAnsi="SimSun" w:eastAsia="SimSun" w:cs="SimSun"/>
          <w:sz w:val="24"/>
          <w:szCs w:val="24"/>
        </w:rPr>
      </w:pPr>
      <w:r>
        <w:rPr>
          <w:rFonts w:ascii="SimSun" w:hAnsi="SimSun" w:eastAsia="SimSun" w:cs="SimSun"/>
          <w:sz w:val="24"/>
          <w:szCs w:val="24"/>
          <w:spacing w:val="-1"/>
        </w:rPr>
        <w:t>第三章  供应商须知前附表</w:t>
      </w:r>
    </w:p>
    <w:p>
      <w:pPr>
        <w:ind w:left="480"/>
        <w:spacing w:before="277" w:line="219" w:lineRule="auto"/>
        <w:rPr>
          <w:rFonts w:ascii="SimSun" w:hAnsi="SimSun" w:eastAsia="SimSun" w:cs="SimSun"/>
          <w:sz w:val="24"/>
          <w:szCs w:val="24"/>
        </w:rPr>
      </w:pPr>
      <w:r>
        <w:rPr>
          <w:rFonts w:ascii="SimSun" w:hAnsi="SimSun" w:eastAsia="SimSun" w:cs="SimSun"/>
          <w:sz w:val="24"/>
          <w:szCs w:val="24"/>
          <w:spacing w:val="-1"/>
        </w:rPr>
        <w:t>第四章  供应商须知</w:t>
      </w:r>
    </w:p>
    <w:p>
      <w:pPr>
        <w:ind w:left="480"/>
        <w:spacing w:before="274" w:line="219" w:lineRule="auto"/>
        <w:rPr>
          <w:rFonts w:ascii="SimSun" w:hAnsi="SimSun" w:eastAsia="SimSun" w:cs="SimSun"/>
          <w:sz w:val="24"/>
          <w:szCs w:val="24"/>
        </w:rPr>
      </w:pPr>
      <w:r>
        <w:rPr>
          <w:rFonts w:ascii="SimSun" w:hAnsi="SimSun" w:eastAsia="SimSun" w:cs="SimSun"/>
          <w:sz w:val="24"/>
          <w:szCs w:val="24"/>
          <w:spacing w:val="-2"/>
        </w:rPr>
        <w:t>第五章  合同条款</w:t>
      </w:r>
    </w:p>
    <w:p>
      <w:pPr>
        <w:ind w:left="480"/>
        <w:spacing w:before="275" w:line="219" w:lineRule="auto"/>
        <w:rPr>
          <w:rFonts w:ascii="SimSun" w:hAnsi="SimSun" w:eastAsia="SimSun" w:cs="SimSun"/>
          <w:sz w:val="24"/>
          <w:szCs w:val="24"/>
        </w:rPr>
      </w:pPr>
      <w:r>
        <w:rPr>
          <w:rFonts w:ascii="SimSun" w:hAnsi="SimSun" w:eastAsia="SimSun" w:cs="SimSun"/>
          <w:sz w:val="24"/>
          <w:szCs w:val="24"/>
          <w:spacing w:val="-1"/>
        </w:rPr>
        <w:t>第六章  磋商响应文件格式</w:t>
      </w:r>
    </w:p>
    <w:p>
      <w:pPr>
        <w:ind w:left="480"/>
        <w:spacing w:before="277" w:line="219" w:lineRule="auto"/>
        <w:rPr>
          <w:rFonts w:ascii="SimSun" w:hAnsi="SimSun" w:eastAsia="SimSun" w:cs="SimSun"/>
          <w:sz w:val="24"/>
          <w:szCs w:val="24"/>
        </w:rPr>
      </w:pPr>
      <w:r>
        <w:rPr>
          <w:rFonts w:ascii="SimSun" w:hAnsi="SimSun" w:eastAsia="SimSun" w:cs="SimSun"/>
          <w:sz w:val="24"/>
          <w:szCs w:val="24"/>
          <w:spacing w:val="-1"/>
        </w:rPr>
        <w:t>第七章  评审办法和程序</w:t>
      </w:r>
    </w:p>
    <w:p>
      <w:pPr>
        <w:ind w:left="1" w:right="81" w:firstLine="478"/>
        <w:spacing w:before="274" w:line="422" w:lineRule="auto"/>
        <w:rPr>
          <w:rFonts w:ascii="SimSun" w:hAnsi="SimSun" w:eastAsia="SimSun" w:cs="SimSun"/>
          <w:sz w:val="24"/>
          <w:szCs w:val="24"/>
        </w:rPr>
      </w:pPr>
      <w:r>
        <w:rPr>
          <w:rFonts w:ascii="SimSun" w:hAnsi="SimSun" w:eastAsia="SimSun" w:cs="SimSun"/>
          <w:sz w:val="24"/>
          <w:szCs w:val="24"/>
          <w:spacing w:val="-2"/>
        </w:rPr>
        <w:t>4.2、供应商应审阅磋商文件中所有须知、格式、条款和规格。供应商未按采购文件</w:t>
      </w:r>
      <w:r>
        <w:rPr>
          <w:rFonts w:ascii="SimSun" w:hAnsi="SimSun" w:eastAsia="SimSun" w:cs="SimSun"/>
          <w:sz w:val="24"/>
          <w:szCs w:val="24"/>
          <w:spacing w:val="4"/>
        </w:rPr>
        <w:t xml:space="preserve"> </w:t>
      </w:r>
      <w:r>
        <w:rPr>
          <w:rFonts w:ascii="SimSun" w:hAnsi="SimSun" w:eastAsia="SimSun" w:cs="SimSun"/>
          <w:sz w:val="24"/>
          <w:szCs w:val="24"/>
          <w:spacing w:val="1"/>
        </w:rPr>
        <w:t>要求提供全部资料或提交的磋商文件未对磋商文件作出实质性响应，供应商将承担其风</w:t>
      </w:r>
      <w:r>
        <w:rPr>
          <w:rFonts w:ascii="SimSun" w:hAnsi="SimSun" w:eastAsia="SimSun" w:cs="SimSun"/>
          <w:sz w:val="24"/>
          <w:szCs w:val="24"/>
          <w:spacing w:val="8"/>
        </w:rPr>
        <w:t xml:space="preserve"> </w:t>
      </w:r>
      <w:r>
        <w:rPr>
          <w:rFonts w:ascii="SimSun" w:hAnsi="SimSun" w:eastAsia="SimSun" w:cs="SimSun"/>
          <w:sz w:val="24"/>
          <w:szCs w:val="24"/>
          <w:spacing w:val="-1"/>
        </w:rPr>
        <w:t>险并有可能根据磋商文件要求导致磋商响应文件被拒绝。</w:t>
      </w:r>
    </w:p>
    <w:p>
      <w:pPr>
        <w:ind w:left="5"/>
        <w:spacing w:before="34" w:line="220" w:lineRule="auto"/>
        <w:rPr>
          <w:rFonts w:ascii="SimSun" w:hAnsi="SimSun" w:eastAsia="SimSun" w:cs="SimSun"/>
          <w:sz w:val="24"/>
          <w:szCs w:val="24"/>
        </w:rPr>
      </w:pPr>
      <w:r>
        <w:rPr>
          <w:rFonts w:ascii="SimSun" w:hAnsi="SimSun" w:eastAsia="SimSun" w:cs="SimSun"/>
          <w:sz w:val="24"/>
          <w:szCs w:val="24"/>
          <w:b/>
          <w:bCs/>
          <w:spacing w:val="-4"/>
        </w:rPr>
        <w:t>5、磋商文件的澄清</w:t>
      </w:r>
    </w:p>
    <w:p>
      <w:pPr>
        <w:ind w:right="81" w:firstLine="480"/>
        <w:spacing w:before="273" w:line="424" w:lineRule="auto"/>
        <w:jc w:val="both"/>
        <w:rPr>
          <w:rFonts w:ascii="SimSun" w:hAnsi="SimSun" w:eastAsia="SimSun" w:cs="SimSun"/>
          <w:sz w:val="24"/>
          <w:szCs w:val="24"/>
        </w:rPr>
      </w:pPr>
      <w:r>
        <w:rPr>
          <w:rFonts w:ascii="SimSun" w:hAnsi="SimSun" w:eastAsia="SimSun" w:cs="SimSun"/>
          <w:sz w:val="24"/>
          <w:szCs w:val="24"/>
          <w:spacing w:val="1"/>
        </w:rPr>
        <w:t>任何对磋商文件提出澄清的供应商，应在《供应商须知前附表》中规定的提交响应</w:t>
      </w:r>
      <w:r>
        <w:rPr>
          <w:rFonts w:ascii="SimSun" w:hAnsi="SimSun" w:eastAsia="SimSun" w:cs="SimSun"/>
          <w:sz w:val="24"/>
          <w:szCs w:val="24"/>
          <w:spacing w:val="11"/>
        </w:rPr>
        <w:t xml:space="preserve"> </w:t>
      </w:r>
      <w:r>
        <w:rPr>
          <w:rFonts w:ascii="SimSun" w:hAnsi="SimSun" w:eastAsia="SimSun" w:cs="SimSun"/>
          <w:sz w:val="24"/>
          <w:szCs w:val="24"/>
          <w:spacing w:val="-1"/>
        </w:rPr>
        <w:t>文件截止之日前</w:t>
      </w:r>
      <w:r>
        <w:rPr>
          <w:rFonts w:ascii="SimSun" w:hAnsi="SimSun" w:eastAsia="SimSun" w:cs="SimSun"/>
          <w:sz w:val="24"/>
          <w:szCs w:val="24"/>
          <w:spacing w:val="-33"/>
        </w:rPr>
        <w:t xml:space="preserve"> </w:t>
      </w:r>
      <w:r>
        <w:rPr>
          <w:rFonts w:ascii="SimSun" w:hAnsi="SimSun" w:eastAsia="SimSun" w:cs="SimSun"/>
          <w:sz w:val="24"/>
          <w:szCs w:val="24"/>
          <w:spacing w:val="-1"/>
        </w:rPr>
        <w:t>5 日以书面形式通知采购代理机构。采购机构将视情况对提交响应文件</w:t>
      </w:r>
      <w:r>
        <w:rPr>
          <w:rFonts w:ascii="SimSun" w:hAnsi="SimSun" w:eastAsia="SimSun" w:cs="SimSun"/>
          <w:sz w:val="24"/>
          <w:szCs w:val="24"/>
        </w:rPr>
        <w:t xml:space="preserve"> </w:t>
      </w:r>
      <w:r>
        <w:rPr>
          <w:rFonts w:ascii="SimSun" w:hAnsi="SimSun" w:eastAsia="SimSun" w:cs="SimSun"/>
          <w:sz w:val="24"/>
          <w:szCs w:val="24"/>
          <w:spacing w:val="-1"/>
        </w:rPr>
        <w:t>截止之日前</w:t>
      </w:r>
      <w:r>
        <w:rPr>
          <w:rFonts w:ascii="SimSun" w:hAnsi="SimSun" w:eastAsia="SimSun" w:cs="SimSun"/>
          <w:sz w:val="24"/>
          <w:szCs w:val="24"/>
          <w:spacing w:val="-33"/>
        </w:rPr>
        <w:t xml:space="preserve"> </w:t>
      </w:r>
      <w:r>
        <w:rPr>
          <w:rFonts w:ascii="SimSun" w:hAnsi="SimSun" w:eastAsia="SimSun" w:cs="SimSun"/>
          <w:sz w:val="24"/>
          <w:szCs w:val="24"/>
          <w:spacing w:val="-1"/>
        </w:rPr>
        <w:t>5 日收到的澄清要求采用适当方式或以书面形式予以答复，并在其认为必要</w:t>
      </w:r>
      <w:r>
        <w:rPr>
          <w:rFonts w:ascii="SimSun" w:hAnsi="SimSun" w:eastAsia="SimSun" w:cs="SimSun"/>
          <w:sz w:val="24"/>
          <w:szCs w:val="24"/>
        </w:rPr>
        <w:t xml:space="preserve"> </w:t>
      </w:r>
      <w:r>
        <w:rPr>
          <w:rFonts w:ascii="SimSun" w:hAnsi="SimSun" w:eastAsia="SimSun" w:cs="SimSun"/>
          <w:sz w:val="24"/>
          <w:szCs w:val="24"/>
        </w:rPr>
        <w:t>时，将不标明查询来源的书面答复发给每一已购买磋</w:t>
      </w:r>
      <w:r>
        <w:rPr>
          <w:rFonts w:ascii="SimSun" w:hAnsi="SimSun" w:eastAsia="SimSun" w:cs="SimSun"/>
          <w:sz w:val="24"/>
          <w:szCs w:val="24"/>
          <w:spacing w:val="-1"/>
        </w:rPr>
        <w:t>商文件的潜在供应商。</w:t>
      </w:r>
    </w:p>
    <w:p>
      <w:pPr>
        <w:ind w:left="2"/>
        <w:spacing w:before="37" w:line="220" w:lineRule="auto"/>
        <w:rPr>
          <w:rFonts w:ascii="SimSun" w:hAnsi="SimSun" w:eastAsia="SimSun" w:cs="SimSun"/>
          <w:sz w:val="24"/>
          <w:szCs w:val="24"/>
        </w:rPr>
      </w:pPr>
      <w:r>
        <w:rPr>
          <w:rFonts w:ascii="SimSun" w:hAnsi="SimSun" w:eastAsia="SimSun" w:cs="SimSun"/>
          <w:sz w:val="24"/>
          <w:szCs w:val="24"/>
          <w:b/>
          <w:bCs/>
          <w:spacing w:val="-3"/>
        </w:rPr>
        <w:t>6、磋商文件的修改</w:t>
      </w:r>
    </w:p>
    <w:p>
      <w:pPr>
        <w:ind w:right="81" w:firstLine="479"/>
        <w:spacing w:before="274" w:line="416" w:lineRule="auto"/>
        <w:rPr>
          <w:rFonts w:ascii="SimSun" w:hAnsi="SimSun" w:eastAsia="SimSun" w:cs="SimSun"/>
          <w:sz w:val="24"/>
          <w:szCs w:val="24"/>
        </w:rPr>
      </w:pPr>
      <w:r>
        <w:rPr>
          <w:rFonts w:ascii="SimSun" w:hAnsi="SimSun" w:eastAsia="SimSun" w:cs="SimSun"/>
          <w:sz w:val="24"/>
          <w:szCs w:val="24"/>
          <w:spacing w:val="-1"/>
        </w:rPr>
        <w:t>在提交响应文件截止之日前</w:t>
      </w:r>
      <w:r>
        <w:rPr>
          <w:rFonts w:ascii="SimSun" w:hAnsi="SimSun" w:eastAsia="SimSun" w:cs="SimSun"/>
          <w:sz w:val="24"/>
          <w:szCs w:val="24"/>
          <w:spacing w:val="-35"/>
        </w:rPr>
        <w:t xml:space="preserve"> </w:t>
      </w:r>
      <w:r>
        <w:rPr>
          <w:rFonts w:ascii="SimSun" w:hAnsi="SimSun" w:eastAsia="SimSun" w:cs="SimSun"/>
          <w:sz w:val="24"/>
          <w:szCs w:val="24"/>
          <w:spacing w:val="-1"/>
        </w:rPr>
        <w:t>5 日的任何时候，无论何故，采购人可主动地或在答复</w:t>
      </w:r>
      <w:r>
        <w:rPr>
          <w:rFonts w:ascii="SimSun" w:hAnsi="SimSun" w:eastAsia="SimSun" w:cs="SimSun"/>
          <w:sz w:val="24"/>
          <w:szCs w:val="24"/>
        </w:rPr>
        <w:t xml:space="preserve"> </w:t>
      </w:r>
      <w:r>
        <w:rPr>
          <w:rFonts w:ascii="SimSun" w:hAnsi="SimSun" w:eastAsia="SimSun" w:cs="SimSun"/>
          <w:sz w:val="24"/>
          <w:szCs w:val="24"/>
          <w:spacing w:val="-1"/>
        </w:rPr>
        <w:t>供应商提出澄清的问题时对磋商文件进行修改。</w:t>
      </w:r>
    </w:p>
    <w:p>
      <w:pPr>
        <w:ind w:firstLine="479"/>
        <w:spacing w:before="39" w:line="416" w:lineRule="auto"/>
        <w:rPr>
          <w:rFonts w:ascii="SimSun" w:hAnsi="SimSun" w:eastAsia="SimSun" w:cs="SimSun"/>
          <w:sz w:val="24"/>
          <w:szCs w:val="24"/>
        </w:rPr>
      </w:pPr>
      <w:r>
        <w:rPr>
          <w:rFonts w:ascii="SimSun" w:hAnsi="SimSun" w:eastAsia="SimSun" w:cs="SimSun"/>
          <w:sz w:val="24"/>
          <w:szCs w:val="24"/>
          <w:spacing w:val="-3"/>
        </w:rPr>
        <w:t>磋商文件的修改将以书面形式通知所有购买磋商文件的供应商，并对其具有约束力。</w:t>
      </w:r>
      <w:r>
        <w:rPr>
          <w:rFonts w:ascii="SimSun" w:hAnsi="SimSun" w:eastAsia="SimSun" w:cs="SimSun"/>
          <w:sz w:val="24"/>
          <w:szCs w:val="24"/>
        </w:rPr>
        <w:t xml:space="preserve"> </w:t>
      </w:r>
      <w:r>
        <w:rPr>
          <w:rFonts w:ascii="SimSun" w:hAnsi="SimSun" w:eastAsia="SimSun" w:cs="SimSun"/>
          <w:sz w:val="24"/>
          <w:szCs w:val="24"/>
          <w:spacing w:val="-4"/>
        </w:rPr>
        <w:t>供应商在接收后</w:t>
      </w:r>
      <w:r>
        <w:rPr>
          <w:rFonts w:ascii="SimSun" w:hAnsi="SimSun" w:eastAsia="SimSun" w:cs="SimSun"/>
          <w:sz w:val="24"/>
          <w:szCs w:val="24"/>
          <w:spacing w:val="-15"/>
        </w:rPr>
        <w:t xml:space="preserve"> </w:t>
      </w:r>
      <w:r>
        <w:rPr>
          <w:rFonts w:ascii="SimSun" w:hAnsi="SimSun" w:eastAsia="SimSun" w:cs="SimSun"/>
          <w:sz w:val="24"/>
          <w:szCs w:val="24"/>
          <w:spacing w:val="-4"/>
        </w:rPr>
        <w:t>1 日内应立即以传真的形式确认已收到该修改。</w:t>
      </w:r>
    </w:p>
    <w:p>
      <w:pPr>
        <w:spacing w:line="416" w:lineRule="auto"/>
        <w:sectPr>
          <w:footerReference w:type="default" r:id="rId14"/>
          <w:pgSz w:w="11900" w:h="16840"/>
          <w:pgMar w:top="1431" w:right="1280" w:bottom="1123" w:left="1369" w:header="0" w:footer="944" w:gutter="0"/>
        </w:sectPr>
        <w:rPr>
          <w:rFonts w:ascii="SimSun" w:hAnsi="SimSun" w:eastAsia="SimSun" w:cs="SimSun"/>
          <w:sz w:val="24"/>
          <w:szCs w:val="24"/>
        </w:rPr>
      </w:pPr>
    </w:p>
    <w:p>
      <w:pPr>
        <w:ind w:right="81" w:firstLine="482"/>
        <w:spacing w:before="251" w:line="417" w:lineRule="auto"/>
        <w:rPr>
          <w:rFonts w:ascii="SimSun" w:hAnsi="SimSun" w:eastAsia="SimSun" w:cs="SimSun"/>
          <w:sz w:val="24"/>
          <w:szCs w:val="24"/>
        </w:rPr>
      </w:pPr>
      <w:r>
        <w:rPr>
          <w:rFonts w:ascii="SimSun" w:hAnsi="SimSun" w:eastAsia="SimSun" w:cs="SimSun"/>
          <w:sz w:val="24"/>
          <w:szCs w:val="24"/>
          <w:spacing w:val="1"/>
        </w:rPr>
        <w:t>为使供应商在准备磋商文件时有合理的时间考虑磋商文件的修改，采购人可酌情推</w:t>
      </w:r>
      <w:r>
        <w:rPr>
          <w:rFonts w:ascii="SimSun" w:hAnsi="SimSun" w:eastAsia="SimSun" w:cs="SimSun"/>
          <w:sz w:val="24"/>
          <w:szCs w:val="24"/>
          <w:spacing w:val="8"/>
        </w:rPr>
        <w:t xml:space="preserve"> </w:t>
      </w:r>
      <w:r>
        <w:rPr>
          <w:rFonts w:ascii="SimSun" w:hAnsi="SimSun" w:eastAsia="SimSun" w:cs="SimSun"/>
          <w:sz w:val="24"/>
          <w:szCs w:val="24"/>
          <w:spacing w:val="-3"/>
        </w:rPr>
        <w:t>迟第</w:t>
      </w:r>
      <w:r>
        <w:rPr>
          <w:rFonts w:ascii="SimSun" w:hAnsi="SimSun" w:eastAsia="SimSun" w:cs="SimSun"/>
          <w:sz w:val="24"/>
          <w:szCs w:val="24"/>
          <w:spacing w:val="-21"/>
        </w:rPr>
        <w:t xml:space="preserve"> </w:t>
      </w:r>
      <w:r>
        <w:rPr>
          <w:rFonts w:ascii="SimSun" w:hAnsi="SimSun" w:eastAsia="SimSun" w:cs="SimSun"/>
          <w:sz w:val="24"/>
          <w:szCs w:val="24"/>
          <w:spacing w:val="-3"/>
        </w:rPr>
        <w:t>18</w:t>
      </w:r>
      <w:r>
        <w:rPr>
          <w:rFonts w:ascii="SimSun" w:hAnsi="SimSun" w:eastAsia="SimSun" w:cs="SimSun"/>
          <w:sz w:val="24"/>
          <w:szCs w:val="24"/>
          <w:spacing w:val="-50"/>
        </w:rPr>
        <w:t xml:space="preserve"> </w:t>
      </w:r>
      <w:r>
        <w:rPr>
          <w:rFonts w:ascii="SimSun" w:hAnsi="SimSun" w:eastAsia="SimSun" w:cs="SimSun"/>
          <w:sz w:val="24"/>
          <w:szCs w:val="24"/>
          <w:spacing w:val="-3"/>
        </w:rPr>
        <w:t>款中规定的提交响应文件截止之日。</w:t>
      </w:r>
    </w:p>
    <w:p>
      <w:pPr>
        <w:ind w:left="3044"/>
        <w:spacing w:before="1" w:line="220" w:lineRule="auto"/>
        <w:outlineLvl w:val="1"/>
        <w:rPr>
          <w:rFonts w:ascii="SimSun" w:hAnsi="SimSun" w:eastAsia="SimSun" w:cs="SimSun"/>
          <w:sz w:val="28"/>
          <w:szCs w:val="28"/>
        </w:rPr>
      </w:pPr>
      <w:r>
        <w:rPr>
          <w:rFonts w:ascii="SimSun" w:hAnsi="SimSun" w:eastAsia="SimSun" w:cs="SimSun"/>
          <w:sz w:val="28"/>
          <w:szCs w:val="28"/>
          <w:b/>
          <w:bCs/>
          <w:spacing w:val="-3"/>
        </w:rPr>
        <w:t>三、磋商响应文件的编制</w:t>
      </w:r>
    </w:p>
    <w:p>
      <w:pPr>
        <w:ind w:left="5"/>
        <w:spacing w:before="262" w:line="220" w:lineRule="auto"/>
        <w:rPr>
          <w:rFonts w:ascii="SimSun" w:hAnsi="SimSun" w:eastAsia="SimSun" w:cs="SimSun"/>
          <w:sz w:val="24"/>
          <w:szCs w:val="24"/>
        </w:rPr>
      </w:pPr>
      <w:r>
        <w:rPr>
          <w:rFonts w:ascii="SimSun" w:hAnsi="SimSun" w:eastAsia="SimSun" w:cs="SimSun"/>
          <w:sz w:val="24"/>
          <w:szCs w:val="24"/>
          <w:b/>
          <w:bCs/>
          <w:spacing w:val="-4"/>
        </w:rPr>
        <w:t>7、投标使用的文字</w:t>
      </w:r>
    </w:p>
    <w:p>
      <w:pPr>
        <w:ind w:left="479"/>
        <w:spacing w:before="273" w:line="220" w:lineRule="auto"/>
        <w:rPr>
          <w:rFonts w:ascii="SimSun" w:hAnsi="SimSun" w:eastAsia="SimSun" w:cs="SimSun"/>
          <w:sz w:val="24"/>
          <w:szCs w:val="24"/>
        </w:rPr>
      </w:pPr>
      <w:r>
        <w:rPr>
          <w:rFonts w:ascii="SimSun" w:hAnsi="SimSun" w:eastAsia="SimSun" w:cs="SimSun"/>
          <w:sz w:val="24"/>
          <w:szCs w:val="24"/>
          <w:spacing w:val="-1"/>
        </w:rPr>
        <w:t>磋商响应文件所有部分均应以中文编制。</w:t>
      </w:r>
    </w:p>
    <w:p>
      <w:pPr>
        <w:spacing w:before="273" w:line="220" w:lineRule="auto"/>
        <w:rPr>
          <w:rFonts w:ascii="SimSun" w:hAnsi="SimSun" w:eastAsia="SimSun" w:cs="SimSun"/>
          <w:sz w:val="24"/>
          <w:szCs w:val="24"/>
        </w:rPr>
      </w:pPr>
      <w:r>
        <w:rPr>
          <w:rFonts w:ascii="SimSun" w:hAnsi="SimSun" w:eastAsia="SimSun" w:cs="SimSun"/>
          <w:sz w:val="24"/>
          <w:szCs w:val="24"/>
          <w:b/>
          <w:bCs/>
          <w:spacing w:val="-3"/>
        </w:rPr>
        <w:t>8、磋商响应文件的组成</w:t>
      </w:r>
    </w:p>
    <w:p>
      <w:pPr>
        <w:ind w:left="480"/>
        <w:spacing w:before="275" w:line="219" w:lineRule="auto"/>
        <w:rPr>
          <w:rFonts w:ascii="SimSun" w:hAnsi="SimSun" w:eastAsia="SimSun" w:cs="SimSun"/>
          <w:sz w:val="24"/>
          <w:szCs w:val="24"/>
        </w:rPr>
      </w:pPr>
      <w:r>
        <w:rPr>
          <w:rFonts w:ascii="SimSun" w:hAnsi="SimSun" w:eastAsia="SimSun" w:cs="SimSun"/>
          <w:sz w:val="24"/>
          <w:szCs w:val="24"/>
          <w:spacing w:val="-1"/>
        </w:rPr>
        <w:t>8.1、供应商准备的磋商响应文件应包括以下部分：</w:t>
      </w:r>
    </w:p>
    <w:p>
      <w:pPr>
        <w:ind w:left="4" w:right="81" w:firstLine="486"/>
        <w:spacing w:before="274" w:line="416" w:lineRule="auto"/>
        <w:rPr>
          <w:rFonts w:ascii="SimSun" w:hAnsi="SimSun" w:eastAsia="SimSun" w:cs="SimSun"/>
          <w:sz w:val="24"/>
          <w:szCs w:val="24"/>
        </w:rPr>
      </w:pPr>
      <w:r>
        <w:rPr>
          <w:rFonts w:ascii="SimSun" w:hAnsi="SimSun" w:eastAsia="SimSun" w:cs="SimSun"/>
          <w:sz w:val="24"/>
          <w:szCs w:val="24"/>
          <w:spacing w:val="-2"/>
        </w:rPr>
        <w:t>（1）按第六章磋商响应文件格式填写的报价一览表及分项</w:t>
      </w:r>
      <w:r>
        <w:rPr>
          <w:rFonts w:ascii="SimSun" w:hAnsi="SimSun" w:eastAsia="SimSun" w:cs="SimSun"/>
          <w:sz w:val="24"/>
          <w:szCs w:val="24"/>
          <w:spacing w:val="-3"/>
        </w:rPr>
        <w:t>报价明细表。报价一览表</w:t>
      </w:r>
      <w:r>
        <w:rPr>
          <w:rFonts w:ascii="SimSun" w:hAnsi="SimSun" w:eastAsia="SimSun" w:cs="SimSun"/>
          <w:sz w:val="24"/>
          <w:szCs w:val="24"/>
        </w:rPr>
        <w:t xml:space="preserve"> </w:t>
      </w:r>
      <w:r>
        <w:rPr>
          <w:rFonts w:ascii="SimSun" w:hAnsi="SimSun" w:eastAsia="SimSun" w:cs="SimSun"/>
          <w:sz w:val="24"/>
          <w:szCs w:val="24"/>
          <w:spacing w:val="-1"/>
        </w:rPr>
        <w:t>与分项报价明细表总价不符，以分项报价明细表为准。</w:t>
      </w:r>
    </w:p>
    <w:p>
      <w:pPr>
        <w:ind w:right="81" w:firstLine="491"/>
        <w:spacing w:before="38" w:line="417"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u w:val="single" w:color="auto"/>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rPr>
        <w:t>13</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rPr>
        <w:t>款</w:t>
      </w:r>
      <w:r>
        <w:rPr>
          <w:rFonts w:ascii="SimSun" w:hAnsi="SimSun" w:eastAsia="SimSun" w:cs="SimSun"/>
          <w:sz w:val="24"/>
          <w:szCs w:val="24"/>
        </w:rPr>
        <w:t>出具的，证明供应商有资格投标以及如果成交人有能力</w:t>
      </w:r>
      <w:r>
        <w:rPr>
          <w:rFonts w:ascii="SimSun" w:hAnsi="SimSun" w:eastAsia="SimSun" w:cs="SimSun"/>
          <w:sz w:val="24"/>
          <w:szCs w:val="24"/>
          <w:spacing w:val="-1"/>
        </w:rPr>
        <w:t>履行合同的</w:t>
      </w:r>
      <w:r>
        <w:rPr>
          <w:rFonts w:ascii="SimSun" w:hAnsi="SimSun" w:eastAsia="SimSun" w:cs="SimSun"/>
          <w:sz w:val="24"/>
          <w:szCs w:val="24"/>
        </w:rPr>
        <w:t xml:space="preserve"> </w:t>
      </w:r>
      <w:r>
        <w:rPr>
          <w:rFonts w:ascii="SimSun" w:hAnsi="SimSun" w:eastAsia="SimSun" w:cs="SimSun"/>
          <w:sz w:val="24"/>
          <w:szCs w:val="24"/>
          <w:spacing w:val="-2"/>
        </w:rPr>
        <w:t>证明文件。</w:t>
      </w:r>
    </w:p>
    <w:p>
      <w:pPr>
        <w:ind w:left="491"/>
        <w:spacing w:before="35" w:line="220" w:lineRule="auto"/>
        <w:rPr>
          <w:rFonts w:ascii="SimSun" w:hAnsi="SimSun" w:eastAsia="SimSun" w:cs="SimSun"/>
          <w:sz w:val="24"/>
          <w:szCs w:val="24"/>
        </w:rPr>
      </w:pPr>
      <w:r>
        <w:rPr>
          <w:rFonts w:ascii="SimSun" w:hAnsi="SimSun" w:eastAsia="SimSun" w:cs="SimSun"/>
          <w:sz w:val="24"/>
          <w:szCs w:val="24"/>
          <w:spacing w:val="-4"/>
        </w:rPr>
        <w:t>（3）按</w:t>
      </w:r>
      <w:r>
        <w:rPr>
          <w:rFonts w:ascii="SimSun" w:hAnsi="SimSun" w:eastAsia="SimSun" w:cs="SimSun"/>
          <w:sz w:val="24"/>
          <w:szCs w:val="24"/>
          <w:u w:val="single" w:color="auto"/>
          <w:spacing w:val="-4"/>
        </w:rPr>
        <w:t>第</w:t>
      </w:r>
      <w:r>
        <w:rPr>
          <w:rFonts w:ascii="SimSun" w:hAnsi="SimSun" w:eastAsia="SimSun" w:cs="SimSun"/>
          <w:sz w:val="24"/>
          <w:szCs w:val="24"/>
          <w:u w:val="single" w:color="auto"/>
          <w:spacing w:val="-25"/>
        </w:rPr>
        <w:t xml:space="preserve"> </w:t>
      </w:r>
      <w:r>
        <w:rPr>
          <w:rFonts w:ascii="SimSun" w:hAnsi="SimSun" w:eastAsia="SimSun" w:cs="SimSun"/>
          <w:sz w:val="24"/>
          <w:szCs w:val="24"/>
          <w:u w:val="single" w:color="auto"/>
          <w:spacing w:val="-4"/>
        </w:rPr>
        <w:t>14</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4"/>
        </w:rPr>
        <w:t>款</w:t>
      </w:r>
      <w:r>
        <w:rPr>
          <w:rFonts w:ascii="SimSun" w:hAnsi="SimSun" w:eastAsia="SimSun" w:cs="SimSun"/>
          <w:sz w:val="24"/>
          <w:szCs w:val="24"/>
          <w:spacing w:val="-4"/>
        </w:rPr>
        <w:t>出具的磋商保证金。</w:t>
      </w:r>
    </w:p>
    <w:p>
      <w:pPr>
        <w:spacing w:before="276" w:line="219" w:lineRule="auto"/>
        <w:jc w:val="right"/>
        <w:rPr>
          <w:rFonts w:ascii="SimSun" w:hAnsi="SimSun" w:eastAsia="SimSun" w:cs="SimSun"/>
          <w:sz w:val="24"/>
          <w:szCs w:val="24"/>
        </w:rPr>
      </w:pPr>
      <w:r>
        <w:rPr>
          <w:rFonts w:ascii="SimSun" w:hAnsi="SimSun" w:eastAsia="SimSun" w:cs="SimSun"/>
          <w:sz w:val="24"/>
          <w:szCs w:val="24"/>
          <w:spacing w:val="-6"/>
        </w:rPr>
        <w:t>8.2、供应商应按第六章《磋商响应文件格式》中规定结构和顺序编制磋商响应文件。</w:t>
      </w:r>
    </w:p>
    <w:p>
      <w:pPr>
        <w:spacing w:before="274" w:line="220" w:lineRule="auto"/>
        <w:rPr>
          <w:rFonts w:ascii="SimSun" w:hAnsi="SimSun" w:eastAsia="SimSun" w:cs="SimSun"/>
          <w:sz w:val="24"/>
          <w:szCs w:val="24"/>
        </w:rPr>
      </w:pPr>
      <w:r>
        <w:rPr>
          <w:rFonts w:ascii="SimSun" w:hAnsi="SimSun" w:eastAsia="SimSun" w:cs="SimSun"/>
          <w:sz w:val="24"/>
          <w:szCs w:val="24"/>
          <w:b/>
          <w:bCs/>
          <w:spacing w:val="-3"/>
        </w:rPr>
        <w:t>9、磋商响应文件格式</w:t>
      </w:r>
    </w:p>
    <w:p>
      <w:pPr>
        <w:ind w:left="480"/>
        <w:spacing w:before="274" w:line="219" w:lineRule="auto"/>
        <w:rPr>
          <w:rFonts w:ascii="SimSun" w:hAnsi="SimSun" w:eastAsia="SimSun" w:cs="SimSun"/>
          <w:sz w:val="24"/>
          <w:szCs w:val="24"/>
        </w:rPr>
      </w:pPr>
      <w:r>
        <w:rPr>
          <w:rFonts w:ascii="SimSun" w:hAnsi="SimSun" w:eastAsia="SimSun" w:cs="SimSun"/>
          <w:sz w:val="24"/>
          <w:szCs w:val="24"/>
        </w:rPr>
        <w:t>供应商应按磋商文件第六章提供的磋商响应文件</w:t>
      </w:r>
      <w:r>
        <w:rPr>
          <w:rFonts w:ascii="SimSun" w:hAnsi="SimSun" w:eastAsia="SimSun" w:cs="SimSun"/>
          <w:sz w:val="24"/>
          <w:szCs w:val="24"/>
          <w:spacing w:val="-1"/>
        </w:rPr>
        <w:t>格式编制磋商响应文件。</w:t>
      </w:r>
    </w:p>
    <w:p>
      <w:pPr>
        <w:ind w:left="17"/>
        <w:spacing w:before="275" w:line="219" w:lineRule="auto"/>
        <w:rPr>
          <w:rFonts w:ascii="SimSun" w:hAnsi="SimSun" w:eastAsia="SimSun" w:cs="SimSun"/>
          <w:sz w:val="24"/>
          <w:szCs w:val="24"/>
        </w:rPr>
      </w:pPr>
      <w:r>
        <w:rPr>
          <w:rFonts w:ascii="SimSun" w:hAnsi="SimSun" w:eastAsia="SimSun" w:cs="SimSun"/>
          <w:sz w:val="24"/>
          <w:szCs w:val="24"/>
          <w:b/>
          <w:bCs/>
          <w:spacing w:val="-6"/>
        </w:rPr>
        <w:t>10、响应报价</w:t>
      </w:r>
    </w:p>
    <w:p>
      <w:pPr>
        <w:ind w:left="497" w:right="177"/>
        <w:spacing w:before="275" w:line="416" w:lineRule="auto"/>
        <w:rPr>
          <w:rFonts w:ascii="SimSun" w:hAnsi="SimSun" w:eastAsia="SimSun" w:cs="SimSun"/>
          <w:sz w:val="24"/>
          <w:szCs w:val="24"/>
        </w:rPr>
      </w:pPr>
      <w:r>
        <w:rPr>
          <w:rFonts w:ascii="SimSun" w:hAnsi="SimSun" w:eastAsia="SimSun" w:cs="SimSun"/>
          <w:sz w:val="24"/>
          <w:szCs w:val="24"/>
          <w:spacing w:val="-2"/>
        </w:rPr>
        <w:t>10.1、本项目为固定预算采购，任何有选择报价将不予接受，只允许有一个报价。</w:t>
      </w:r>
      <w:r>
        <w:rPr>
          <w:rFonts w:ascii="SimSun" w:hAnsi="SimSun" w:eastAsia="SimSun" w:cs="SimSun"/>
          <w:sz w:val="24"/>
          <w:szCs w:val="24"/>
          <w:spacing w:val="9"/>
        </w:rPr>
        <w:t xml:space="preserve"> </w:t>
      </w:r>
      <w:r>
        <w:rPr>
          <w:rFonts w:ascii="SimSun" w:hAnsi="SimSun" w:eastAsia="SimSun" w:cs="SimSun"/>
          <w:sz w:val="24"/>
          <w:szCs w:val="24"/>
          <w:spacing w:val="-1"/>
        </w:rPr>
        <w:t>10.2、响应总报价及分项报价应包括：采购内容的全部费用。</w:t>
      </w:r>
    </w:p>
    <w:p>
      <w:pPr>
        <w:ind w:left="14" w:right="21" w:firstLine="483"/>
        <w:spacing w:before="40" w:line="416" w:lineRule="auto"/>
        <w:rPr>
          <w:rFonts w:ascii="SimSun" w:hAnsi="SimSun" w:eastAsia="SimSun" w:cs="SimSun"/>
          <w:sz w:val="24"/>
          <w:szCs w:val="24"/>
        </w:rPr>
      </w:pPr>
      <w:r>
        <w:rPr>
          <w:rFonts w:ascii="SimSun" w:hAnsi="SimSun" w:eastAsia="SimSun" w:cs="SimSun"/>
          <w:sz w:val="24"/>
          <w:szCs w:val="24"/>
          <w:spacing w:val="-4"/>
        </w:rPr>
        <w:t>10.3、报价一览表和分项报价明细表中所填的价格在合同执行过程中是固定不变的；</w:t>
      </w:r>
      <w:r>
        <w:rPr>
          <w:rFonts w:ascii="SimSun" w:hAnsi="SimSun" w:eastAsia="SimSun" w:cs="SimSun"/>
          <w:sz w:val="24"/>
          <w:szCs w:val="24"/>
          <w:spacing w:val="5"/>
        </w:rPr>
        <w:t xml:space="preserve"> </w:t>
      </w:r>
      <w:r>
        <w:rPr>
          <w:rFonts w:ascii="SimSun" w:hAnsi="SimSun" w:eastAsia="SimSun" w:cs="SimSun"/>
          <w:sz w:val="24"/>
          <w:szCs w:val="24"/>
          <w:spacing w:val="-2"/>
        </w:rPr>
        <w:t>除非另有规定，非固定的投标价将根据</w:t>
      </w:r>
      <w:r>
        <w:rPr>
          <w:rFonts w:ascii="SimSun" w:hAnsi="SimSun" w:eastAsia="SimSun" w:cs="SimSun"/>
          <w:sz w:val="24"/>
          <w:szCs w:val="24"/>
          <w:u w:val="single" w:color="auto"/>
          <w:spacing w:val="-2"/>
        </w:rPr>
        <w:t>第</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2"/>
        </w:rPr>
        <w:t>22</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2"/>
        </w:rPr>
        <w:t>款</w:t>
      </w:r>
      <w:r>
        <w:rPr>
          <w:rFonts w:ascii="SimSun" w:hAnsi="SimSun" w:eastAsia="SimSun" w:cs="SimSun"/>
          <w:sz w:val="24"/>
          <w:szCs w:val="24"/>
          <w:spacing w:val="-2"/>
        </w:rPr>
        <w:t>规定被采购人拒绝。</w:t>
      </w:r>
    </w:p>
    <w:p>
      <w:pPr>
        <w:ind w:left="497"/>
        <w:spacing w:before="37" w:line="219" w:lineRule="auto"/>
        <w:rPr>
          <w:rFonts w:ascii="SimSun" w:hAnsi="SimSun" w:eastAsia="SimSun" w:cs="SimSun"/>
          <w:sz w:val="24"/>
          <w:szCs w:val="24"/>
        </w:rPr>
      </w:pPr>
      <w:r>
        <w:rPr>
          <w:rFonts w:ascii="SimSun" w:hAnsi="SimSun" w:eastAsia="SimSun" w:cs="SimSun"/>
          <w:sz w:val="24"/>
          <w:szCs w:val="24"/>
          <w:spacing w:val="-2"/>
        </w:rPr>
        <w:t>10.4、其他要求见《供应商须知前附表》。</w:t>
      </w:r>
    </w:p>
    <w:p>
      <w:pPr>
        <w:ind w:left="17"/>
        <w:spacing w:before="276" w:line="219" w:lineRule="auto"/>
        <w:rPr>
          <w:rFonts w:ascii="SimSun" w:hAnsi="SimSun" w:eastAsia="SimSun" w:cs="SimSun"/>
          <w:sz w:val="24"/>
          <w:szCs w:val="24"/>
        </w:rPr>
      </w:pPr>
      <w:r>
        <w:rPr>
          <w:rFonts w:ascii="SimSun" w:hAnsi="SimSun" w:eastAsia="SimSun" w:cs="SimSun"/>
          <w:sz w:val="24"/>
          <w:szCs w:val="24"/>
          <w:b/>
          <w:bCs/>
          <w:spacing w:val="-6"/>
        </w:rPr>
        <w:t>11、报价货币</w:t>
      </w:r>
    </w:p>
    <w:p>
      <w:pPr>
        <w:ind w:left="480"/>
        <w:spacing w:before="274" w:line="219" w:lineRule="auto"/>
        <w:rPr>
          <w:rFonts w:ascii="SimSun" w:hAnsi="SimSun" w:eastAsia="SimSun" w:cs="SimSun"/>
          <w:sz w:val="24"/>
          <w:szCs w:val="24"/>
        </w:rPr>
      </w:pPr>
      <w:r>
        <w:rPr>
          <w:rFonts w:ascii="SimSun" w:hAnsi="SimSun" w:eastAsia="SimSun" w:cs="SimSun"/>
          <w:sz w:val="24"/>
          <w:szCs w:val="24"/>
        </w:rPr>
        <w:t>本次采购的货物以人民币进行报价，以其它</w:t>
      </w:r>
      <w:r>
        <w:rPr>
          <w:rFonts w:ascii="SimSun" w:hAnsi="SimSun" w:eastAsia="SimSun" w:cs="SimSun"/>
          <w:sz w:val="24"/>
          <w:szCs w:val="24"/>
          <w:spacing w:val="-1"/>
        </w:rPr>
        <w:t>货币标价的投标将被拒绝。</w:t>
      </w:r>
    </w:p>
    <w:p>
      <w:pPr>
        <w:ind w:left="17"/>
        <w:spacing w:before="276" w:line="219" w:lineRule="auto"/>
        <w:rPr>
          <w:rFonts w:ascii="SimSun" w:hAnsi="SimSun" w:eastAsia="SimSun" w:cs="SimSun"/>
          <w:sz w:val="24"/>
          <w:szCs w:val="24"/>
        </w:rPr>
      </w:pPr>
      <w:r>
        <w:rPr>
          <w:rFonts w:ascii="SimSun" w:hAnsi="SimSun" w:eastAsia="SimSun" w:cs="SimSun"/>
          <w:sz w:val="24"/>
          <w:szCs w:val="24"/>
          <w:b/>
          <w:bCs/>
          <w:spacing w:val="-4"/>
        </w:rPr>
        <w:t>12、供应商的合格性和资格的声明文件</w:t>
      </w:r>
    </w:p>
    <w:p>
      <w:pPr>
        <w:spacing w:line="219" w:lineRule="auto"/>
        <w:sectPr>
          <w:footerReference w:type="default" r:id="rId15"/>
          <w:pgSz w:w="11900" w:h="16840"/>
          <w:pgMar w:top="1431" w:right="1280" w:bottom="1123" w:left="1370" w:header="0" w:footer="944" w:gutter="0"/>
        </w:sectPr>
        <w:rPr>
          <w:rFonts w:ascii="SimSun" w:hAnsi="SimSun" w:eastAsia="SimSun" w:cs="SimSun"/>
          <w:sz w:val="24"/>
          <w:szCs w:val="24"/>
        </w:rPr>
      </w:pPr>
    </w:p>
    <w:p>
      <w:pPr>
        <w:ind w:left="20" w:firstLine="478"/>
        <w:spacing w:before="251" w:line="417" w:lineRule="auto"/>
        <w:rPr>
          <w:rFonts w:ascii="SimSun" w:hAnsi="SimSun" w:eastAsia="SimSun" w:cs="SimSun"/>
          <w:sz w:val="24"/>
          <w:szCs w:val="24"/>
        </w:rPr>
      </w:pPr>
      <w:r>
        <w:rPr>
          <w:rFonts w:ascii="SimSun" w:hAnsi="SimSun" w:eastAsia="SimSun" w:cs="SimSun"/>
          <w:sz w:val="24"/>
          <w:szCs w:val="24"/>
          <w:spacing w:val="-3"/>
        </w:rPr>
        <w:t>12.1、根据</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13.2</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规定，供应商须提交证明其有资格进行投标</w:t>
      </w:r>
      <w:r>
        <w:rPr>
          <w:rFonts w:ascii="SimSun" w:hAnsi="SimSun" w:eastAsia="SimSun" w:cs="SimSun"/>
          <w:sz w:val="24"/>
          <w:szCs w:val="24"/>
          <w:spacing w:val="-4"/>
        </w:rPr>
        <w:t>和有能力履行合同</w:t>
      </w:r>
      <w:r>
        <w:rPr>
          <w:rFonts w:ascii="SimSun" w:hAnsi="SimSun" w:eastAsia="SimSun" w:cs="SimSun"/>
          <w:sz w:val="24"/>
          <w:szCs w:val="24"/>
        </w:rPr>
        <w:t xml:space="preserve"> </w:t>
      </w:r>
      <w:r>
        <w:rPr>
          <w:rFonts w:ascii="SimSun" w:hAnsi="SimSun" w:eastAsia="SimSun" w:cs="SimSun"/>
          <w:sz w:val="24"/>
          <w:szCs w:val="24"/>
          <w:spacing w:val="-2"/>
        </w:rPr>
        <w:t>的文件，做为磋商响应文件的一部分。</w:t>
      </w:r>
    </w:p>
    <w:p>
      <w:pPr>
        <w:ind w:left="498"/>
        <w:spacing w:before="35" w:line="219" w:lineRule="auto"/>
        <w:rPr>
          <w:rFonts w:ascii="SimSun" w:hAnsi="SimSun" w:eastAsia="SimSun" w:cs="SimSun"/>
          <w:sz w:val="24"/>
          <w:szCs w:val="24"/>
        </w:rPr>
      </w:pPr>
      <w:r>
        <w:rPr>
          <w:rFonts w:ascii="SimSun" w:hAnsi="SimSun" w:eastAsia="SimSun" w:cs="SimSun"/>
          <w:sz w:val="24"/>
          <w:szCs w:val="24"/>
          <w:spacing w:val="-1"/>
        </w:rPr>
        <w:t>12.2、供应商具有履行合同所需的财务、技术和生产能力；</w:t>
      </w:r>
    </w:p>
    <w:p>
      <w:pPr>
        <w:ind w:left="3" w:firstLine="494"/>
        <w:spacing w:before="276" w:line="417" w:lineRule="auto"/>
        <w:rPr>
          <w:rFonts w:ascii="SimSun" w:hAnsi="SimSun" w:eastAsia="SimSun" w:cs="SimSun"/>
          <w:sz w:val="24"/>
          <w:szCs w:val="24"/>
        </w:rPr>
      </w:pPr>
      <w:r>
        <w:rPr>
          <w:rFonts w:ascii="SimSun" w:hAnsi="SimSun" w:eastAsia="SimSun" w:cs="SimSun"/>
          <w:sz w:val="24"/>
          <w:szCs w:val="24"/>
        </w:rPr>
        <w:t>12.3、供应商应填写并提交磋商文件第六章上所附的“资格证明文件</w:t>
      </w:r>
      <w:r>
        <w:rPr>
          <w:rFonts w:ascii="SimSun" w:hAnsi="SimSun" w:eastAsia="SimSun" w:cs="SimSun"/>
          <w:sz w:val="24"/>
          <w:szCs w:val="24"/>
          <w:spacing w:val="-88"/>
        </w:rPr>
        <w:t xml:space="preserve"> </w:t>
      </w:r>
      <w:r>
        <w:rPr>
          <w:rFonts w:ascii="SimSun" w:hAnsi="SimSun" w:eastAsia="SimSun" w:cs="SimSun"/>
          <w:sz w:val="24"/>
          <w:szCs w:val="24"/>
        </w:rPr>
        <w:t>”中的</w:t>
      </w:r>
      <w:r>
        <w:rPr>
          <w:rFonts w:ascii="SimSun" w:hAnsi="SimSun" w:eastAsia="SimSun" w:cs="SimSun"/>
          <w:sz w:val="24"/>
          <w:szCs w:val="24"/>
          <w:spacing w:val="-1"/>
        </w:rPr>
        <w:t>所有内</w:t>
      </w:r>
      <w:r>
        <w:rPr>
          <w:rFonts w:ascii="SimSun" w:hAnsi="SimSun" w:eastAsia="SimSun" w:cs="SimSun"/>
          <w:sz w:val="24"/>
          <w:szCs w:val="24"/>
        </w:rPr>
        <w:t xml:space="preserve"> </w:t>
      </w:r>
      <w:r>
        <w:rPr>
          <w:rFonts w:ascii="SimSun" w:hAnsi="SimSun" w:eastAsia="SimSun" w:cs="SimSun"/>
          <w:sz w:val="24"/>
          <w:szCs w:val="24"/>
          <w:spacing w:val="-7"/>
        </w:rPr>
        <w:t>容。</w:t>
      </w:r>
    </w:p>
    <w:p>
      <w:pPr>
        <w:ind w:left="18"/>
        <w:spacing w:before="34" w:line="219" w:lineRule="auto"/>
        <w:rPr>
          <w:rFonts w:ascii="SimSun" w:hAnsi="SimSun" w:eastAsia="SimSun" w:cs="SimSun"/>
          <w:sz w:val="24"/>
          <w:szCs w:val="24"/>
        </w:rPr>
      </w:pPr>
      <w:r>
        <w:rPr>
          <w:rFonts w:ascii="SimSun" w:hAnsi="SimSun" w:eastAsia="SimSun" w:cs="SimSun"/>
          <w:sz w:val="24"/>
          <w:szCs w:val="24"/>
          <w:b/>
          <w:bCs/>
          <w:spacing w:val="-3"/>
        </w:rPr>
        <w:t>13、货物的合格性及符合磋商文件规定的证明文件</w:t>
      </w:r>
    </w:p>
    <w:p>
      <w:pPr>
        <w:ind w:left="3" w:firstLine="494"/>
        <w:spacing w:before="275" w:line="417" w:lineRule="auto"/>
        <w:rPr>
          <w:rFonts w:ascii="SimSun" w:hAnsi="SimSun" w:eastAsia="SimSun" w:cs="SimSun"/>
          <w:sz w:val="24"/>
          <w:szCs w:val="24"/>
        </w:rPr>
      </w:pPr>
      <w:r>
        <w:rPr>
          <w:rFonts w:ascii="SimSun" w:hAnsi="SimSun" w:eastAsia="SimSun" w:cs="SimSun"/>
          <w:sz w:val="24"/>
          <w:szCs w:val="24"/>
          <w:spacing w:val="1"/>
        </w:rPr>
        <w:t>13.1、供应商须提交证明其提供货物的合格性并符合磋商文件</w:t>
      </w:r>
      <w:r>
        <w:rPr>
          <w:rFonts w:ascii="SimSun" w:hAnsi="SimSun" w:eastAsia="SimSun" w:cs="SimSun"/>
          <w:sz w:val="24"/>
          <w:szCs w:val="24"/>
        </w:rPr>
        <w:t>规定的证明文件，作 </w:t>
      </w:r>
      <w:r>
        <w:rPr>
          <w:rFonts w:ascii="SimSun" w:hAnsi="SimSun" w:eastAsia="SimSun" w:cs="SimSun"/>
          <w:sz w:val="24"/>
          <w:szCs w:val="24"/>
          <w:spacing w:val="-1"/>
        </w:rPr>
        <w:t>为磋商响应文件的一部分。证明文件可以是文字资料、彩页和数据。</w:t>
      </w:r>
    </w:p>
    <w:p>
      <w:pPr>
        <w:ind w:left="498"/>
        <w:spacing w:before="35" w:line="220" w:lineRule="auto"/>
        <w:rPr>
          <w:rFonts w:ascii="SimSun" w:hAnsi="SimSun" w:eastAsia="SimSun" w:cs="SimSun"/>
          <w:sz w:val="24"/>
          <w:szCs w:val="24"/>
        </w:rPr>
      </w:pPr>
      <w:r>
        <w:rPr>
          <w:rFonts w:ascii="SimSun" w:hAnsi="SimSun" w:eastAsia="SimSun" w:cs="SimSun"/>
          <w:sz w:val="24"/>
          <w:szCs w:val="24"/>
          <w:spacing w:val="-2"/>
        </w:rPr>
        <w:t>13.2、磋商文件规定的其他必要文件。</w:t>
      </w:r>
    </w:p>
    <w:p>
      <w:pPr>
        <w:ind w:left="18"/>
        <w:spacing w:before="275" w:line="221" w:lineRule="auto"/>
        <w:rPr>
          <w:rFonts w:ascii="SimSun" w:hAnsi="SimSun" w:eastAsia="SimSun" w:cs="SimSun"/>
          <w:sz w:val="24"/>
          <w:szCs w:val="24"/>
        </w:rPr>
      </w:pPr>
      <w:r>
        <w:rPr>
          <w:rFonts w:ascii="SimSun" w:hAnsi="SimSun" w:eastAsia="SimSun" w:cs="SimSun"/>
          <w:sz w:val="24"/>
          <w:szCs w:val="24"/>
          <w:b/>
          <w:bCs/>
          <w:spacing w:val="-6"/>
        </w:rPr>
        <w:t>14、磋商保证金</w:t>
      </w:r>
    </w:p>
    <w:p>
      <w:pPr>
        <w:ind w:left="2" w:firstLine="370"/>
        <w:spacing w:before="273" w:line="420" w:lineRule="auto"/>
        <w:rPr>
          <w:rFonts w:ascii="SimSun" w:hAnsi="SimSun" w:eastAsia="SimSun" w:cs="SimSun"/>
          <w:sz w:val="24"/>
          <w:szCs w:val="24"/>
        </w:rPr>
      </w:pPr>
      <w:r>
        <w:rPr>
          <w:rFonts w:ascii="SimSun" w:hAnsi="SimSun" w:eastAsia="SimSun" w:cs="SimSun"/>
          <w:sz w:val="24"/>
          <w:szCs w:val="24"/>
          <w:spacing w:val="-2"/>
        </w:rPr>
        <w:t>响应《海南省政府采购领域优化营商环境提升措施》要求</w:t>
      </w:r>
      <w:r>
        <w:rPr>
          <w:rFonts w:ascii="SimSun" w:hAnsi="SimSun" w:eastAsia="SimSun" w:cs="SimSun"/>
          <w:sz w:val="24"/>
          <w:szCs w:val="24"/>
          <w:spacing w:val="-3"/>
        </w:rPr>
        <w:t>，不收取磋商（响应）保证</w:t>
      </w:r>
      <w:r>
        <w:rPr>
          <w:rFonts w:ascii="SimSun" w:hAnsi="SimSun" w:eastAsia="SimSun" w:cs="SimSun"/>
          <w:sz w:val="24"/>
          <w:szCs w:val="24"/>
        </w:rPr>
        <w:t xml:space="preserve"> </w:t>
      </w:r>
      <w:r>
        <w:rPr>
          <w:rFonts w:ascii="SimSun" w:hAnsi="SimSun" w:eastAsia="SimSun" w:cs="SimSun"/>
          <w:sz w:val="24"/>
          <w:szCs w:val="24"/>
          <w:spacing w:val="-6"/>
        </w:rPr>
        <w:t>金。</w:t>
      </w:r>
    </w:p>
    <w:p>
      <w:pPr>
        <w:ind w:left="18"/>
        <w:spacing w:before="28" w:line="221" w:lineRule="auto"/>
        <w:rPr>
          <w:rFonts w:ascii="SimSun" w:hAnsi="SimSun" w:eastAsia="SimSun" w:cs="SimSun"/>
          <w:sz w:val="24"/>
          <w:szCs w:val="24"/>
        </w:rPr>
      </w:pPr>
      <w:r>
        <w:rPr>
          <w:rFonts w:ascii="SimSun" w:hAnsi="SimSun" w:eastAsia="SimSun" w:cs="SimSun"/>
          <w:sz w:val="24"/>
          <w:szCs w:val="24"/>
          <w:b/>
          <w:bCs/>
          <w:spacing w:val="-6"/>
        </w:rPr>
        <w:t>15、投标有效期</w:t>
      </w:r>
    </w:p>
    <w:p>
      <w:pPr>
        <w:ind w:left="6" w:right="2" w:firstLine="492"/>
        <w:spacing w:before="273" w:line="417" w:lineRule="auto"/>
        <w:rPr>
          <w:rFonts w:ascii="SimSun" w:hAnsi="SimSun" w:eastAsia="SimSun" w:cs="SimSun"/>
          <w:sz w:val="24"/>
          <w:szCs w:val="24"/>
        </w:rPr>
      </w:pPr>
      <w:r>
        <w:rPr>
          <w:rFonts w:ascii="SimSun" w:hAnsi="SimSun" w:eastAsia="SimSun" w:cs="SimSun"/>
          <w:sz w:val="24"/>
          <w:szCs w:val="24"/>
          <w:spacing w:val="1"/>
        </w:rPr>
        <w:t>15.1、磋商响应文件将在投标截止之日，《供应商须知</w:t>
      </w:r>
      <w:r>
        <w:rPr>
          <w:rFonts w:ascii="SimSun" w:hAnsi="SimSun" w:eastAsia="SimSun" w:cs="SimSun"/>
          <w:sz w:val="24"/>
          <w:szCs w:val="24"/>
        </w:rPr>
        <w:t>前附表》中规定的时间内有 </w:t>
      </w:r>
      <w:r>
        <w:rPr>
          <w:rFonts w:ascii="SimSun" w:hAnsi="SimSun" w:eastAsia="SimSun" w:cs="SimSun"/>
          <w:sz w:val="24"/>
          <w:szCs w:val="24"/>
          <w:spacing w:val="-1"/>
        </w:rPr>
        <w:t>效。投标有效期比规定短的可以视为非响应标予以拒绝。</w:t>
      </w:r>
    </w:p>
    <w:p>
      <w:pPr>
        <w:ind w:firstLine="498"/>
        <w:spacing w:before="37" w:line="424" w:lineRule="auto"/>
        <w:rPr>
          <w:rFonts w:ascii="SimSun" w:hAnsi="SimSun" w:eastAsia="SimSun" w:cs="SimSun"/>
          <w:sz w:val="24"/>
          <w:szCs w:val="24"/>
        </w:rPr>
      </w:pPr>
      <w:r>
        <w:rPr>
          <w:rFonts w:ascii="SimSun" w:hAnsi="SimSun" w:eastAsia="SimSun" w:cs="SimSun"/>
          <w:sz w:val="24"/>
          <w:szCs w:val="24"/>
          <w:spacing w:val="1"/>
        </w:rPr>
        <w:t>15.2、在特殊情况下，采购人可于投标有效期满之前要求供应</w:t>
      </w:r>
      <w:r>
        <w:rPr>
          <w:rFonts w:ascii="SimSun" w:hAnsi="SimSun" w:eastAsia="SimSun" w:cs="SimSun"/>
          <w:sz w:val="24"/>
          <w:szCs w:val="24"/>
        </w:rPr>
        <w:t>商同意延长有效期。 </w:t>
      </w:r>
      <w:r>
        <w:rPr>
          <w:rFonts w:ascii="SimSun" w:hAnsi="SimSun" w:eastAsia="SimSun" w:cs="SimSun"/>
          <w:sz w:val="24"/>
          <w:szCs w:val="24"/>
          <w:spacing w:val="1"/>
        </w:rPr>
        <w:t>要求与答复均应为书面形式往来。供应商可以拒绝上述要求而其磋商保证金不被没收。</w:t>
      </w:r>
      <w:r>
        <w:rPr>
          <w:rFonts w:ascii="SimSun" w:hAnsi="SimSun" w:eastAsia="SimSun" w:cs="SimSun"/>
          <w:sz w:val="24"/>
          <w:szCs w:val="24"/>
          <w:spacing w:val="9"/>
        </w:rPr>
        <w:t xml:space="preserve"> </w:t>
      </w:r>
      <w:r>
        <w:rPr>
          <w:rFonts w:ascii="SimSun" w:hAnsi="SimSun" w:eastAsia="SimSun" w:cs="SimSun"/>
          <w:sz w:val="24"/>
          <w:szCs w:val="24"/>
          <w:spacing w:val="1"/>
        </w:rPr>
        <w:t>对于同意该要求的供应商，既不要求也不允许其修改磋商响应文件，但将要求其响应延</w:t>
      </w:r>
      <w:r>
        <w:rPr>
          <w:rFonts w:ascii="SimSun" w:hAnsi="SimSun" w:eastAsia="SimSun" w:cs="SimSun"/>
          <w:sz w:val="24"/>
          <w:szCs w:val="24"/>
          <w:spacing w:val="9"/>
        </w:rPr>
        <w:t xml:space="preserve"> </w:t>
      </w:r>
      <w:r>
        <w:rPr>
          <w:rFonts w:ascii="SimSun" w:hAnsi="SimSun" w:eastAsia="SimSun" w:cs="SimSun"/>
          <w:sz w:val="24"/>
          <w:szCs w:val="24"/>
          <w:spacing w:val="-1"/>
        </w:rPr>
        <w:t>长磋商保证金的有效期。</w:t>
      </w:r>
    </w:p>
    <w:p>
      <w:pPr>
        <w:ind w:left="18"/>
        <w:spacing w:before="33" w:line="220" w:lineRule="auto"/>
        <w:rPr>
          <w:rFonts w:ascii="SimSun" w:hAnsi="SimSun" w:eastAsia="SimSun" w:cs="SimSun"/>
          <w:sz w:val="24"/>
          <w:szCs w:val="24"/>
        </w:rPr>
      </w:pPr>
      <w:r>
        <w:rPr>
          <w:rFonts w:ascii="SimSun" w:hAnsi="SimSun" w:eastAsia="SimSun" w:cs="SimSun"/>
          <w:sz w:val="24"/>
          <w:szCs w:val="24"/>
          <w:b/>
          <w:bCs/>
          <w:spacing w:val="-4"/>
        </w:rPr>
        <w:t>16、响应文件的式样和签署</w:t>
      </w:r>
    </w:p>
    <w:p>
      <w:pPr>
        <w:ind w:left="1" w:firstLine="496"/>
        <w:spacing w:before="273" w:line="422" w:lineRule="auto"/>
        <w:jc w:val="both"/>
        <w:rPr>
          <w:rFonts w:ascii="SimSun" w:hAnsi="SimSun" w:eastAsia="SimSun" w:cs="SimSun"/>
          <w:sz w:val="24"/>
          <w:szCs w:val="24"/>
        </w:rPr>
      </w:pPr>
      <w:r>
        <w:rPr>
          <w:rFonts w:ascii="SimSun" w:hAnsi="SimSun" w:eastAsia="SimSun" w:cs="SimSun"/>
          <w:sz w:val="24"/>
          <w:szCs w:val="24"/>
          <w:spacing w:val="1"/>
        </w:rPr>
        <w:t>16.1、供应商应按《供应商须知前附表》中规定的数量</w:t>
      </w:r>
      <w:r>
        <w:rPr>
          <w:rFonts w:ascii="SimSun" w:hAnsi="SimSun" w:eastAsia="SimSun" w:cs="SimSun"/>
          <w:sz w:val="24"/>
          <w:szCs w:val="24"/>
        </w:rPr>
        <w:t>递交磋商响应文件及电子文 </w:t>
      </w:r>
      <w:r>
        <w:rPr>
          <w:rFonts w:ascii="SimSun" w:hAnsi="SimSun" w:eastAsia="SimSun" w:cs="SimSun"/>
          <w:sz w:val="24"/>
          <w:szCs w:val="24"/>
          <w:spacing w:val="-1"/>
        </w:rPr>
        <w:t>档，每一份磋商响应文件必须装订成册。并要明确注明“正本</w:t>
      </w:r>
      <w:r>
        <w:rPr>
          <w:rFonts w:ascii="SimSun" w:hAnsi="SimSun" w:eastAsia="SimSun" w:cs="SimSun"/>
          <w:sz w:val="24"/>
          <w:szCs w:val="24"/>
          <w:spacing w:val="-68"/>
        </w:rPr>
        <w:t xml:space="preserve"> </w:t>
      </w:r>
      <w:r>
        <w:rPr>
          <w:rFonts w:ascii="SimSun" w:hAnsi="SimSun" w:eastAsia="SimSun" w:cs="SimSun"/>
          <w:sz w:val="24"/>
          <w:szCs w:val="24"/>
          <w:spacing w:val="-1"/>
        </w:rPr>
        <w:t>”和“副本</w:t>
      </w:r>
      <w:r>
        <w:rPr>
          <w:rFonts w:ascii="SimSun" w:hAnsi="SimSun" w:eastAsia="SimSun" w:cs="SimSun"/>
          <w:sz w:val="24"/>
          <w:szCs w:val="24"/>
          <w:spacing w:val="-88"/>
        </w:rPr>
        <w:t xml:space="preserve"> </w:t>
      </w:r>
      <w:r>
        <w:rPr>
          <w:rFonts w:ascii="SimSun" w:hAnsi="SimSun" w:eastAsia="SimSun" w:cs="SimSun"/>
          <w:sz w:val="24"/>
          <w:szCs w:val="24"/>
          <w:spacing w:val="-1"/>
        </w:rPr>
        <w:t>”，如正本和</w:t>
      </w:r>
      <w:r>
        <w:rPr>
          <w:rFonts w:ascii="SimSun" w:hAnsi="SimSun" w:eastAsia="SimSun" w:cs="SimSun"/>
          <w:sz w:val="24"/>
          <w:szCs w:val="24"/>
        </w:rPr>
        <w:t xml:space="preserve"> </w:t>
      </w:r>
      <w:r>
        <w:rPr>
          <w:rFonts w:ascii="SimSun" w:hAnsi="SimSun" w:eastAsia="SimSun" w:cs="SimSun"/>
          <w:sz w:val="24"/>
          <w:szCs w:val="24"/>
          <w:spacing w:val="-1"/>
        </w:rPr>
        <w:t>副本或电子文档有差异，以正本为准。</w:t>
      </w:r>
    </w:p>
    <w:p>
      <w:pPr>
        <w:spacing w:line="422" w:lineRule="auto"/>
        <w:sectPr>
          <w:footerReference w:type="default" r:id="rId16"/>
          <w:pgSz w:w="11900" w:h="16840"/>
          <w:pgMar w:top="1431" w:right="1361" w:bottom="1123" w:left="1369" w:header="0" w:footer="944" w:gutter="0"/>
        </w:sectPr>
        <w:rPr>
          <w:rFonts w:ascii="SimSun" w:hAnsi="SimSun" w:eastAsia="SimSun" w:cs="SimSun"/>
          <w:sz w:val="24"/>
          <w:szCs w:val="24"/>
        </w:rPr>
      </w:pPr>
    </w:p>
    <w:p>
      <w:pPr>
        <w:ind w:right="59" w:firstLine="498"/>
        <w:spacing w:before="251" w:line="424" w:lineRule="auto"/>
        <w:jc w:val="both"/>
        <w:rPr>
          <w:rFonts w:ascii="SimSun" w:hAnsi="SimSun" w:eastAsia="SimSun" w:cs="SimSun"/>
          <w:sz w:val="24"/>
          <w:szCs w:val="24"/>
        </w:rPr>
      </w:pPr>
      <w:r>
        <w:rPr>
          <w:rFonts w:ascii="SimSun" w:hAnsi="SimSun" w:eastAsia="SimSun" w:cs="SimSun"/>
          <w:sz w:val="24"/>
          <w:szCs w:val="24"/>
          <w:spacing w:val="1"/>
        </w:rPr>
        <w:t>16.2、磋商响应文件正本和副本须打印或用不退色墨水</w:t>
      </w:r>
      <w:r>
        <w:rPr>
          <w:rFonts w:ascii="SimSun" w:hAnsi="SimSun" w:eastAsia="SimSun" w:cs="SimSun"/>
          <w:sz w:val="24"/>
          <w:szCs w:val="24"/>
        </w:rPr>
        <w:t>书写并由法定代表人或授权 </w:t>
      </w:r>
      <w:r>
        <w:rPr>
          <w:rFonts w:ascii="SimSun" w:hAnsi="SimSun" w:eastAsia="SimSun" w:cs="SimSun"/>
          <w:sz w:val="24"/>
          <w:szCs w:val="24"/>
        </w:rPr>
        <w:t>代理人签字，后者须将“授权委托书</w:t>
      </w:r>
      <w:r>
        <w:rPr>
          <w:rFonts w:ascii="SimSun" w:hAnsi="SimSun" w:eastAsia="SimSun" w:cs="SimSun"/>
          <w:sz w:val="24"/>
          <w:szCs w:val="24"/>
          <w:spacing w:val="-72"/>
        </w:rPr>
        <w:t xml:space="preserve"> </w:t>
      </w:r>
      <w:r>
        <w:rPr>
          <w:rFonts w:ascii="SimSun" w:hAnsi="SimSun" w:eastAsia="SimSun" w:cs="SimSun"/>
          <w:sz w:val="24"/>
          <w:szCs w:val="24"/>
        </w:rPr>
        <w:t>”以书面形式附在磋商响应文件中。响应文件的正 </w:t>
      </w:r>
      <w:r>
        <w:rPr>
          <w:rFonts w:ascii="SimSun" w:hAnsi="SimSun" w:eastAsia="SimSun" w:cs="SimSun"/>
          <w:sz w:val="24"/>
          <w:szCs w:val="24"/>
          <w:spacing w:val="1"/>
        </w:rPr>
        <w:t>本须经法定代表人或授权代表人签字，加盖供应商公章，并须加盖骑缝章。磋商响应文</w:t>
      </w:r>
      <w:r>
        <w:rPr>
          <w:rFonts w:ascii="SimSun" w:hAnsi="SimSun" w:eastAsia="SimSun" w:cs="SimSun"/>
          <w:sz w:val="24"/>
          <w:szCs w:val="24"/>
          <w:spacing w:val="9"/>
        </w:rPr>
        <w:t xml:space="preserve"> </w:t>
      </w:r>
      <w:r>
        <w:rPr>
          <w:rFonts w:ascii="SimSun" w:hAnsi="SimSun" w:eastAsia="SimSun" w:cs="SimSun"/>
          <w:sz w:val="24"/>
          <w:szCs w:val="24"/>
          <w:spacing w:val="-1"/>
        </w:rPr>
        <w:t>件副本可以是正本的复印件。</w:t>
      </w:r>
    </w:p>
    <w:p>
      <w:pPr>
        <w:ind w:left="2" w:right="101" w:firstLine="496"/>
        <w:spacing w:before="35" w:line="416" w:lineRule="auto"/>
        <w:rPr>
          <w:rFonts w:ascii="SimSun" w:hAnsi="SimSun" w:eastAsia="SimSun" w:cs="SimSun"/>
          <w:sz w:val="24"/>
          <w:szCs w:val="24"/>
        </w:rPr>
      </w:pPr>
      <w:r>
        <w:rPr>
          <w:rFonts w:ascii="SimSun" w:hAnsi="SimSun" w:eastAsia="SimSun" w:cs="SimSun"/>
          <w:sz w:val="24"/>
          <w:szCs w:val="24"/>
        </w:rPr>
        <w:t>16.3、除供应商对错处作必要修改外，磋商响应文件中</w:t>
      </w:r>
      <w:r>
        <w:rPr>
          <w:rFonts w:ascii="SimSun" w:hAnsi="SimSun" w:eastAsia="SimSun" w:cs="SimSun"/>
          <w:sz w:val="24"/>
          <w:szCs w:val="24"/>
          <w:spacing w:val="-1"/>
        </w:rPr>
        <w:t>不许有加行、涂抹或改写。</w:t>
      </w:r>
      <w:r>
        <w:rPr>
          <w:rFonts w:ascii="SimSun" w:hAnsi="SimSun" w:eastAsia="SimSun" w:cs="SimSun"/>
          <w:sz w:val="24"/>
          <w:szCs w:val="24"/>
        </w:rPr>
        <w:t xml:space="preserve"> </w:t>
      </w:r>
      <w:r>
        <w:rPr>
          <w:rFonts w:ascii="SimSun" w:hAnsi="SimSun" w:eastAsia="SimSun" w:cs="SimSun"/>
          <w:sz w:val="24"/>
          <w:szCs w:val="24"/>
        </w:rPr>
        <w:t>若有修改须由签署磋商响应文件的人进行签字，并</w:t>
      </w:r>
      <w:r>
        <w:rPr>
          <w:rFonts w:ascii="SimSun" w:hAnsi="SimSun" w:eastAsia="SimSun" w:cs="SimSun"/>
          <w:sz w:val="24"/>
          <w:szCs w:val="24"/>
          <w:spacing w:val="-1"/>
        </w:rPr>
        <w:t>加盖公章，否则视为无效。</w:t>
      </w:r>
    </w:p>
    <w:p>
      <w:pPr>
        <w:ind w:left="499"/>
        <w:spacing w:before="38" w:line="219" w:lineRule="auto"/>
        <w:rPr>
          <w:rFonts w:ascii="SimSun" w:hAnsi="SimSun" w:eastAsia="SimSun" w:cs="SimSun"/>
          <w:sz w:val="24"/>
          <w:szCs w:val="24"/>
        </w:rPr>
      </w:pPr>
      <w:r>
        <w:rPr>
          <w:rFonts w:ascii="SimSun" w:hAnsi="SimSun" w:eastAsia="SimSun" w:cs="SimSun"/>
          <w:sz w:val="24"/>
          <w:szCs w:val="24"/>
          <w:spacing w:val="-2"/>
        </w:rPr>
        <w:t>16.4、传真投标、邮寄投标概不接受。</w:t>
      </w:r>
    </w:p>
    <w:p>
      <w:pPr>
        <w:ind w:left="3073"/>
        <w:spacing w:before="238" w:line="221" w:lineRule="auto"/>
        <w:outlineLvl w:val="1"/>
        <w:rPr>
          <w:rFonts w:ascii="SimSun" w:hAnsi="SimSun" w:eastAsia="SimSun" w:cs="SimSun"/>
          <w:sz w:val="28"/>
          <w:szCs w:val="28"/>
        </w:rPr>
      </w:pPr>
      <w:r>
        <w:rPr>
          <w:rFonts w:ascii="SimSun" w:hAnsi="SimSun" w:eastAsia="SimSun" w:cs="SimSun"/>
          <w:sz w:val="28"/>
          <w:szCs w:val="28"/>
          <w:b/>
          <w:bCs/>
          <w:spacing w:val="-6"/>
        </w:rPr>
        <w:t>四、磋商响应文件的递交</w:t>
      </w:r>
    </w:p>
    <w:p>
      <w:pPr>
        <w:ind w:left="19"/>
        <w:spacing w:before="260" w:line="220" w:lineRule="auto"/>
        <w:rPr>
          <w:rFonts w:ascii="SimSun" w:hAnsi="SimSun" w:eastAsia="SimSun" w:cs="SimSun"/>
          <w:sz w:val="24"/>
          <w:szCs w:val="24"/>
        </w:rPr>
      </w:pPr>
      <w:r>
        <w:rPr>
          <w:rFonts w:ascii="SimSun" w:hAnsi="SimSun" w:eastAsia="SimSun" w:cs="SimSun"/>
          <w:sz w:val="24"/>
          <w:szCs w:val="24"/>
          <w:b/>
          <w:bCs/>
          <w:spacing w:val="-4"/>
        </w:rPr>
        <w:t>17、磋商响应文件的密封和标记</w:t>
      </w:r>
    </w:p>
    <w:p>
      <w:pPr>
        <w:ind w:right="59" w:firstLine="499"/>
        <w:spacing w:before="272" w:line="426" w:lineRule="auto"/>
        <w:rPr>
          <w:rFonts w:ascii="SimSun" w:hAnsi="SimSun" w:eastAsia="SimSun" w:cs="SimSun"/>
          <w:sz w:val="24"/>
          <w:szCs w:val="24"/>
        </w:rPr>
      </w:pPr>
      <w:r>
        <w:rPr>
          <w:rFonts w:ascii="SimSun" w:hAnsi="SimSun" w:eastAsia="SimSun" w:cs="SimSun"/>
          <w:sz w:val="24"/>
          <w:szCs w:val="24"/>
          <w:spacing w:val="1"/>
        </w:rPr>
        <w:t>17.1、供应商应将磋商响应文件正本和副本分别密封在两个投</w:t>
      </w:r>
      <w:r>
        <w:rPr>
          <w:rFonts w:ascii="SimSun" w:hAnsi="SimSun" w:eastAsia="SimSun" w:cs="SimSun"/>
          <w:sz w:val="24"/>
          <w:szCs w:val="24"/>
        </w:rPr>
        <w:t>标专用袋（箱）中， </w:t>
      </w:r>
      <w:r>
        <w:rPr>
          <w:rFonts w:ascii="SimSun" w:hAnsi="SimSun" w:eastAsia="SimSun" w:cs="SimSun"/>
          <w:sz w:val="24"/>
          <w:szCs w:val="24"/>
          <w:spacing w:val="-2"/>
        </w:rPr>
        <w:t>并标明“正本</w:t>
      </w:r>
      <w:r>
        <w:rPr>
          <w:rFonts w:ascii="SimSun" w:hAnsi="SimSun" w:eastAsia="SimSun" w:cs="SimSun"/>
          <w:sz w:val="24"/>
          <w:szCs w:val="24"/>
          <w:spacing w:val="-88"/>
        </w:rPr>
        <w:t xml:space="preserve"> </w:t>
      </w:r>
      <w:r>
        <w:rPr>
          <w:rFonts w:ascii="SimSun" w:hAnsi="SimSun" w:eastAsia="SimSun" w:cs="SimSun"/>
          <w:sz w:val="24"/>
          <w:szCs w:val="24"/>
          <w:spacing w:val="-2"/>
        </w:rPr>
        <w:t>”或“副本</w:t>
      </w:r>
      <w:r>
        <w:rPr>
          <w:rFonts w:ascii="SimSun" w:hAnsi="SimSun" w:eastAsia="SimSun" w:cs="SimSun"/>
          <w:sz w:val="24"/>
          <w:szCs w:val="24"/>
          <w:spacing w:val="-88"/>
        </w:rPr>
        <w:t xml:space="preserve"> </w:t>
      </w:r>
      <w:r>
        <w:rPr>
          <w:rFonts w:ascii="SimSun" w:hAnsi="SimSun" w:eastAsia="SimSun" w:cs="SimSun"/>
          <w:sz w:val="24"/>
          <w:szCs w:val="24"/>
          <w:spacing w:val="-2"/>
        </w:rPr>
        <w:t>”，并在文件专用袋（箱）上标明“正本</w:t>
      </w:r>
      <w:r>
        <w:rPr>
          <w:rFonts w:ascii="SimSun" w:hAnsi="SimSun" w:eastAsia="SimSun" w:cs="SimSun"/>
          <w:sz w:val="24"/>
          <w:szCs w:val="24"/>
          <w:spacing w:val="-88"/>
        </w:rPr>
        <w:t xml:space="preserve"> </w:t>
      </w:r>
      <w:r>
        <w:rPr>
          <w:rFonts w:ascii="SimSun" w:hAnsi="SimSun" w:eastAsia="SimSun" w:cs="SimSun"/>
          <w:sz w:val="24"/>
          <w:szCs w:val="24"/>
          <w:spacing w:val="-2"/>
        </w:rPr>
        <w:t>”“副本</w:t>
      </w:r>
      <w:r>
        <w:rPr>
          <w:rFonts w:ascii="SimSun" w:hAnsi="SimSun" w:eastAsia="SimSun" w:cs="SimSun"/>
          <w:sz w:val="24"/>
          <w:szCs w:val="24"/>
          <w:spacing w:val="-88"/>
        </w:rPr>
        <w:t xml:space="preserve"> </w:t>
      </w:r>
      <w:r>
        <w:rPr>
          <w:rFonts w:ascii="SimSun" w:hAnsi="SimSun" w:eastAsia="SimSun" w:cs="SimSun"/>
          <w:sz w:val="24"/>
          <w:szCs w:val="24"/>
          <w:spacing w:val="-2"/>
        </w:rPr>
        <w:t>”字</w:t>
      </w:r>
      <w:r>
        <w:rPr>
          <w:rFonts w:ascii="SimSun" w:hAnsi="SimSun" w:eastAsia="SimSun" w:cs="SimSun"/>
          <w:sz w:val="24"/>
          <w:szCs w:val="24"/>
          <w:spacing w:val="-3"/>
        </w:rPr>
        <w:t>样，所</w:t>
      </w:r>
      <w:r>
        <w:rPr>
          <w:rFonts w:ascii="SimSun" w:hAnsi="SimSun" w:eastAsia="SimSun" w:cs="SimSun"/>
          <w:sz w:val="24"/>
          <w:szCs w:val="24"/>
        </w:rPr>
        <w:t xml:space="preserve"> </w:t>
      </w:r>
      <w:r>
        <w:rPr>
          <w:rFonts w:ascii="SimSun" w:hAnsi="SimSun" w:eastAsia="SimSun" w:cs="SimSun"/>
          <w:sz w:val="24"/>
          <w:szCs w:val="24"/>
          <w:spacing w:val="1"/>
        </w:rPr>
        <w:t>有外层密封袋的封口处应加盖骑缝章，响应文件递交截止时间和响应文件开启时间由采</w:t>
      </w:r>
      <w:r>
        <w:rPr>
          <w:rFonts w:ascii="SimSun" w:hAnsi="SimSun" w:eastAsia="SimSun" w:cs="SimSun"/>
          <w:sz w:val="24"/>
          <w:szCs w:val="24"/>
          <w:spacing w:val="10"/>
        </w:rPr>
        <w:t xml:space="preserve"> </w:t>
      </w:r>
      <w:r>
        <w:rPr>
          <w:rFonts w:ascii="SimSun" w:hAnsi="SimSun" w:eastAsia="SimSun" w:cs="SimSun"/>
          <w:sz w:val="24"/>
          <w:szCs w:val="24"/>
          <w:spacing w:val="1"/>
        </w:rPr>
        <w:t>购人和供应商代表共同检查，未按要求签署和密封，视为不合格投标，响应文件将被拒</w:t>
      </w:r>
      <w:r>
        <w:rPr>
          <w:rFonts w:ascii="SimSun" w:hAnsi="SimSun" w:eastAsia="SimSun" w:cs="SimSun"/>
          <w:sz w:val="24"/>
          <w:szCs w:val="24"/>
          <w:spacing w:val="10"/>
        </w:rPr>
        <w:t xml:space="preserve"> </w:t>
      </w:r>
      <w:r>
        <w:rPr>
          <w:rFonts w:ascii="SimSun" w:hAnsi="SimSun" w:eastAsia="SimSun" w:cs="SimSun"/>
          <w:sz w:val="24"/>
          <w:szCs w:val="24"/>
          <w:spacing w:val="-2"/>
        </w:rPr>
        <w:t>绝接受。</w:t>
      </w:r>
    </w:p>
    <w:p>
      <w:pPr>
        <w:ind w:left="1" w:firstLine="480"/>
        <w:spacing w:before="31" w:line="426" w:lineRule="auto"/>
        <w:rPr>
          <w:rFonts w:ascii="SimSun" w:hAnsi="SimSun" w:eastAsia="SimSun" w:cs="SimSun"/>
          <w:sz w:val="24"/>
          <w:szCs w:val="24"/>
        </w:rPr>
      </w:pPr>
      <w:r>
        <w:rPr>
          <w:rFonts w:ascii="SimSun" w:hAnsi="SimSun" w:eastAsia="SimSun" w:cs="SimSun"/>
          <w:sz w:val="24"/>
          <w:szCs w:val="24"/>
          <w:spacing w:val="2"/>
        </w:rPr>
        <w:t>供应商务必在开标时提交电子版和纸质版响应文件，电子版响应文件（</w:t>
      </w:r>
      <w:r>
        <w:rPr>
          <w:rFonts w:ascii="SimSun" w:hAnsi="SimSun" w:eastAsia="SimSun" w:cs="SimSun"/>
          <w:sz w:val="24"/>
          <w:szCs w:val="24"/>
        </w:rPr>
        <w:t>PDF</w:t>
      </w:r>
      <w:r>
        <w:rPr>
          <w:rFonts w:ascii="SimSun" w:hAnsi="SimSun" w:eastAsia="SimSun" w:cs="SimSun"/>
          <w:sz w:val="24"/>
          <w:szCs w:val="24"/>
          <w:spacing w:val="-37"/>
        </w:rPr>
        <w:t xml:space="preserve"> </w:t>
      </w:r>
      <w:r>
        <w:rPr>
          <w:rFonts w:ascii="SimSun" w:hAnsi="SimSun" w:eastAsia="SimSun" w:cs="SimSun"/>
          <w:sz w:val="24"/>
          <w:szCs w:val="24"/>
          <w:spacing w:val="2"/>
        </w:rPr>
        <w:t>格式）</w:t>
      </w:r>
      <w:r>
        <w:rPr>
          <w:rFonts w:ascii="SimSun" w:hAnsi="SimSun" w:eastAsia="SimSun" w:cs="SimSun"/>
          <w:sz w:val="24"/>
          <w:szCs w:val="24"/>
        </w:rPr>
        <w:t xml:space="preserve"> </w:t>
      </w:r>
      <w:r>
        <w:rPr>
          <w:rFonts w:ascii="SimSun" w:hAnsi="SimSun" w:eastAsia="SimSun" w:cs="SimSun"/>
          <w:sz w:val="24"/>
          <w:szCs w:val="24"/>
          <w:spacing w:val="-6"/>
        </w:rPr>
        <w:t>的递交：电子版响应文件（PDF）密封，随纸质版响应文件一起递交，否则</w:t>
      </w:r>
      <w:r>
        <w:rPr>
          <w:rFonts w:ascii="SimSun" w:hAnsi="SimSun" w:eastAsia="SimSun" w:cs="SimSun"/>
          <w:sz w:val="24"/>
          <w:szCs w:val="24"/>
          <w:spacing w:val="-7"/>
        </w:rPr>
        <w:t>视为无效响应；</w:t>
      </w:r>
      <w:r>
        <w:rPr>
          <w:rFonts w:ascii="SimSun" w:hAnsi="SimSun" w:eastAsia="SimSun" w:cs="SimSun"/>
          <w:sz w:val="24"/>
          <w:szCs w:val="24"/>
        </w:rPr>
        <w:t xml:space="preserve"> </w:t>
      </w:r>
      <w:r>
        <w:rPr>
          <w:rFonts w:ascii="SimSun" w:hAnsi="SimSun" w:eastAsia="SimSun" w:cs="SimSun"/>
          <w:sz w:val="24"/>
          <w:szCs w:val="24"/>
          <w:spacing w:val="3"/>
        </w:rPr>
        <w:t>供应商提供的电子版响应文件（</w:t>
      </w:r>
      <w:r>
        <w:rPr>
          <w:rFonts w:ascii="SimSun" w:hAnsi="SimSun" w:eastAsia="SimSun" w:cs="SimSun"/>
          <w:sz w:val="24"/>
          <w:szCs w:val="24"/>
        </w:rPr>
        <w:t>PDF</w:t>
      </w:r>
      <w:r>
        <w:rPr>
          <w:rFonts w:ascii="SimSun" w:hAnsi="SimSun" w:eastAsia="SimSun" w:cs="SimSun"/>
          <w:sz w:val="24"/>
          <w:szCs w:val="24"/>
          <w:spacing w:val="-48"/>
        </w:rPr>
        <w:t xml:space="preserve"> </w:t>
      </w:r>
      <w:r>
        <w:rPr>
          <w:rFonts w:ascii="SimSun" w:hAnsi="SimSun" w:eastAsia="SimSun" w:cs="SimSun"/>
          <w:sz w:val="24"/>
          <w:szCs w:val="24"/>
          <w:spacing w:val="3"/>
        </w:rPr>
        <w:t>格式）必须与纸质版</w:t>
      </w:r>
      <w:r>
        <w:rPr>
          <w:rFonts w:ascii="SimSun" w:hAnsi="SimSun" w:eastAsia="SimSun" w:cs="SimSun"/>
          <w:sz w:val="24"/>
          <w:szCs w:val="24"/>
          <w:spacing w:val="2"/>
        </w:rPr>
        <w:t>响应文件的正本保持一致，否</w:t>
      </w:r>
      <w:r>
        <w:rPr>
          <w:rFonts w:ascii="SimSun" w:hAnsi="SimSun" w:eastAsia="SimSun" w:cs="SimSun"/>
          <w:sz w:val="24"/>
          <w:szCs w:val="24"/>
        </w:rPr>
        <w:t xml:space="preserve"> </w:t>
      </w:r>
      <w:r>
        <w:rPr>
          <w:rFonts w:ascii="SimSun" w:hAnsi="SimSun" w:eastAsia="SimSun" w:cs="SimSun"/>
          <w:sz w:val="24"/>
          <w:szCs w:val="24"/>
          <w:spacing w:val="-1"/>
        </w:rPr>
        <w:t>则自行承担由此带来的一切风险。</w:t>
      </w:r>
      <w:r>
        <w:rPr>
          <w:rFonts w:ascii="SimSun" w:hAnsi="SimSun" w:eastAsia="SimSun" w:cs="SimSun"/>
          <w:sz w:val="24"/>
          <w:szCs w:val="24"/>
          <w:b/>
          <w:bCs/>
          <w:spacing w:val="-1"/>
        </w:rPr>
        <w:t>注：电子版</w:t>
      </w:r>
      <w:r>
        <w:rPr>
          <w:rFonts w:ascii="SimSun" w:hAnsi="SimSun" w:eastAsia="SimSun" w:cs="SimSun"/>
          <w:sz w:val="24"/>
          <w:szCs w:val="24"/>
          <w:spacing w:val="-47"/>
        </w:rPr>
        <w:t xml:space="preserve"> </w:t>
      </w:r>
      <w:r>
        <w:rPr>
          <w:rFonts w:ascii="SimSun" w:hAnsi="SimSun" w:eastAsia="SimSun" w:cs="SimSun"/>
          <w:sz w:val="24"/>
          <w:szCs w:val="24"/>
          <w:b/>
          <w:bCs/>
          <w:spacing w:val="-1"/>
        </w:rPr>
        <w:t>PDF</w:t>
      </w:r>
      <w:r>
        <w:rPr>
          <w:rFonts w:ascii="SimSun" w:hAnsi="SimSun" w:eastAsia="SimSun" w:cs="SimSun"/>
          <w:sz w:val="24"/>
          <w:szCs w:val="24"/>
          <w:spacing w:val="-50"/>
        </w:rPr>
        <w:t xml:space="preserve"> </w:t>
      </w:r>
      <w:r>
        <w:rPr>
          <w:rFonts w:ascii="SimSun" w:hAnsi="SimSun" w:eastAsia="SimSun" w:cs="SimSun"/>
          <w:sz w:val="24"/>
          <w:szCs w:val="24"/>
          <w:b/>
          <w:bCs/>
          <w:spacing w:val="-1"/>
        </w:rPr>
        <w:t>格式需为正本纸质文件签字加盖公章</w:t>
      </w:r>
      <w:r>
        <w:rPr>
          <w:rFonts w:ascii="SimSun" w:hAnsi="SimSun" w:eastAsia="SimSun" w:cs="SimSun"/>
          <w:sz w:val="24"/>
          <w:szCs w:val="24"/>
        </w:rPr>
        <w:t xml:space="preserve">  </w:t>
      </w:r>
      <w:r>
        <w:rPr>
          <w:rFonts w:ascii="SimSun" w:hAnsi="SimSun" w:eastAsia="SimSun" w:cs="SimSun"/>
          <w:sz w:val="24"/>
          <w:szCs w:val="24"/>
          <w:b/>
          <w:bCs/>
          <w:spacing w:val="-3"/>
        </w:rPr>
        <w:t>扫描件。投标专用袋（箱）上均应注明：</w:t>
      </w:r>
    </w:p>
    <w:p>
      <w:pPr>
        <w:ind w:left="493"/>
        <w:spacing w:before="34" w:line="219" w:lineRule="auto"/>
        <w:rPr>
          <w:rFonts w:ascii="SimSun" w:hAnsi="SimSun" w:eastAsia="SimSun" w:cs="SimSun"/>
          <w:sz w:val="24"/>
          <w:szCs w:val="24"/>
        </w:rPr>
      </w:pPr>
      <w:r>
        <w:rPr>
          <w:rFonts w:ascii="SimSun" w:hAnsi="SimSun" w:eastAsia="SimSun" w:cs="SimSun"/>
          <w:sz w:val="24"/>
          <w:szCs w:val="24"/>
          <w:spacing w:val="-1"/>
        </w:rPr>
        <w:t>（1）按《供应商须知前附表》所示注明开标地点。</w:t>
      </w:r>
    </w:p>
    <w:p>
      <w:pPr>
        <w:ind w:left="3" w:right="59" w:firstLine="489"/>
        <w:spacing w:before="273" w:line="419" w:lineRule="auto"/>
        <w:rPr>
          <w:rFonts w:ascii="SimSun" w:hAnsi="SimSun" w:eastAsia="SimSun" w:cs="SimSun"/>
          <w:sz w:val="24"/>
          <w:szCs w:val="24"/>
        </w:rPr>
      </w:pPr>
      <w:r>
        <w:rPr>
          <w:rFonts w:ascii="SimSun" w:hAnsi="SimSun" w:eastAsia="SimSun" w:cs="SimSun"/>
          <w:sz w:val="24"/>
          <w:szCs w:val="24"/>
          <w:spacing w:val="-2"/>
        </w:rPr>
        <w:t>（2）注明项目名称、项目编号、正本、副本，并注明响应</w:t>
      </w:r>
      <w:r>
        <w:rPr>
          <w:rFonts w:ascii="SimSun" w:hAnsi="SimSun" w:eastAsia="SimSun" w:cs="SimSun"/>
          <w:sz w:val="24"/>
          <w:szCs w:val="24"/>
          <w:spacing w:val="-3"/>
        </w:rPr>
        <w:t>文件递交截止时间前“不</w:t>
      </w:r>
      <w:r>
        <w:rPr>
          <w:rFonts w:ascii="SimSun" w:hAnsi="SimSun" w:eastAsia="SimSun" w:cs="SimSun"/>
          <w:sz w:val="24"/>
          <w:szCs w:val="24"/>
        </w:rPr>
        <w:t xml:space="preserve"> </w:t>
      </w:r>
      <w:r>
        <w:rPr>
          <w:rFonts w:ascii="SimSun" w:hAnsi="SimSun" w:eastAsia="SimSun" w:cs="SimSun"/>
          <w:sz w:val="24"/>
          <w:szCs w:val="24"/>
          <w:spacing w:val="-6"/>
        </w:rPr>
        <w:t>准启封</w:t>
      </w:r>
      <w:r>
        <w:rPr>
          <w:rFonts w:ascii="SimSun" w:hAnsi="SimSun" w:eastAsia="SimSun" w:cs="SimSun"/>
          <w:sz w:val="24"/>
          <w:szCs w:val="24"/>
          <w:spacing w:val="-85"/>
        </w:rPr>
        <w:t xml:space="preserve"> </w:t>
      </w:r>
      <w:r>
        <w:rPr>
          <w:rFonts w:ascii="SimSun" w:hAnsi="SimSun" w:eastAsia="SimSun" w:cs="SimSun"/>
          <w:sz w:val="24"/>
          <w:szCs w:val="24"/>
          <w:spacing w:val="-6"/>
        </w:rPr>
        <w:t>”的字样。</w:t>
      </w:r>
    </w:p>
    <w:p>
      <w:pPr>
        <w:ind w:left="493"/>
        <w:spacing w:before="33" w:line="219" w:lineRule="auto"/>
        <w:rPr>
          <w:rFonts w:ascii="SimSun" w:hAnsi="SimSun" w:eastAsia="SimSun" w:cs="SimSun"/>
          <w:sz w:val="24"/>
          <w:szCs w:val="24"/>
        </w:rPr>
      </w:pPr>
      <w:r>
        <w:rPr>
          <w:rFonts w:ascii="SimSun" w:hAnsi="SimSun" w:eastAsia="SimSun" w:cs="SimSun"/>
          <w:sz w:val="24"/>
          <w:szCs w:val="24"/>
          <w:spacing w:val="-1"/>
        </w:rPr>
        <w:t>（3）写明供应商名称、地址、联系人和联系方式。</w:t>
      </w:r>
    </w:p>
    <w:p>
      <w:pPr>
        <w:spacing w:line="219" w:lineRule="auto"/>
        <w:sectPr>
          <w:footerReference w:type="default" r:id="rId17"/>
          <w:pgSz w:w="11900" w:h="16840"/>
          <w:pgMar w:top="1431" w:right="1301" w:bottom="1123" w:left="1368" w:header="0" w:footer="944" w:gutter="0"/>
        </w:sectPr>
        <w:rPr>
          <w:rFonts w:ascii="SimSun" w:hAnsi="SimSun" w:eastAsia="SimSun" w:cs="SimSun"/>
          <w:sz w:val="24"/>
          <w:szCs w:val="24"/>
        </w:rPr>
      </w:pPr>
    </w:p>
    <w:p>
      <w:pPr>
        <w:ind w:firstLine="498"/>
        <w:spacing w:before="253" w:line="416" w:lineRule="auto"/>
        <w:rPr>
          <w:rFonts w:ascii="SimSun" w:hAnsi="SimSun" w:eastAsia="SimSun" w:cs="SimSun"/>
          <w:sz w:val="24"/>
          <w:szCs w:val="24"/>
        </w:rPr>
      </w:pPr>
      <w:r>
        <w:rPr>
          <w:rFonts w:ascii="SimSun" w:hAnsi="SimSun" w:eastAsia="SimSun" w:cs="SimSun"/>
          <w:sz w:val="24"/>
          <w:szCs w:val="24"/>
          <w:spacing w:val="-3"/>
        </w:rPr>
        <w:t>17.2、如果未按第</w:t>
      </w:r>
      <w:r>
        <w:rPr>
          <w:rFonts w:ascii="SimSun" w:hAnsi="SimSun" w:eastAsia="SimSun" w:cs="SimSun"/>
          <w:sz w:val="24"/>
          <w:szCs w:val="24"/>
          <w:spacing w:val="-33"/>
        </w:rPr>
        <w:t xml:space="preserve"> </w:t>
      </w:r>
      <w:r>
        <w:rPr>
          <w:rFonts w:ascii="SimSun" w:hAnsi="SimSun" w:eastAsia="SimSun" w:cs="SimSun"/>
          <w:sz w:val="24"/>
          <w:szCs w:val="24"/>
          <w:spacing w:val="-3"/>
        </w:rPr>
        <w:t>17.1</w:t>
      </w:r>
      <w:r>
        <w:rPr>
          <w:rFonts w:ascii="SimSun" w:hAnsi="SimSun" w:eastAsia="SimSun" w:cs="SimSun"/>
          <w:sz w:val="24"/>
          <w:szCs w:val="24"/>
          <w:spacing w:val="-50"/>
        </w:rPr>
        <w:t xml:space="preserve"> </w:t>
      </w:r>
      <w:r>
        <w:rPr>
          <w:rFonts w:ascii="SimSun" w:hAnsi="SimSun" w:eastAsia="SimSun" w:cs="SimSun"/>
          <w:sz w:val="24"/>
          <w:szCs w:val="24"/>
          <w:spacing w:val="-3"/>
        </w:rPr>
        <w:t>款规定密封和标记，采购人对磋商响应文</w:t>
      </w:r>
      <w:r>
        <w:rPr>
          <w:rFonts w:ascii="SimSun" w:hAnsi="SimSun" w:eastAsia="SimSun" w:cs="SimSun"/>
          <w:sz w:val="24"/>
          <w:szCs w:val="24"/>
          <w:spacing w:val="-4"/>
        </w:rPr>
        <w:t>件的误投或提前拆</w:t>
      </w:r>
      <w:r>
        <w:rPr>
          <w:rFonts w:ascii="SimSun" w:hAnsi="SimSun" w:eastAsia="SimSun" w:cs="SimSun"/>
          <w:sz w:val="24"/>
          <w:szCs w:val="24"/>
        </w:rPr>
        <w:t xml:space="preserve"> </w:t>
      </w:r>
      <w:r>
        <w:rPr>
          <w:rFonts w:ascii="SimSun" w:hAnsi="SimSun" w:eastAsia="SimSun" w:cs="SimSun"/>
          <w:sz w:val="24"/>
          <w:szCs w:val="24"/>
          <w:spacing w:val="-3"/>
        </w:rPr>
        <w:t>封不负责任。对由此造成提前开封的磋商响应文件，采购人将予以拒绝，并退回供应商。</w:t>
      </w:r>
    </w:p>
    <w:p>
      <w:pPr>
        <w:ind w:left="18"/>
        <w:spacing w:before="35" w:line="220" w:lineRule="auto"/>
        <w:rPr>
          <w:rFonts w:ascii="SimSun" w:hAnsi="SimSun" w:eastAsia="SimSun" w:cs="SimSun"/>
          <w:sz w:val="24"/>
          <w:szCs w:val="24"/>
        </w:rPr>
      </w:pPr>
      <w:r>
        <w:rPr>
          <w:rFonts w:ascii="SimSun" w:hAnsi="SimSun" w:eastAsia="SimSun" w:cs="SimSun"/>
          <w:sz w:val="24"/>
          <w:szCs w:val="24"/>
          <w:b/>
          <w:bCs/>
          <w:spacing w:val="-4"/>
        </w:rPr>
        <w:t>18、递交磋商响应文件的截止日期</w:t>
      </w:r>
    </w:p>
    <w:p>
      <w:pPr>
        <w:ind w:left="1" w:right="83" w:firstLine="496"/>
        <w:spacing w:before="275" w:line="418" w:lineRule="auto"/>
        <w:rPr>
          <w:rFonts w:ascii="SimSun" w:hAnsi="SimSun" w:eastAsia="SimSun" w:cs="SimSun"/>
          <w:sz w:val="24"/>
          <w:szCs w:val="24"/>
        </w:rPr>
      </w:pPr>
      <w:r>
        <w:rPr>
          <w:rFonts w:ascii="SimSun" w:hAnsi="SimSun" w:eastAsia="SimSun" w:cs="SimSun"/>
          <w:sz w:val="24"/>
          <w:szCs w:val="24"/>
          <w:spacing w:val="1"/>
        </w:rPr>
        <w:t>18.1、采购人收到磋商响应文件的时间不得迟于《供应</w:t>
      </w:r>
      <w:r>
        <w:rPr>
          <w:rFonts w:ascii="SimSun" w:hAnsi="SimSun" w:eastAsia="SimSun" w:cs="SimSun"/>
          <w:sz w:val="24"/>
          <w:szCs w:val="24"/>
        </w:rPr>
        <w:t>商须知前附表》中规定的截 </w:t>
      </w:r>
      <w:r>
        <w:rPr>
          <w:rFonts w:ascii="SimSun" w:hAnsi="SimSun" w:eastAsia="SimSun" w:cs="SimSun"/>
          <w:sz w:val="24"/>
          <w:szCs w:val="24"/>
          <w:spacing w:val="-3"/>
        </w:rPr>
        <w:t>止时间。</w:t>
      </w:r>
    </w:p>
    <w:p>
      <w:pPr>
        <w:ind w:right="81" w:firstLine="498"/>
        <w:spacing w:before="32" w:line="422" w:lineRule="auto"/>
        <w:jc w:val="both"/>
        <w:rPr>
          <w:rFonts w:ascii="SimSun" w:hAnsi="SimSun" w:eastAsia="SimSun" w:cs="SimSun"/>
          <w:sz w:val="24"/>
          <w:szCs w:val="24"/>
        </w:rPr>
      </w:pPr>
      <w:r>
        <w:rPr>
          <w:rFonts w:ascii="SimSun" w:hAnsi="SimSun" w:eastAsia="SimSun" w:cs="SimSun"/>
          <w:sz w:val="24"/>
          <w:szCs w:val="24"/>
        </w:rPr>
        <w:t>18.2、采购人可按照第</w:t>
      </w:r>
      <w:r>
        <w:rPr>
          <w:rFonts w:ascii="SimSun" w:hAnsi="SimSun" w:eastAsia="SimSun" w:cs="SimSun"/>
          <w:sz w:val="24"/>
          <w:szCs w:val="24"/>
          <w:spacing w:val="-44"/>
        </w:rPr>
        <w:t xml:space="preserve"> </w:t>
      </w:r>
      <w:r>
        <w:rPr>
          <w:rFonts w:ascii="SimSun" w:hAnsi="SimSun" w:eastAsia="SimSun" w:cs="SimSun"/>
          <w:sz w:val="24"/>
          <w:szCs w:val="24"/>
        </w:rPr>
        <w:t>6</w:t>
      </w:r>
      <w:r>
        <w:rPr>
          <w:rFonts w:ascii="SimSun" w:hAnsi="SimSun" w:eastAsia="SimSun" w:cs="SimSun"/>
          <w:sz w:val="24"/>
          <w:szCs w:val="24"/>
          <w:spacing w:val="-47"/>
        </w:rPr>
        <w:t xml:space="preserve"> </w:t>
      </w:r>
      <w:r>
        <w:rPr>
          <w:rFonts w:ascii="SimSun" w:hAnsi="SimSun" w:eastAsia="SimSun" w:cs="SimSun"/>
          <w:sz w:val="24"/>
          <w:szCs w:val="24"/>
        </w:rPr>
        <w:t>款的规定修改磋商响应文件并酌情延长提交磋商响应文件 </w:t>
      </w:r>
      <w:r>
        <w:rPr>
          <w:rFonts w:ascii="SimSun" w:hAnsi="SimSun" w:eastAsia="SimSun" w:cs="SimSun"/>
          <w:sz w:val="24"/>
          <w:szCs w:val="24"/>
          <w:spacing w:val="1"/>
        </w:rPr>
        <w:t>的截止时间，因此，业已规定的采购代理机构和供应商的一切权利和义务将按延期后的</w:t>
      </w:r>
      <w:r>
        <w:rPr>
          <w:rFonts w:ascii="SimSun" w:hAnsi="SimSun" w:eastAsia="SimSun" w:cs="SimSun"/>
          <w:sz w:val="24"/>
          <w:szCs w:val="24"/>
          <w:spacing w:val="9"/>
        </w:rPr>
        <w:t xml:space="preserve"> </w:t>
      </w:r>
      <w:r>
        <w:rPr>
          <w:rFonts w:ascii="SimSun" w:hAnsi="SimSun" w:eastAsia="SimSun" w:cs="SimSun"/>
          <w:sz w:val="24"/>
          <w:szCs w:val="24"/>
          <w:spacing w:val="-1"/>
        </w:rPr>
        <w:t>磋商响应文件递交截止时间履行。</w:t>
      </w:r>
    </w:p>
    <w:p>
      <w:pPr>
        <w:ind w:left="18"/>
        <w:spacing w:before="33" w:line="220" w:lineRule="auto"/>
        <w:rPr>
          <w:rFonts w:ascii="SimSun" w:hAnsi="SimSun" w:eastAsia="SimSun" w:cs="SimSun"/>
          <w:sz w:val="24"/>
          <w:szCs w:val="24"/>
        </w:rPr>
      </w:pPr>
      <w:r>
        <w:rPr>
          <w:rFonts w:ascii="SimSun" w:hAnsi="SimSun" w:eastAsia="SimSun" w:cs="SimSun"/>
          <w:sz w:val="24"/>
          <w:szCs w:val="24"/>
          <w:b/>
          <w:bCs/>
          <w:spacing w:val="-4"/>
        </w:rPr>
        <w:t>19、迟交的磋商响应文件</w:t>
      </w:r>
    </w:p>
    <w:p>
      <w:pPr>
        <w:ind w:left="12" w:right="81" w:firstLine="468"/>
        <w:spacing w:before="275" w:line="417" w:lineRule="auto"/>
        <w:rPr>
          <w:rFonts w:ascii="SimSun" w:hAnsi="SimSun" w:eastAsia="SimSun" w:cs="SimSun"/>
          <w:sz w:val="24"/>
          <w:szCs w:val="24"/>
        </w:rPr>
      </w:pPr>
      <w:r>
        <w:rPr>
          <w:rFonts w:ascii="SimSun" w:hAnsi="SimSun" w:eastAsia="SimSun" w:cs="SimSun"/>
          <w:sz w:val="24"/>
          <w:szCs w:val="24"/>
          <w:spacing w:val="-3"/>
        </w:rPr>
        <w:t>根据第</w:t>
      </w:r>
      <w:r>
        <w:rPr>
          <w:rFonts w:ascii="SimSun" w:hAnsi="SimSun" w:eastAsia="SimSun" w:cs="SimSun"/>
          <w:sz w:val="24"/>
          <w:szCs w:val="24"/>
          <w:spacing w:val="-33"/>
        </w:rPr>
        <w:t xml:space="preserve"> </w:t>
      </w:r>
      <w:r>
        <w:rPr>
          <w:rFonts w:ascii="SimSun" w:hAnsi="SimSun" w:eastAsia="SimSun" w:cs="SimSun"/>
          <w:sz w:val="24"/>
          <w:szCs w:val="24"/>
          <w:spacing w:val="-3"/>
        </w:rPr>
        <w:t>19</w:t>
      </w:r>
      <w:r>
        <w:rPr>
          <w:rFonts w:ascii="SimSun" w:hAnsi="SimSun" w:eastAsia="SimSun" w:cs="SimSun"/>
          <w:sz w:val="24"/>
          <w:szCs w:val="24"/>
          <w:spacing w:val="-49"/>
        </w:rPr>
        <w:t xml:space="preserve"> </w:t>
      </w:r>
      <w:r>
        <w:rPr>
          <w:rFonts w:ascii="SimSun" w:hAnsi="SimSun" w:eastAsia="SimSun" w:cs="SimSun"/>
          <w:sz w:val="24"/>
          <w:szCs w:val="24"/>
          <w:spacing w:val="-3"/>
        </w:rPr>
        <w:t>款规定，采购人将拒绝接收任何迟于《供应商须知前附表》中规定的截止</w:t>
      </w:r>
      <w:r>
        <w:rPr>
          <w:rFonts w:ascii="SimSun" w:hAnsi="SimSun" w:eastAsia="SimSun" w:cs="SimSun"/>
          <w:sz w:val="24"/>
          <w:szCs w:val="24"/>
        </w:rPr>
        <w:t xml:space="preserve"> </w:t>
      </w:r>
      <w:r>
        <w:rPr>
          <w:rFonts w:ascii="SimSun" w:hAnsi="SimSun" w:eastAsia="SimSun" w:cs="SimSun"/>
          <w:sz w:val="24"/>
          <w:szCs w:val="24"/>
          <w:spacing w:val="-2"/>
        </w:rPr>
        <w:t>时间递交的磋商响应文件。</w:t>
      </w:r>
    </w:p>
    <w:p>
      <w:pPr>
        <w:ind w:left="3"/>
        <w:spacing w:before="35" w:line="220" w:lineRule="auto"/>
        <w:rPr>
          <w:rFonts w:ascii="SimSun" w:hAnsi="SimSun" w:eastAsia="SimSun" w:cs="SimSun"/>
          <w:sz w:val="24"/>
          <w:szCs w:val="24"/>
        </w:rPr>
      </w:pPr>
      <w:r>
        <w:rPr>
          <w:rFonts w:ascii="SimSun" w:hAnsi="SimSun" w:eastAsia="SimSun" w:cs="SimSun"/>
          <w:sz w:val="24"/>
          <w:szCs w:val="24"/>
          <w:b/>
          <w:bCs/>
          <w:spacing w:val="-3"/>
        </w:rPr>
        <w:t>20、磋商响应文件的修改和撤回</w:t>
      </w:r>
    </w:p>
    <w:p>
      <w:pPr>
        <w:ind w:right="83" w:firstLine="483"/>
        <w:spacing w:before="276" w:line="416" w:lineRule="auto"/>
        <w:rPr>
          <w:rFonts w:ascii="SimSun" w:hAnsi="SimSun" w:eastAsia="SimSun" w:cs="SimSun"/>
          <w:sz w:val="24"/>
          <w:szCs w:val="24"/>
        </w:rPr>
      </w:pPr>
      <w:r>
        <w:rPr>
          <w:rFonts w:ascii="SimSun" w:hAnsi="SimSun" w:eastAsia="SimSun" w:cs="SimSun"/>
          <w:sz w:val="24"/>
          <w:szCs w:val="24"/>
          <w:spacing w:val="1"/>
        </w:rPr>
        <w:t>20.1、供应商在提交磋商响应文件后可对其磋商文件进行修改或撤回，但采购人须</w:t>
      </w:r>
      <w:r>
        <w:rPr>
          <w:rFonts w:ascii="SimSun" w:hAnsi="SimSun" w:eastAsia="SimSun" w:cs="SimSun"/>
          <w:sz w:val="24"/>
          <w:szCs w:val="24"/>
          <w:spacing w:val="3"/>
        </w:rPr>
        <w:t xml:space="preserve"> </w:t>
      </w:r>
      <w:r>
        <w:rPr>
          <w:rFonts w:ascii="SimSun" w:hAnsi="SimSun" w:eastAsia="SimSun" w:cs="SimSun"/>
          <w:sz w:val="24"/>
          <w:szCs w:val="24"/>
          <w:spacing w:val="-1"/>
        </w:rPr>
        <w:t>在提交响应文件截止之日前收到该修改或撤回的书面通知。</w:t>
      </w:r>
    </w:p>
    <w:p>
      <w:pPr>
        <w:ind w:left="2" w:right="81" w:firstLine="480"/>
        <w:spacing w:before="36" w:line="419" w:lineRule="auto"/>
        <w:rPr>
          <w:rFonts w:ascii="SimSun" w:hAnsi="SimSun" w:eastAsia="SimSun" w:cs="SimSun"/>
          <w:sz w:val="24"/>
          <w:szCs w:val="24"/>
        </w:rPr>
      </w:pPr>
      <w:r>
        <w:rPr>
          <w:rFonts w:ascii="SimSun" w:hAnsi="SimSun" w:eastAsia="SimSun" w:cs="SimSun"/>
          <w:sz w:val="24"/>
          <w:szCs w:val="24"/>
          <w:spacing w:val="-1"/>
        </w:rPr>
        <w:t>20.2、供应商对磋商响应文件的修改或撤回的通知应按</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27"/>
        </w:rPr>
        <w:t xml:space="preserve"> </w:t>
      </w:r>
      <w:r>
        <w:rPr>
          <w:rFonts w:ascii="SimSun" w:hAnsi="SimSun" w:eastAsia="SimSun" w:cs="SimSun"/>
          <w:sz w:val="24"/>
          <w:szCs w:val="24"/>
          <w:u w:val="single" w:color="auto"/>
          <w:spacing w:val="-1"/>
        </w:rPr>
        <w:t>17</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1"/>
        </w:rPr>
        <w:t>款</w:t>
      </w:r>
      <w:r>
        <w:rPr>
          <w:rFonts w:ascii="SimSun" w:hAnsi="SimSun" w:eastAsia="SimSun" w:cs="SimSun"/>
          <w:sz w:val="24"/>
          <w:szCs w:val="24"/>
          <w:spacing w:val="-1"/>
        </w:rPr>
        <w:t>和</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1"/>
        </w:rPr>
        <w:t>18</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1"/>
        </w:rPr>
        <w:t>款</w:t>
      </w:r>
      <w:r>
        <w:rPr>
          <w:rFonts w:ascii="SimSun" w:hAnsi="SimSun" w:eastAsia="SimSun" w:cs="SimSun"/>
          <w:sz w:val="24"/>
          <w:szCs w:val="24"/>
          <w:spacing w:val="-1"/>
        </w:rPr>
        <w:t>规定进行</w:t>
      </w:r>
      <w:r>
        <w:rPr>
          <w:rFonts w:ascii="SimSun" w:hAnsi="SimSun" w:eastAsia="SimSun" w:cs="SimSun"/>
          <w:sz w:val="24"/>
          <w:szCs w:val="24"/>
        </w:rPr>
        <w:t xml:space="preserve"> </w:t>
      </w:r>
      <w:r>
        <w:rPr>
          <w:rFonts w:ascii="SimSun" w:hAnsi="SimSun" w:eastAsia="SimSun" w:cs="SimSun"/>
          <w:sz w:val="24"/>
          <w:szCs w:val="24"/>
          <w:spacing w:val="-1"/>
        </w:rPr>
        <w:t>准备、密封、标注和递送。</w:t>
      </w:r>
    </w:p>
    <w:p>
      <w:pPr>
        <w:ind w:left="483"/>
        <w:spacing w:before="32" w:line="220" w:lineRule="auto"/>
        <w:rPr>
          <w:rFonts w:ascii="SimSun" w:hAnsi="SimSun" w:eastAsia="SimSun" w:cs="SimSun"/>
          <w:sz w:val="24"/>
          <w:szCs w:val="24"/>
        </w:rPr>
      </w:pPr>
      <w:r>
        <w:rPr>
          <w:rFonts w:ascii="SimSun" w:hAnsi="SimSun" w:eastAsia="SimSun" w:cs="SimSun"/>
          <w:sz w:val="24"/>
          <w:szCs w:val="24"/>
          <w:spacing w:val="-1"/>
        </w:rPr>
        <w:t>20.3、磋商响应文件递交截止时间后不得修改磋商响应文件。</w:t>
      </w:r>
    </w:p>
    <w:p>
      <w:pPr>
        <w:ind w:left="3" w:right="81" w:firstLine="480"/>
        <w:spacing w:before="272" w:line="418" w:lineRule="auto"/>
        <w:rPr>
          <w:rFonts w:ascii="SimSun" w:hAnsi="SimSun" w:eastAsia="SimSun" w:cs="SimSun"/>
          <w:sz w:val="24"/>
          <w:szCs w:val="24"/>
        </w:rPr>
      </w:pPr>
      <w:r>
        <w:rPr>
          <w:rFonts w:ascii="SimSun" w:hAnsi="SimSun" w:eastAsia="SimSun" w:cs="SimSun"/>
          <w:sz w:val="24"/>
          <w:szCs w:val="24"/>
          <w:spacing w:val="-3"/>
        </w:rPr>
        <w:t>20.4、供应商不得在磋商响应文件递交截止日起至</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29"/>
        </w:rPr>
        <w:t xml:space="preserve"> </w:t>
      </w:r>
      <w:r>
        <w:rPr>
          <w:rFonts w:ascii="SimSun" w:hAnsi="SimSun" w:eastAsia="SimSun" w:cs="SimSun"/>
          <w:sz w:val="24"/>
          <w:szCs w:val="24"/>
          <w:u w:val="single" w:color="auto"/>
          <w:spacing w:val="-3"/>
        </w:rPr>
        <w:t>15</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规定的磋商响应文件有效</w:t>
      </w:r>
      <w:r>
        <w:rPr>
          <w:rFonts w:ascii="SimSun" w:hAnsi="SimSun" w:eastAsia="SimSun" w:cs="SimSun"/>
          <w:sz w:val="24"/>
          <w:szCs w:val="24"/>
        </w:rPr>
        <w:t xml:space="preserve"> </w:t>
      </w:r>
      <w:r>
        <w:rPr>
          <w:rFonts w:ascii="SimSun" w:hAnsi="SimSun" w:eastAsia="SimSun" w:cs="SimSun"/>
          <w:sz w:val="24"/>
          <w:szCs w:val="24"/>
          <w:spacing w:val="-1"/>
        </w:rPr>
        <w:t>期期满前撤销磋商响应文件。否则采购人将按</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1"/>
        </w:rPr>
        <w:t>14.6（1）</w:t>
      </w:r>
      <w:r>
        <w:rPr>
          <w:rFonts w:ascii="SimSun" w:hAnsi="SimSun" w:eastAsia="SimSun" w:cs="SimSun"/>
          <w:sz w:val="24"/>
          <w:szCs w:val="24"/>
          <w:spacing w:val="-1"/>
        </w:rPr>
        <w:t>款规定没收其磋商保证金。</w:t>
      </w:r>
    </w:p>
    <w:p>
      <w:pPr>
        <w:ind w:left="3611"/>
        <w:spacing w:line="221" w:lineRule="auto"/>
        <w:outlineLvl w:val="1"/>
        <w:rPr>
          <w:rFonts w:ascii="SimSun" w:hAnsi="SimSun" w:eastAsia="SimSun" w:cs="SimSun"/>
          <w:sz w:val="28"/>
          <w:szCs w:val="28"/>
        </w:rPr>
      </w:pPr>
      <w:r>
        <w:rPr>
          <w:rFonts w:ascii="SimSun" w:hAnsi="SimSun" w:eastAsia="SimSun" w:cs="SimSun"/>
          <w:sz w:val="28"/>
          <w:szCs w:val="28"/>
          <w:b/>
          <w:bCs/>
          <w:spacing w:val="-4"/>
        </w:rPr>
        <w:t>五、开标与评审</w:t>
      </w:r>
    </w:p>
    <w:p>
      <w:pPr>
        <w:ind w:left="3"/>
        <w:spacing w:before="258" w:line="221" w:lineRule="auto"/>
        <w:rPr>
          <w:rFonts w:ascii="SimSun" w:hAnsi="SimSun" w:eastAsia="SimSun" w:cs="SimSun"/>
          <w:sz w:val="24"/>
          <w:szCs w:val="24"/>
        </w:rPr>
      </w:pPr>
      <w:r>
        <w:rPr>
          <w:rFonts w:ascii="SimSun" w:hAnsi="SimSun" w:eastAsia="SimSun" w:cs="SimSun"/>
          <w:sz w:val="24"/>
          <w:szCs w:val="24"/>
          <w:b/>
          <w:bCs/>
          <w:spacing w:val="-5"/>
        </w:rPr>
        <w:t>21、开标</w:t>
      </w:r>
    </w:p>
    <w:p>
      <w:pPr>
        <w:ind w:left="9" w:right="83" w:firstLine="474"/>
        <w:spacing w:before="276" w:line="415" w:lineRule="auto"/>
        <w:rPr>
          <w:rFonts w:ascii="SimSun" w:hAnsi="SimSun" w:eastAsia="SimSun" w:cs="SimSun"/>
          <w:sz w:val="24"/>
          <w:szCs w:val="24"/>
        </w:rPr>
      </w:pPr>
      <w:r>
        <w:rPr>
          <w:rFonts w:ascii="SimSun" w:hAnsi="SimSun" w:eastAsia="SimSun" w:cs="SimSun"/>
          <w:sz w:val="24"/>
          <w:szCs w:val="24"/>
          <w:spacing w:val="1"/>
        </w:rPr>
        <w:t>21.1、采购人在供应商代表自愿出席的情况下，在《供应商须知前附表》规定的地</w:t>
      </w:r>
      <w:r>
        <w:rPr>
          <w:rFonts w:ascii="SimSun" w:hAnsi="SimSun" w:eastAsia="SimSun" w:cs="SimSun"/>
          <w:sz w:val="24"/>
          <w:szCs w:val="24"/>
          <w:spacing w:val="3"/>
        </w:rPr>
        <w:t xml:space="preserve"> </w:t>
      </w:r>
      <w:r>
        <w:rPr>
          <w:rFonts w:ascii="SimSun" w:hAnsi="SimSun" w:eastAsia="SimSun" w:cs="SimSun"/>
          <w:sz w:val="24"/>
          <w:szCs w:val="24"/>
          <w:spacing w:val="-3"/>
        </w:rPr>
        <w:t>点和时间开标,</w:t>
      </w:r>
      <w:r>
        <w:rPr>
          <w:rFonts w:ascii="SimSun" w:hAnsi="SimSun" w:eastAsia="SimSun" w:cs="SimSun"/>
          <w:sz w:val="24"/>
          <w:szCs w:val="24"/>
          <w:spacing w:val="38"/>
        </w:rPr>
        <w:t xml:space="preserve"> </w:t>
      </w:r>
      <w:r>
        <w:rPr>
          <w:rFonts w:ascii="SimSun" w:hAnsi="SimSun" w:eastAsia="SimSun" w:cs="SimSun"/>
          <w:sz w:val="24"/>
          <w:szCs w:val="24"/>
          <w:spacing w:val="-3"/>
        </w:rPr>
        <w:t>出席代表需登记以示出席。</w:t>
      </w:r>
    </w:p>
    <w:p>
      <w:pPr>
        <w:ind w:left="483"/>
        <w:spacing w:before="39" w:line="220" w:lineRule="auto"/>
        <w:rPr>
          <w:rFonts w:ascii="SimSun" w:hAnsi="SimSun" w:eastAsia="SimSun" w:cs="SimSun"/>
          <w:sz w:val="24"/>
          <w:szCs w:val="24"/>
        </w:rPr>
      </w:pPr>
      <w:r>
        <w:rPr>
          <w:rFonts w:ascii="SimSun" w:hAnsi="SimSun" w:eastAsia="SimSun" w:cs="SimSun"/>
          <w:sz w:val="24"/>
          <w:szCs w:val="24"/>
          <w:spacing w:val="-2"/>
        </w:rPr>
        <w:t>21.2、按照第</w:t>
      </w:r>
      <w:r>
        <w:rPr>
          <w:rFonts w:ascii="SimSun" w:hAnsi="SimSun" w:eastAsia="SimSun" w:cs="SimSun"/>
          <w:sz w:val="24"/>
          <w:szCs w:val="24"/>
          <w:spacing w:val="-40"/>
        </w:rPr>
        <w:t xml:space="preserve"> </w:t>
      </w:r>
      <w:r>
        <w:rPr>
          <w:rFonts w:ascii="SimSun" w:hAnsi="SimSun" w:eastAsia="SimSun" w:cs="SimSun"/>
          <w:sz w:val="24"/>
          <w:szCs w:val="24"/>
          <w:spacing w:val="-2"/>
        </w:rPr>
        <w:t>20</w:t>
      </w:r>
      <w:r>
        <w:rPr>
          <w:rFonts w:ascii="SimSun" w:hAnsi="SimSun" w:eastAsia="SimSun" w:cs="SimSun"/>
          <w:sz w:val="24"/>
          <w:szCs w:val="24"/>
          <w:spacing w:val="-50"/>
        </w:rPr>
        <w:t xml:space="preserve"> </w:t>
      </w:r>
      <w:r>
        <w:rPr>
          <w:rFonts w:ascii="SimSun" w:hAnsi="SimSun" w:eastAsia="SimSun" w:cs="SimSun"/>
          <w:sz w:val="24"/>
          <w:szCs w:val="24"/>
          <w:spacing w:val="-2"/>
        </w:rPr>
        <w:t>款规定，提交了可接受的“撤回</w:t>
      </w:r>
      <w:r>
        <w:rPr>
          <w:rFonts w:ascii="SimSun" w:hAnsi="SimSun" w:eastAsia="SimSun" w:cs="SimSun"/>
          <w:sz w:val="24"/>
          <w:szCs w:val="24"/>
          <w:spacing w:val="-88"/>
        </w:rPr>
        <w:t xml:space="preserve"> </w:t>
      </w:r>
      <w:r>
        <w:rPr>
          <w:rFonts w:ascii="SimSun" w:hAnsi="SimSun" w:eastAsia="SimSun" w:cs="SimSun"/>
          <w:sz w:val="24"/>
          <w:szCs w:val="24"/>
          <w:spacing w:val="-2"/>
        </w:rPr>
        <w:t>”通知的磋商文件将不予开封。</w:t>
      </w:r>
    </w:p>
    <w:p>
      <w:pPr>
        <w:spacing w:line="220" w:lineRule="auto"/>
        <w:sectPr>
          <w:footerReference w:type="default" r:id="rId18"/>
          <w:pgSz w:w="11900" w:h="16840"/>
          <w:pgMar w:top="1431" w:right="1280" w:bottom="1123" w:left="1369" w:header="0" w:footer="944" w:gutter="0"/>
        </w:sectPr>
        <w:rPr>
          <w:rFonts w:ascii="SimSun" w:hAnsi="SimSun" w:eastAsia="SimSun" w:cs="SimSun"/>
          <w:sz w:val="24"/>
          <w:szCs w:val="24"/>
        </w:rPr>
      </w:pPr>
    </w:p>
    <w:p>
      <w:pPr>
        <w:ind w:left="483"/>
        <w:spacing w:before="252" w:line="219" w:lineRule="auto"/>
        <w:rPr>
          <w:rFonts w:ascii="SimSun" w:hAnsi="SimSun" w:eastAsia="SimSun" w:cs="SimSun"/>
          <w:sz w:val="24"/>
          <w:szCs w:val="24"/>
        </w:rPr>
      </w:pPr>
      <w:r>
        <w:rPr>
          <w:rFonts w:ascii="SimSun" w:hAnsi="SimSun" w:eastAsia="SimSun" w:cs="SimSun"/>
          <w:sz w:val="24"/>
          <w:szCs w:val="24"/>
        </w:rPr>
        <w:t>21.3、采购代理机构、公证员（如有）或供应商代</w:t>
      </w:r>
      <w:r>
        <w:rPr>
          <w:rFonts w:ascii="SimSun" w:hAnsi="SimSun" w:eastAsia="SimSun" w:cs="SimSun"/>
          <w:sz w:val="24"/>
          <w:szCs w:val="24"/>
          <w:spacing w:val="-1"/>
        </w:rPr>
        <w:t>表将查验响应文件的密封情况。</w:t>
      </w:r>
    </w:p>
    <w:p>
      <w:pPr>
        <w:ind w:left="3"/>
        <w:spacing w:before="274" w:line="220" w:lineRule="auto"/>
        <w:rPr>
          <w:rFonts w:ascii="SimSun" w:hAnsi="SimSun" w:eastAsia="SimSun" w:cs="SimSun"/>
          <w:sz w:val="24"/>
          <w:szCs w:val="24"/>
        </w:rPr>
      </w:pPr>
      <w:r>
        <w:rPr>
          <w:rFonts w:ascii="SimSun" w:hAnsi="SimSun" w:eastAsia="SimSun" w:cs="SimSun"/>
          <w:sz w:val="24"/>
          <w:szCs w:val="24"/>
          <w:b/>
          <w:bCs/>
          <w:spacing w:val="-3"/>
        </w:rPr>
        <w:t>22、磋商响应文件的初审</w:t>
      </w:r>
    </w:p>
    <w:p>
      <w:pPr>
        <w:ind w:firstLine="483"/>
        <w:spacing w:before="272" w:line="424" w:lineRule="auto"/>
        <w:rPr>
          <w:rFonts w:ascii="SimSun" w:hAnsi="SimSun" w:eastAsia="SimSun" w:cs="SimSun"/>
          <w:sz w:val="24"/>
          <w:szCs w:val="24"/>
        </w:rPr>
      </w:pPr>
      <w:r>
        <w:rPr>
          <w:rFonts w:ascii="SimSun" w:hAnsi="SimSun" w:eastAsia="SimSun" w:cs="SimSun"/>
          <w:sz w:val="24"/>
          <w:szCs w:val="24"/>
        </w:rPr>
        <w:t>22.1、磋商小组根据“初步评审表</w:t>
      </w:r>
      <w:r>
        <w:rPr>
          <w:rFonts w:ascii="SimSun" w:hAnsi="SimSun" w:eastAsia="SimSun" w:cs="SimSun"/>
          <w:sz w:val="24"/>
          <w:szCs w:val="24"/>
          <w:spacing w:val="-76"/>
        </w:rPr>
        <w:t xml:space="preserve"> </w:t>
      </w:r>
      <w:r>
        <w:rPr>
          <w:rFonts w:ascii="SimSun" w:hAnsi="SimSun" w:eastAsia="SimSun" w:cs="SimSun"/>
          <w:sz w:val="24"/>
          <w:szCs w:val="24"/>
        </w:rPr>
        <w:t>”对磋商响应文件的资格性和符合性进行评审， </w:t>
      </w:r>
      <w:r>
        <w:rPr>
          <w:rFonts w:ascii="SimSun" w:hAnsi="SimSun" w:eastAsia="SimSun" w:cs="SimSun"/>
          <w:sz w:val="24"/>
          <w:szCs w:val="24"/>
        </w:rPr>
        <w:t>只有对“初步评审表</w:t>
      </w:r>
      <w:r>
        <w:rPr>
          <w:rFonts w:ascii="SimSun" w:hAnsi="SimSun" w:eastAsia="SimSun" w:cs="SimSun"/>
          <w:sz w:val="24"/>
          <w:szCs w:val="24"/>
          <w:spacing w:val="-72"/>
        </w:rPr>
        <w:t xml:space="preserve"> </w:t>
      </w:r>
      <w:r>
        <w:rPr>
          <w:rFonts w:ascii="SimSun" w:hAnsi="SimSun" w:eastAsia="SimSun" w:cs="SimSun"/>
          <w:sz w:val="24"/>
          <w:szCs w:val="24"/>
        </w:rPr>
        <w:t>”所列各项作出实质性响应的磋商响应文件才能通过初步评审。对 </w:t>
      </w:r>
      <w:r>
        <w:rPr>
          <w:rFonts w:ascii="SimSun" w:hAnsi="SimSun" w:eastAsia="SimSun" w:cs="SimSun"/>
          <w:sz w:val="24"/>
          <w:szCs w:val="24"/>
          <w:spacing w:val="1"/>
        </w:rPr>
        <w:t>是否实质性响应磋商文件的要求有争议的投标内容，磋商小组将以记名方式表决，得票</w:t>
      </w:r>
      <w:r>
        <w:rPr>
          <w:rFonts w:ascii="SimSun" w:hAnsi="SimSun" w:eastAsia="SimSun" w:cs="SimSun"/>
          <w:sz w:val="24"/>
          <w:szCs w:val="24"/>
          <w:spacing w:val="9"/>
        </w:rPr>
        <w:t xml:space="preserve"> </w:t>
      </w:r>
      <w:r>
        <w:rPr>
          <w:rFonts w:ascii="SimSun" w:hAnsi="SimSun" w:eastAsia="SimSun" w:cs="SimSun"/>
          <w:sz w:val="24"/>
          <w:szCs w:val="24"/>
        </w:rPr>
        <w:t>超过半数的供应商有资格进入下一阶段的评审，否则将被</w:t>
      </w:r>
      <w:r>
        <w:rPr>
          <w:rFonts w:ascii="SimSun" w:hAnsi="SimSun" w:eastAsia="SimSun" w:cs="SimSun"/>
          <w:sz w:val="24"/>
          <w:szCs w:val="24"/>
          <w:spacing w:val="-1"/>
        </w:rPr>
        <w:t>淘汰。具体工作包括：</w:t>
      </w:r>
    </w:p>
    <w:p>
      <w:pPr>
        <w:ind w:firstLine="491"/>
        <w:spacing w:before="36" w:line="417" w:lineRule="auto"/>
        <w:rPr>
          <w:rFonts w:ascii="SimSun" w:hAnsi="SimSun" w:eastAsia="SimSun" w:cs="SimSun"/>
          <w:sz w:val="24"/>
          <w:szCs w:val="24"/>
        </w:rPr>
      </w:pPr>
      <w:r>
        <w:rPr>
          <w:rFonts w:ascii="SimSun" w:hAnsi="SimSun" w:eastAsia="SimSun" w:cs="SimSun"/>
          <w:sz w:val="24"/>
          <w:szCs w:val="24"/>
          <w:spacing w:val="-2"/>
        </w:rPr>
        <w:t>（1）磋商小组将审查磋商文件是否完整、有无提供所需的</w:t>
      </w:r>
      <w:r>
        <w:rPr>
          <w:rFonts w:ascii="SimSun" w:hAnsi="SimSun" w:eastAsia="SimSun" w:cs="SimSun"/>
          <w:sz w:val="24"/>
          <w:szCs w:val="24"/>
          <w:spacing w:val="-3"/>
        </w:rPr>
        <w:t>磋商保证金、是否恰当地</w:t>
      </w:r>
      <w:r>
        <w:rPr>
          <w:rFonts w:ascii="SimSun" w:hAnsi="SimSun" w:eastAsia="SimSun" w:cs="SimSun"/>
          <w:sz w:val="24"/>
          <w:szCs w:val="24"/>
        </w:rPr>
        <w:t xml:space="preserve"> </w:t>
      </w:r>
      <w:r>
        <w:rPr>
          <w:rFonts w:ascii="SimSun" w:hAnsi="SimSun" w:eastAsia="SimSun" w:cs="SimSun"/>
          <w:sz w:val="24"/>
          <w:szCs w:val="24"/>
          <w:spacing w:val="-1"/>
        </w:rPr>
        <w:t>签署、是否大致编排有序等；</w:t>
      </w:r>
    </w:p>
    <w:p>
      <w:pPr>
        <w:ind w:firstLine="491"/>
        <w:spacing w:before="34" w:line="427" w:lineRule="auto"/>
        <w:rPr>
          <w:rFonts w:ascii="SimSun" w:hAnsi="SimSun" w:eastAsia="SimSun" w:cs="SimSun"/>
          <w:sz w:val="24"/>
          <w:szCs w:val="24"/>
        </w:rPr>
      </w:pPr>
      <w:r>
        <w:rPr>
          <w:rFonts w:ascii="SimSun" w:hAnsi="SimSun" w:eastAsia="SimSun" w:cs="SimSun"/>
          <w:sz w:val="24"/>
          <w:szCs w:val="24"/>
        </w:rPr>
        <w:t>（2）根据第</w:t>
      </w:r>
      <w:r>
        <w:rPr>
          <w:rFonts w:ascii="SimSun" w:hAnsi="SimSun" w:eastAsia="SimSun" w:cs="SimSun"/>
          <w:sz w:val="24"/>
          <w:szCs w:val="24"/>
          <w:spacing w:val="-38"/>
        </w:rPr>
        <w:t xml:space="preserve"> </w:t>
      </w:r>
      <w:r>
        <w:rPr>
          <w:rFonts w:ascii="SimSun" w:hAnsi="SimSun" w:eastAsia="SimSun" w:cs="SimSun"/>
          <w:sz w:val="24"/>
          <w:szCs w:val="24"/>
        </w:rPr>
        <w:t>25</w:t>
      </w:r>
      <w:r>
        <w:rPr>
          <w:rFonts w:ascii="SimSun" w:hAnsi="SimSun" w:eastAsia="SimSun" w:cs="SimSun"/>
          <w:sz w:val="24"/>
          <w:szCs w:val="24"/>
          <w:spacing w:val="-47"/>
        </w:rPr>
        <w:t xml:space="preserve"> </w:t>
      </w:r>
      <w:r>
        <w:rPr>
          <w:rFonts w:ascii="SimSun" w:hAnsi="SimSun" w:eastAsia="SimSun" w:cs="SimSun"/>
          <w:sz w:val="24"/>
          <w:szCs w:val="24"/>
        </w:rPr>
        <w:t>款规定对磋商文件进行详细评估之前，磋商小组将确定每一磋商响 </w:t>
      </w:r>
      <w:r>
        <w:rPr>
          <w:rFonts w:ascii="SimSun" w:hAnsi="SimSun" w:eastAsia="SimSun" w:cs="SimSun"/>
          <w:sz w:val="24"/>
          <w:szCs w:val="24"/>
          <w:spacing w:val="1"/>
        </w:rPr>
        <w:t>应文件是否对磋商文件的要求作出了实质性的响应。所谓作出实质性响应的投标指的是</w:t>
      </w:r>
      <w:r>
        <w:rPr>
          <w:rFonts w:ascii="SimSun" w:hAnsi="SimSun" w:eastAsia="SimSun" w:cs="SimSun"/>
          <w:sz w:val="24"/>
          <w:szCs w:val="24"/>
          <w:spacing w:val="9"/>
        </w:rPr>
        <w:t xml:space="preserve"> </w:t>
      </w:r>
      <w:r>
        <w:rPr>
          <w:rFonts w:ascii="SimSun" w:hAnsi="SimSun" w:eastAsia="SimSun" w:cs="SimSun"/>
          <w:sz w:val="24"/>
          <w:szCs w:val="24"/>
          <w:spacing w:val="1"/>
        </w:rPr>
        <w:t>符合磋商文件要求的全部条款、条件和规格而无任何重大偏离或保留。重大偏离或保留</w:t>
      </w:r>
      <w:r>
        <w:rPr>
          <w:rFonts w:ascii="SimSun" w:hAnsi="SimSun" w:eastAsia="SimSun" w:cs="SimSun"/>
          <w:sz w:val="24"/>
          <w:szCs w:val="24"/>
          <w:spacing w:val="9"/>
        </w:rPr>
        <w:t xml:space="preserve"> </w:t>
      </w:r>
      <w:r>
        <w:rPr>
          <w:rFonts w:ascii="SimSun" w:hAnsi="SimSun" w:eastAsia="SimSun" w:cs="SimSun"/>
          <w:sz w:val="24"/>
          <w:szCs w:val="24"/>
          <w:spacing w:val="1"/>
        </w:rPr>
        <w:t>系指实质上影响到合同项下的供货范围、质量和性能，或指与磋商文件有实质不一致，</w:t>
      </w:r>
      <w:r>
        <w:rPr>
          <w:rFonts w:ascii="SimSun" w:hAnsi="SimSun" w:eastAsia="SimSun" w:cs="SimSun"/>
          <w:sz w:val="24"/>
          <w:szCs w:val="24"/>
          <w:spacing w:val="9"/>
        </w:rPr>
        <w:t xml:space="preserve"> </w:t>
      </w:r>
      <w:r>
        <w:rPr>
          <w:rFonts w:ascii="SimSun" w:hAnsi="SimSun" w:eastAsia="SimSun" w:cs="SimSun"/>
          <w:sz w:val="24"/>
          <w:szCs w:val="24"/>
          <w:spacing w:val="1"/>
        </w:rPr>
        <w:t>限制了合同项下采购人的权利和供应商的义务, 或对该重大偏离的修改对提交实质性响</w:t>
      </w:r>
      <w:r>
        <w:rPr>
          <w:rFonts w:ascii="SimSun" w:hAnsi="SimSun" w:eastAsia="SimSun" w:cs="SimSun"/>
          <w:sz w:val="24"/>
          <w:szCs w:val="24"/>
          <w:spacing w:val="5"/>
        </w:rPr>
        <w:t xml:space="preserve"> </w:t>
      </w:r>
      <w:r>
        <w:rPr>
          <w:rFonts w:ascii="SimSun" w:hAnsi="SimSun" w:eastAsia="SimSun" w:cs="SimSun"/>
          <w:sz w:val="24"/>
          <w:szCs w:val="24"/>
          <w:spacing w:val="1"/>
        </w:rPr>
        <w:t>应投标的供应商将不公平。磋商小组决定磋商文件的响应性是基于磋商文件的内容本身</w:t>
      </w:r>
      <w:r>
        <w:rPr>
          <w:rFonts w:ascii="SimSun" w:hAnsi="SimSun" w:eastAsia="SimSun" w:cs="SimSun"/>
          <w:sz w:val="24"/>
          <w:szCs w:val="24"/>
          <w:spacing w:val="9"/>
        </w:rPr>
        <w:t xml:space="preserve"> </w:t>
      </w:r>
      <w:r>
        <w:rPr>
          <w:rFonts w:ascii="SimSun" w:hAnsi="SimSun" w:eastAsia="SimSun" w:cs="SimSun"/>
          <w:sz w:val="24"/>
          <w:szCs w:val="24"/>
          <w:spacing w:val="-2"/>
        </w:rPr>
        <w:t>而不靠外部的证据。</w:t>
      </w:r>
    </w:p>
    <w:p>
      <w:pPr>
        <w:ind w:left="5" w:right="2" w:firstLine="478"/>
        <w:spacing w:before="36" w:line="417" w:lineRule="auto"/>
        <w:rPr>
          <w:rFonts w:ascii="SimSun" w:hAnsi="SimSun" w:eastAsia="SimSun" w:cs="SimSun"/>
          <w:sz w:val="24"/>
          <w:szCs w:val="24"/>
        </w:rPr>
      </w:pPr>
      <w:r>
        <w:rPr>
          <w:rFonts w:ascii="SimSun" w:hAnsi="SimSun" w:eastAsia="SimSun" w:cs="SimSun"/>
          <w:sz w:val="24"/>
          <w:szCs w:val="24"/>
          <w:spacing w:val="1"/>
        </w:rPr>
        <w:t>22.2、磋商小组将拒绝被定为非响应性的投标，供应商不能通过修正或撤销不符之</w:t>
      </w:r>
      <w:r>
        <w:rPr>
          <w:rFonts w:ascii="SimSun" w:hAnsi="SimSun" w:eastAsia="SimSun" w:cs="SimSun"/>
          <w:sz w:val="24"/>
          <w:szCs w:val="24"/>
          <w:spacing w:val="3"/>
        </w:rPr>
        <w:t xml:space="preserve"> </w:t>
      </w:r>
      <w:r>
        <w:rPr>
          <w:rFonts w:ascii="SimSun" w:hAnsi="SimSun" w:eastAsia="SimSun" w:cs="SimSun"/>
          <w:sz w:val="24"/>
          <w:szCs w:val="24"/>
          <w:spacing w:val="-2"/>
        </w:rPr>
        <w:t>处而使其投标成为响应性投标。</w:t>
      </w:r>
    </w:p>
    <w:p>
      <w:pPr>
        <w:ind w:left="480"/>
        <w:spacing w:before="35" w:line="219" w:lineRule="auto"/>
        <w:rPr>
          <w:rFonts w:ascii="SimSun" w:hAnsi="SimSun" w:eastAsia="SimSun" w:cs="SimSun"/>
          <w:sz w:val="24"/>
          <w:szCs w:val="24"/>
        </w:rPr>
      </w:pPr>
      <w:r>
        <w:rPr>
          <w:rFonts w:ascii="SimSun" w:hAnsi="SimSun" w:eastAsia="SimSun" w:cs="SimSun"/>
          <w:sz w:val="24"/>
          <w:szCs w:val="24"/>
          <w:b/>
          <w:bCs/>
          <w:spacing w:val="-2"/>
        </w:rPr>
        <w:t>在采购采购中，出现下列情形之一的，应予废</w:t>
      </w:r>
      <w:r>
        <w:rPr>
          <w:rFonts w:ascii="SimSun" w:hAnsi="SimSun" w:eastAsia="SimSun" w:cs="SimSun"/>
          <w:sz w:val="24"/>
          <w:szCs w:val="24"/>
          <w:b/>
          <w:bCs/>
          <w:spacing w:val="-3"/>
        </w:rPr>
        <w:t>标：</w:t>
      </w:r>
    </w:p>
    <w:p>
      <w:pPr>
        <w:ind w:left="492"/>
        <w:spacing w:before="277" w:line="219" w:lineRule="auto"/>
        <w:rPr>
          <w:rFonts w:ascii="SimSun" w:hAnsi="SimSun" w:eastAsia="SimSun" w:cs="SimSun"/>
          <w:sz w:val="24"/>
          <w:szCs w:val="24"/>
        </w:rPr>
      </w:pPr>
      <w:r>
        <w:rPr>
          <w:rFonts w:ascii="SimSun" w:hAnsi="SimSun" w:eastAsia="SimSun" w:cs="SimSun"/>
          <w:sz w:val="24"/>
          <w:szCs w:val="24"/>
          <w:spacing w:val="-1"/>
        </w:rPr>
        <w:t>（1）符合专业条件的供应商或者对磋商文件作实质响应的供应商不足三家的；</w:t>
      </w:r>
    </w:p>
    <w:p>
      <w:pPr>
        <w:ind w:left="492"/>
        <w:spacing w:before="274" w:line="219" w:lineRule="auto"/>
        <w:rPr>
          <w:rFonts w:ascii="SimSun" w:hAnsi="SimSun" w:eastAsia="SimSun" w:cs="SimSun"/>
          <w:sz w:val="24"/>
          <w:szCs w:val="24"/>
        </w:rPr>
      </w:pPr>
      <w:r>
        <w:rPr>
          <w:rFonts w:ascii="SimSun" w:hAnsi="SimSun" w:eastAsia="SimSun" w:cs="SimSun"/>
          <w:sz w:val="24"/>
          <w:szCs w:val="24"/>
          <w:spacing w:val="-1"/>
        </w:rPr>
        <w:t>（2）出现影响采购公正的违法、违规行为的；</w:t>
      </w:r>
    </w:p>
    <w:p>
      <w:pPr>
        <w:ind w:left="492"/>
        <w:spacing w:before="274" w:line="219" w:lineRule="auto"/>
        <w:rPr>
          <w:rFonts w:ascii="SimSun" w:hAnsi="SimSun" w:eastAsia="SimSun" w:cs="SimSun"/>
          <w:sz w:val="24"/>
          <w:szCs w:val="24"/>
        </w:rPr>
      </w:pPr>
      <w:r>
        <w:rPr>
          <w:rFonts w:ascii="SimSun" w:hAnsi="SimSun" w:eastAsia="SimSun" w:cs="SimSun"/>
          <w:sz w:val="24"/>
          <w:szCs w:val="24"/>
          <w:spacing w:val="-1"/>
        </w:rPr>
        <w:t>（3）供应商的报价均超过了采购预算，采购人不能支付的；</w:t>
      </w:r>
    </w:p>
    <w:p>
      <w:pPr>
        <w:ind w:left="492"/>
        <w:spacing w:before="278" w:line="219" w:lineRule="auto"/>
        <w:rPr>
          <w:rFonts w:ascii="SimSun" w:hAnsi="SimSun" w:eastAsia="SimSun" w:cs="SimSun"/>
          <w:sz w:val="24"/>
          <w:szCs w:val="24"/>
        </w:rPr>
      </w:pPr>
      <w:r>
        <w:rPr>
          <w:rFonts w:ascii="SimSun" w:hAnsi="SimSun" w:eastAsia="SimSun" w:cs="SimSun"/>
          <w:sz w:val="24"/>
          <w:szCs w:val="24"/>
          <w:spacing w:val="-2"/>
        </w:rPr>
        <w:t>（4）因重大变故，采购任务取消的。</w:t>
      </w:r>
    </w:p>
    <w:p>
      <w:pPr>
        <w:ind w:left="480"/>
        <w:spacing w:before="274" w:line="219" w:lineRule="auto"/>
        <w:rPr>
          <w:rFonts w:ascii="SimSun" w:hAnsi="SimSun" w:eastAsia="SimSun" w:cs="SimSun"/>
          <w:sz w:val="24"/>
          <w:szCs w:val="24"/>
        </w:rPr>
      </w:pPr>
      <w:r>
        <w:rPr>
          <w:rFonts w:ascii="SimSun" w:hAnsi="SimSun" w:eastAsia="SimSun" w:cs="SimSun"/>
          <w:sz w:val="24"/>
          <w:szCs w:val="24"/>
        </w:rPr>
        <w:t>废标后，采购人或采购代理机构应当将废标</w:t>
      </w:r>
      <w:r>
        <w:rPr>
          <w:rFonts w:ascii="SimSun" w:hAnsi="SimSun" w:eastAsia="SimSun" w:cs="SimSun"/>
          <w:sz w:val="24"/>
          <w:szCs w:val="24"/>
          <w:spacing w:val="-1"/>
        </w:rPr>
        <w:t>理由通知所有供应商。</w:t>
      </w:r>
    </w:p>
    <w:p>
      <w:pPr>
        <w:spacing w:line="219" w:lineRule="auto"/>
        <w:sectPr>
          <w:footerReference w:type="default" r:id="rId19"/>
          <w:pgSz w:w="11900" w:h="16840"/>
          <w:pgMar w:top="1431" w:right="1361" w:bottom="1123" w:left="1369" w:header="0" w:footer="944" w:gutter="0"/>
        </w:sectPr>
        <w:rPr>
          <w:rFonts w:ascii="SimSun" w:hAnsi="SimSun" w:eastAsia="SimSun" w:cs="SimSun"/>
          <w:sz w:val="24"/>
          <w:szCs w:val="24"/>
        </w:rPr>
      </w:pPr>
    </w:p>
    <w:p>
      <w:pPr>
        <w:ind w:left="1" w:right="2" w:firstLine="480"/>
        <w:spacing w:before="251" w:line="417" w:lineRule="auto"/>
        <w:rPr>
          <w:rFonts w:ascii="SimSun" w:hAnsi="SimSun" w:eastAsia="SimSun" w:cs="SimSun"/>
          <w:sz w:val="24"/>
          <w:szCs w:val="24"/>
        </w:rPr>
      </w:pPr>
      <w:r>
        <w:rPr>
          <w:rFonts w:ascii="SimSun" w:hAnsi="SimSun" w:eastAsia="SimSun" w:cs="SimSun"/>
          <w:sz w:val="24"/>
          <w:szCs w:val="24"/>
          <w:spacing w:val="1"/>
        </w:rPr>
        <w:t>22.3、磋商小组将对确定为实质上响应的投标进行审核，看其是否有计算上和累加</w:t>
      </w:r>
      <w:r>
        <w:rPr>
          <w:rFonts w:ascii="SimSun" w:hAnsi="SimSun" w:eastAsia="SimSun" w:cs="SimSun"/>
          <w:sz w:val="24"/>
          <w:szCs w:val="24"/>
          <w:spacing w:val="3"/>
        </w:rPr>
        <w:t xml:space="preserve"> </w:t>
      </w:r>
      <w:r>
        <w:rPr>
          <w:rFonts w:ascii="SimSun" w:hAnsi="SimSun" w:eastAsia="SimSun" w:cs="SimSun"/>
          <w:sz w:val="24"/>
          <w:szCs w:val="24"/>
          <w:spacing w:val="-1"/>
        </w:rPr>
        <w:t>上的算术错误，修正错误的原则如下：</w:t>
      </w:r>
    </w:p>
    <w:p>
      <w:pPr>
        <w:ind w:firstLine="490"/>
        <w:spacing w:before="34" w:line="418" w:lineRule="auto"/>
        <w:rPr>
          <w:rFonts w:ascii="SimSun" w:hAnsi="SimSun" w:eastAsia="SimSun" w:cs="SimSun"/>
          <w:sz w:val="24"/>
          <w:szCs w:val="24"/>
        </w:rPr>
      </w:pPr>
      <w:r>
        <w:rPr>
          <w:rFonts w:ascii="SimSun" w:hAnsi="SimSun" w:eastAsia="SimSun" w:cs="SimSun"/>
          <w:sz w:val="24"/>
          <w:szCs w:val="24"/>
          <w:spacing w:val="-2"/>
        </w:rPr>
        <w:t>（1）磋商文件中报价一览表(报价表)内容与磋商文件中明细表</w:t>
      </w:r>
      <w:r>
        <w:rPr>
          <w:rFonts w:ascii="SimSun" w:hAnsi="SimSun" w:eastAsia="SimSun" w:cs="SimSun"/>
          <w:sz w:val="24"/>
          <w:szCs w:val="24"/>
          <w:spacing w:val="-3"/>
        </w:rPr>
        <w:t>内容不一致的，以报</w:t>
      </w:r>
      <w:r>
        <w:rPr>
          <w:rFonts w:ascii="SimSun" w:hAnsi="SimSun" w:eastAsia="SimSun" w:cs="SimSun"/>
          <w:sz w:val="24"/>
          <w:szCs w:val="24"/>
        </w:rPr>
        <w:t xml:space="preserve"> </w:t>
      </w:r>
      <w:r>
        <w:rPr>
          <w:rFonts w:ascii="SimSun" w:hAnsi="SimSun" w:eastAsia="SimSun" w:cs="SimSun"/>
          <w:sz w:val="24"/>
          <w:szCs w:val="24"/>
          <w:spacing w:val="-1"/>
        </w:rPr>
        <w:t>价一览表(报价表)为准；</w:t>
      </w:r>
    </w:p>
    <w:p>
      <w:pPr>
        <w:ind w:left="491"/>
        <w:spacing w:before="34" w:line="220" w:lineRule="auto"/>
        <w:rPr>
          <w:rFonts w:ascii="SimSun" w:hAnsi="SimSun" w:eastAsia="SimSun" w:cs="SimSun"/>
          <w:sz w:val="24"/>
          <w:szCs w:val="24"/>
        </w:rPr>
      </w:pPr>
      <w:r>
        <w:rPr>
          <w:rFonts w:ascii="SimSun" w:hAnsi="SimSun" w:eastAsia="SimSun" w:cs="SimSun"/>
          <w:sz w:val="24"/>
          <w:szCs w:val="24"/>
          <w:spacing w:val="-1"/>
        </w:rPr>
        <w:t>（2）磋商文件的大写金额和小写金额不一致的，以大写金额为准；</w:t>
      </w:r>
    </w:p>
    <w:p>
      <w:pPr>
        <w:ind w:left="1" w:firstLine="489"/>
        <w:spacing w:before="272" w:line="418" w:lineRule="auto"/>
        <w:rPr>
          <w:rFonts w:ascii="SimSun" w:hAnsi="SimSun" w:eastAsia="SimSun" w:cs="SimSun"/>
          <w:sz w:val="24"/>
          <w:szCs w:val="24"/>
        </w:rPr>
      </w:pPr>
      <w:r>
        <w:rPr>
          <w:rFonts w:ascii="SimSun" w:hAnsi="SimSun" w:eastAsia="SimSun" w:cs="SimSun"/>
          <w:sz w:val="24"/>
          <w:szCs w:val="24"/>
          <w:spacing w:val="-2"/>
        </w:rPr>
        <w:t>（3）总价金额与按单价汇总金额不一致的，以单价金额计</w:t>
      </w:r>
      <w:r>
        <w:rPr>
          <w:rFonts w:ascii="SimSun" w:hAnsi="SimSun" w:eastAsia="SimSun" w:cs="SimSun"/>
          <w:sz w:val="24"/>
          <w:szCs w:val="24"/>
          <w:spacing w:val="-3"/>
        </w:rPr>
        <w:t>算结果为准；单价金额小</w:t>
      </w:r>
      <w:r>
        <w:rPr>
          <w:rFonts w:ascii="SimSun" w:hAnsi="SimSun" w:eastAsia="SimSun" w:cs="SimSun"/>
          <w:sz w:val="24"/>
          <w:szCs w:val="24"/>
        </w:rPr>
        <w:t xml:space="preserve"> </w:t>
      </w:r>
      <w:r>
        <w:rPr>
          <w:rFonts w:ascii="SimSun" w:hAnsi="SimSun" w:eastAsia="SimSun" w:cs="SimSun"/>
          <w:sz w:val="24"/>
          <w:szCs w:val="24"/>
          <w:spacing w:val="-1"/>
        </w:rPr>
        <w:t>数点有明显错位的，应以总价为准，并修改单价；</w:t>
      </w:r>
    </w:p>
    <w:p>
      <w:pPr>
        <w:ind w:left="491"/>
        <w:spacing w:before="35" w:line="219" w:lineRule="auto"/>
        <w:rPr>
          <w:rFonts w:ascii="SimSun" w:hAnsi="SimSun" w:eastAsia="SimSun" w:cs="SimSun"/>
          <w:sz w:val="24"/>
          <w:szCs w:val="24"/>
        </w:rPr>
      </w:pPr>
      <w:r>
        <w:rPr>
          <w:rFonts w:ascii="SimSun" w:hAnsi="SimSun" w:eastAsia="SimSun" w:cs="SimSun"/>
          <w:sz w:val="24"/>
          <w:szCs w:val="24"/>
          <w:spacing w:val="-1"/>
        </w:rPr>
        <w:t>（4）对不同文字文本磋商文件的解释发生异议的，以中文文本为准。</w:t>
      </w:r>
    </w:p>
    <w:p>
      <w:pPr>
        <w:ind w:firstLine="482"/>
        <w:spacing w:before="274" w:line="422" w:lineRule="auto"/>
        <w:jc w:val="both"/>
        <w:rPr>
          <w:rFonts w:ascii="SimSun" w:hAnsi="SimSun" w:eastAsia="SimSun" w:cs="SimSun"/>
          <w:sz w:val="24"/>
          <w:szCs w:val="24"/>
        </w:rPr>
      </w:pPr>
      <w:r>
        <w:rPr>
          <w:rFonts w:ascii="SimSun" w:hAnsi="SimSun" w:eastAsia="SimSun" w:cs="SimSun"/>
          <w:sz w:val="24"/>
          <w:szCs w:val="24"/>
          <w:spacing w:val="1"/>
        </w:rPr>
        <w:t>22.4、磋商小组将按上述修正错误的方法调整磋商文件中的响应报价，调整后的价</w:t>
      </w:r>
      <w:r>
        <w:rPr>
          <w:rFonts w:ascii="SimSun" w:hAnsi="SimSun" w:eastAsia="SimSun" w:cs="SimSun"/>
          <w:sz w:val="24"/>
          <w:szCs w:val="24"/>
          <w:spacing w:val="3"/>
        </w:rPr>
        <w:t xml:space="preserve"> </w:t>
      </w:r>
      <w:r>
        <w:rPr>
          <w:rFonts w:ascii="SimSun" w:hAnsi="SimSun" w:eastAsia="SimSun" w:cs="SimSun"/>
          <w:sz w:val="24"/>
          <w:szCs w:val="24"/>
          <w:spacing w:val="1"/>
        </w:rPr>
        <w:t>格应对供应商具有约束力。如果供应商不接受修正后的价格，则其投标将被拒绝，其磋</w:t>
      </w:r>
      <w:r>
        <w:rPr>
          <w:rFonts w:ascii="SimSun" w:hAnsi="SimSun" w:eastAsia="SimSun" w:cs="SimSun"/>
          <w:sz w:val="24"/>
          <w:szCs w:val="24"/>
          <w:spacing w:val="9"/>
        </w:rPr>
        <w:t xml:space="preserve"> </w:t>
      </w:r>
      <w:r>
        <w:rPr>
          <w:rFonts w:ascii="SimSun" w:hAnsi="SimSun" w:eastAsia="SimSun" w:cs="SimSun"/>
          <w:sz w:val="24"/>
          <w:szCs w:val="24"/>
          <w:spacing w:val="-2"/>
        </w:rPr>
        <w:t>商保证金将被没收。</w:t>
      </w:r>
    </w:p>
    <w:p>
      <w:pPr>
        <w:ind w:right="2" w:firstLine="481"/>
        <w:spacing w:before="34" w:line="418" w:lineRule="auto"/>
        <w:rPr>
          <w:rFonts w:ascii="SimSun" w:hAnsi="SimSun" w:eastAsia="SimSun" w:cs="SimSun"/>
          <w:sz w:val="24"/>
          <w:szCs w:val="24"/>
        </w:rPr>
      </w:pPr>
      <w:r>
        <w:rPr>
          <w:rFonts w:ascii="SimSun" w:hAnsi="SimSun" w:eastAsia="SimSun" w:cs="SimSun"/>
          <w:sz w:val="24"/>
          <w:szCs w:val="24"/>
          <w:spacing w:val="1"/>
        </w:rPr>
        <w:t>22.5、对供应商报价经过上述修正和调整（包括缺漏项调整）后所得出的价格构成</w:t>
      </w:r>
      <w:r>
        <w:rPr>
          <w:rFonts w:ascii="SimSun" w:hAnsi="SimSun" w:eastAsia="SimSun" w:cs="SimSun"/>
          <w:sz w:val="24"/>
          <w:szCs w:val="24"/>
          <w:spacing w:val="3"/>
        </w:rPr>
        <w:t xml:space="preserve"> </w:t>
      </w:r>
      <w:r>
        <w:rPr>
          <w:rFonts w:ascii="SimSun" w:hAnsi="SimSun" w:eastAsia="SimSun" w:cs="SimSun"/>
          <w:sz w:val="24"/>
          <w:szCs w:val="24"/>
          <w:spacing w:val="-2"/>
        </w:rPr>
        <w:t>其“评审价</w:t>
      </w:r>
      <w:r>
        <w:rPr>
          <w:rFonts w:ascii="SimSun" w:hAnsi="SimSun" w:eastAsia="SimSun" w:cs="SimSun"/>
          <w:sz w:val="24"/>
          <w:szCs w:val="24"/>
          <w:spacing w:val="-85"/>
        </w:rPr>
        <w:t xml:space="preserve"> </w:t>
      </w:r>
      <w:r>
        <w:rPr>
          <w:rFonts w:ascii="SimSun" w:hAnsi="SimSun" w:eastAsia="SimSun" w:cs="SimSun"/>
          <w:sz w:val="24"/>
          <w:szCs w:val="24"/>
          <w:spacing w:val="-2"/>
        </w:rPr>
        <w:t>”。</w:t>
      </w:r>
    </w:p>
    <w:p>
      <w:pPr>
        <w:ind w:left="3" w:right="2" w:firstLine="479"/>
        <w:spacing w:before="35" w:line="416" w:lineRule="auto"/>
        <w:rPr>
          <w:rFonts w:ascii="SimSun" w:hAnsi="SimSun" w:eastAsia="SimSun" w:cs="SimSun"/>
          <w:sz w:val="24"/>
          <w:szCs w:val="24"/>
        </w:rPr>
      </w:pPr>
      <w:r>
        <w:rPr>
          <w:rFonts w:ascii="SimSun" w:hAnsi="SimSun" w:eastAsia="SimSun" w:cs="SimSun"/>
          <w:sz w:val="24"/>
          <w:szCs w:val="24"/>
          <w:spacing w:val="1"/>
        </w:rPr>
        <w:t>22.6、磋商小组将允许修正磋商文件中不构成重大偏离的、微小的、非正规的、不</w:t>
      </w:r>
      <w:r>
        <w:rPr>
          <w:rFonts w:ascii="SimSun" w:hAnsi="SimSun" w:eastAsia="SimSun" w:cs="SimSun"/>
          <w:sz w:val="24"/>
          <w:szCs w:val="24"/>
          <w:spacing w:val="3"/>
        </w:rPr>
        <w:t xml:space="preserve"> </w:t>
      </w:r>
      <w:r>
        <w:rPr>
          <w:rFonts w:ascii="SimSun" w:hAnsi="SimSun" w:eastAsia="SimSun" w:cs="SimSun"/>
          <w:sz w:val="24"/>
          <w:szCs w:val="24"/>
          <w:spacing w:val="-1"/>
        </w:rPr>
        <w:t>一致的或不规则的地方，但这些修正不能影响任何供应商相应的名次排列。</w:t>
      </w:r>
    </w:p>
    <w:p>
      <w:pPr>
        <w:ind w:left="3" w:firstLine="479"/>
        <w:spacing w:before="38" w:line="416" w:lineRule="auto"/>
        <w:rPr>
          <w:rFonts w:ascii="SimSun" w:hAnsi="SimSun" w:eastAsia="SimSun" w:cs="SimSun"/>
          <w:sz w:val="24"/>
          <w:szCs w:val="24"/>
        </w:rPr>
      </w:pPr>
      <w:r>
        <w:rPr>
          <w:rFonts w:ascii="SimSun" w:hAnsi="SimSun" w:eastAsia="SimSun" w:cs="SimSun"/>
          <w:sz w:val="24"/>
          <w:szCs w:val="24"/>
          <w:spacing w:val="-1"/>
        </w:rPr>
        <w:t>22.7、本项目非专门面向中小企业的项目，对小型和微型企业产品的价格给予</w:t>
      </w:r>
      <w:r>
        <w:rPr>
          <w:rFonts w:ascii="SimSun" w:hAnsi="SimSun" w:eastAsia="SimSun" w:cs="SimSun"/>
          <w:sz w:val="24"/>
          <w:szCs w:val="24"/>
          <w:spacing w:val="-37"/>
        </w:rPr>
        <w:t xml:space="preserve"> </w:t>
      </w:r>
      <w:r>
        <w:rPr>
          <w:rFonts w:ascii="SimSun" w:hAnsi="SimSun" w:eastAsia="SimSun" w:cs="SimSun"/>
          <w:sz w:val="24"/>
          <w:szCs w:val="24"/>
          <w:spacing w:val="-1"/>
        </w:rPr>
        <w:t>6%的</w:t>
      </w:r>
      <w:r>
        <w:rPr>
          <w:rFonts w:ascii="SimSun" w:hAnsi="SimSun" w:eastAsia="SimSun" w:cs="SimSun"/>
          <w:sz w:val="24"/>
          <w:szCs w:val="24"/>
        </w:rPr>
        <w:t xml:space="preserve"> </w:t>
      </w:r>
      <w:r>
        <w:rPr>
          <w:rFonts w:ascii="SimSun" w:hAnsi="SimSun" w:eastAsia="SimSun" w:cs="SimSun"/>
          <w:sz w:val="24"/>
          <w:szCs w:val="24"/>
          <w:spacing w:val="-1"/>
        </w:rPr>
        <w:t>扣除，用扣除后的价格参与评审。</w:t>
      </w:r>
    </w:p>
    <w:p>
      <w:pPr>
        <w:ind w:left="2"/>
        <w:spacing w:before="37" w:line="220" w:lineRule="auto"/>
        <w:rPr>
          <w:rFonts w:ascii="SimSun" w:hAnsi="SimSun" w:eastAsia="SimSun" w:cs="SimSun"/>
          <w:sz w:val="24"/>
          <w:szCs w:val="24"/>
        </w:rPr>
      </w:pPr>
      <w:r>
        <w:rPr>
          <w:rFonts w:ascii="SimSun" w:hAnsi="SimSun" w:eastAsia="SimSun" w:cs="SimSun"/>
          <w:sz w:val="24"/>
          <w:szCs w:val="24"/>
          <w:b/>
          <w:bCs/>
          <w:spacing w:val="-3"/>
        </w:rPr>
        <w:t>23、磋商响应文件的澄清</w:t>
      </w:r>
    </w:p>
    <w:p>
      <w:pPr>
        <w:ind w:firstLine="479"/>
        <w:spacing w:before="276" w:line="424" w:lineRule="auto"/>
        <w:jc w:val="both"/>
        <w:rPr>
          <w:rFonts w:ascii="SimSun" w:hAnsi="SimSun" w:eastAsia="SimSun" w:cs="SimSun"/>
          <w:sz w:val="24"/>
          <w:szCs w:val="24"/>
        </w:rPr>
      </w:pPr>
      <w:r>
        <w:rPr>
          <w:rFonts w:ascii="SimSun" w:hAnsi="SimSun" w:eastAsia="SimSun" w:cs="SimSun"/>
          <w:sz w:val="24"/>
          <w:szCs w:val="24"/>
          <w:spacing w:val="1"/>
        </w:rPr>
        <w:t>对磋商响应文件中含义不明确、同类问题表述不一致或者有明显文字和计算错误的</w:t>
      </w:r>
      <w:r>
        <w:rPr>
          <w:rFonts w:ascii="SimSun" w:hAnsi="SimSun" w:eastAsia="SimSun" w:cs="SimSun"/>
          <w:sz w:val="24"/>
          <w:szCs w:val="24"/>
          <w:spacing w:val="11"/>
        </w:rPr>
        <w:t xml:space="preserve"> </w:t>
      </w:r>
      <w:r>
        <w:rPr>
          <w:rFonts w:ascii="SimSun" w:hAnsi="SimSun" w:eastAsia="SimSun" w:cs="SimSun"/>
          <w:sz w:val="24"/>
          <w:szCs w:val="24"/>
          <w:spacing w:val="1"/>
        </w:rPr>
        <w:t>内容，磋商小组可以书面形式要求供应商作出必要的澄清、说明或者纠正。供应商的澄</w:t>
      </w:r>
      <w:r>
        <w:rPr>
          <w:rFonts w:ascii="SimSun" w:hAnsi="SimSun" w:eastAsia="SimSun" w:cs="SimSun"/>
          <w:sz w:val="24"/>
          <w:szCs w:val="24"/>
          <w:spacing w:val="9"/>
        </w:rPr>
        <w:t xml:space="preserve"> </w:t>
      </w:r>
      <w:r>
        <w:rPr>
          <w:rFonts w:ascii="SimSun" w:hAnsi="SimSun" w:eastAsia="SimSun" w:cs="SimSun"/>
          <w:sz w:val="24"/>
          <w:szCs w:val="24"/>
          <w:spacing w:val="1"/>
        </w:rPr>
        <w:t>清、说明或者补正应当采用书面形式，由其授权的代表签字，并不得超出磋商响应文件</w:t>
      </w:r>
      <w:r>
        <w:rPr>
          <w:rFonts w:ascii="SimSun" w:hAnsi="SimSun" w:eastAsia="SimSun" w:cs="SimSun"/>
          <w:sz w:val="24"/>
          <w:szCs w:val="24"/>
          <w:spacing w:val="9"/>
        </w:rPr>
        <w:t xml:space="preserve"> </w:t>
      </w:r>
      <w:r>
        <w:rPr>
          <w:rFonts w:ascii="SimSun" w:hAnsi="SimSun" w:eastAsia="SimSun" w:cs="SimSun"/>
          <w:sz w:val="24"/>
          <w:szCs w:val="24"/>
          <w:spacing w:val="-1"/>
        </w:rPr>
        <w:t>的范围或者改变磋商响应文件的实质性内容。</w:t>
      </w:r>
    </w:p>
    <w:p>
      <w:pPr>
        <w:ind w:left="2"/>
        <w:spacing w:before="34" w:line="219" w:lineRule="auto"/>
        <w:rPr>
          <w:rFonts w:ascii="SimSun" w:hAnsi="SimSun" w:eastAsia="SimSun" w:cs="SimSun"/>
          <w:sz w:val="24"/>
          <w:szCs w:val="24"/>
        </w:rPr>
      </w:pPr>
      <w:r>
        <w:rPr>
          <w:rFonts w:ascii="SimSun" w:hAnsi="SimSun" w:eastAsia="SimSun" w:cs="SimSun"/>
          <w:sz w:val="24"/>
          <w:szCs w:val="24"/>
          <w:b/>
          <w:bCs/>
          <w:spacing w:val="-1"/>
        </w:rPr>
        <w:t>24、磋商响应文件的详细评审</w:t>
      </w:r>
      <w:r>
        <w:rPr>
          <w:rFonts w:ascii="SimSun" w:hAnsi="SimSun" w:eastAsia="SimSun" w:cs="SimSun"/>
          <w:sz w:val="24"/>
          <w:szCs w:val="24"/>
          <w:spacing w:val="-1"/>
        </w:rPr>
        <w:t>：详见第七章《评审</w:t>
      </w:r>
      <w:r>
        <w:rPr>
          <w:rFonts w:ascii="SimSun" w:hAnsi="SimSun" w:eastAsia="SimSun" w:cs="SimSun"/>
          <w:sz w:val="24"/>
          <w:szCs w:val="24"/>
          <w:spacing w:val="-2"/>
        </w:rPr>
        <w:t>办法和程序》。</w:t>
      </w:r>
    </w:p>
    <w:p>
      <w:pPr>
        <w:ind w:left="2"/>
        <w:spacing w:before="275" w:line="219" w:lineRule="auto"/>
        <w:rPr>
          <w:rFonts w:ascii="SimSun" w:hAnsi="SimSun" w:eastAsia="SimSun" w:cs="SimSun"/>
          <w:sz w:val="24"/>
          <w:szCs w:val="24"/>
        </w:rPr>
      </w:pPr>
      <w:r>
        <w:rPr>
          <w:rFonts w:ascii="SimSun" w:hAnsi="SimSun" w:eastAsia="SimSun" w:cs="SimSun"/>
          <w:sz w:val="24"/>
          <w:szCs w:val="24"/>
          <w:b/>
          <w:bCs/>
          <w:spacing w:val="-4"/>
        </w:rPr>
        <w:t>25、确定成交供应商</w:t>
      </w:r>
    </w:p>
    <w:p>
      <w:pPr>
        <w:spacing w:line="219" w:lineRule="auto"/>
        <w:sectPr>
          <w:footerReference w:type="default" r:id="rId20"/>
          <w:pgSz w:w="11900" w:h="16840"/>
          <w:pgMar w:top="1431" w:right="1361" w:bottom="1123" w:left="1370" w:header="0" w:footer="944" w:gutter="0"/>
        </w:sectPr>
        <w:rPr>
          <w:rFonts w:ascii="SimSun" w:hAnsi="SimSun" w:eastAsia="SimSun" w:cs="SimSun"/>
          <w:sz w:val="24"/>
          <w:szCs w:val="24"/>
        </w:rPr>
      </w:pPr>
    </w:p>
    <w:p>
      <w:pPr>
        <w:ind w:firstLine="480"/>
        <w:spacing w:before="253" w:line="427" w:lineRule="auto"/>
        <w:jc w:val="both"/>
        <w:rPr>
          <w:rFonts w:ascii="SimSun" w:hAnsi="SimSun" w:eastAsia="SimSun" w:cs="SimSun"/>
          <w:sz w:val="24"/>
          <w:szCs w:val="24"/>
        </w:rPr>
      </w:pPr>
      <w:r>
        <w:rPr>
          <w:rFonts w:ascii="SimSun" w:hAnsi="SimSun" w:eastAsia="SimSun" w:cs="SimSun"/>
          <w:sz w:val="24"/>
          <w:szCs w:val="24"/>
          <w:spacing w:val="-4"/>
        </w:rPr>
        <w:t>磋商小组根据综合评分情况，按照评审得分由高到低顺序推荐</w:t>
      </w:r>
      <w:r>
        <w:rPr>
          <w:rFonts w:ascii="SimSun" w:hAnsi="SimSun" w:eastAsia="SimSun" w:cs="SimSun"/>
          <w:sz w:val="24"/>
          <w:szCs w:val="24"/>
          <w:spacing w:val="-35"/>
        </w:rPr>
        <w:t xml:space="preserve"> </w:t>
      </w:r>
      <w:r>
        <w:rPr>
          <w:rFonts w:ascii="SimSun" w:hAnsi="SimSun" w:eastAsia="SimSun" w:cs="SimSun"/>
          <w:sz w:val="24"/>
          <w:szCs w:val="24"/>
          <w:spacing w:val="-4"/>
        </w:rPr>
        <w:t>3</w:t>
      </w:r>
      <w:r>
        <w:rPr>
          <w:rFonts w:ascii="SimSun" w:hAnsi="SimSun" w:eastAsia="SimSun" w:cs="SimSun"/>
          <w:sz w:val="24"/>
          <w:szCs w:val="24"/>
          <w:spacing w:val="-48"/>
        </w:rPr>
        <w:t xml:space="preserve"> </w:t>
      </w:r>
      <w:r>
        <w:rPr>
          <w:rFonts w:ascii="SimSun" w:hAnsi="SimSun" w:eastAsia="SimSun" w:cs="SimSun"/>
          <w:sz w:val="24"/>
          <w:szCs w:val="24"/>
          <w:spacing w:val="-4"/>
        </w:rPr>
        <w:t>名成交候选供应商。</w:t>
      </w:r>
      <w:r>
        <w:rPr>
          <w:rFonts w:ascii="SimSun" w:hAnsi="SimSun" w:eastAsia="SimSun" w:cs="SimSun"/>
          <w:sz w:val="24"/>
          <w:szCs w:val="24"/>
        </w:rPr>
        <w:t xml:space="preserve"> </w:t>
      </w:r>
      <w:r>
        <w:rPr>
          <w:rFonts w:ascii="SimSun" w:hAnsi="SimSun" w:eastAsia="SimSun" w:cs="SimSun"/>
          <w:sz w:val="24"/>
          <w:szCs w:val="24"/>
          <w:spacing w:val="1"/>
        </w:rPr>
        <w:t>评审得分相同的，按照最后报价由低到高的顺序推荐。评审得分且最后报价相同的，按</w:t>
      </w:r>
      <w:r>
        <w:rPr>
          <w:rFonts w:ascii="SimSun" w:hAnsi="SimSun" w:eastAsia="SimSun" w:cs="SimSun"/>
          <w:sz w:val="24"/>
          <w:szCs w:val="24"/>
          <w:spacing w:val="9"/>
        </w:rPr>
        <w:t xml:space="preserve"> </w:t>
      </w:r>
      <w:r>
        <w:rPr>
          <w:rFonts w:ascii="SimSun" w:hAnsi="SimSun" w:eastAsia="SimSun" w:cs="SimSun"/>
          <w:sz w:val="24"/>
          <w:szCs w:val="24"/>
          <w:spacing w:val="1"/>
        </w:rPr>
        <w:t>照技术指标优劣顺序推荐。采购代理机构应当在评审</w:t>
      </w:r>
      <w:r>
        <w:rPr>
          <w:rFonts w:ascii="SimSun" w:hAnsi="SimSun" w:eastAsia="SimSun" w:cs="SimSun"/>
          <w:sz w:val="24"/>
          <w:szCs w:val="24"/>
        </w:rPr>
        <w:t>结束后</w:t>
      </w:r>
      <w:r>
        <w:rPr>
          <w:rFonts w:ascii="SimSun" w:hAnsi="SimSun" w:eastAsia="SimSun" w:cs="SimSun"/>
          <w:sz w:val="24"/>
          <w:szCs w:val="24"/>
          <w:spacing w:val="-45"/>
        </w:rPr>
        <w:t xml:space="preserve"> </w:t>
      </w:r>
      <w:r>
        <w:rPr>
          <w:rFonts w:ascii="SimSun" w:hAnsi="SimSun" w:eastAsia="SimSun" w:cs="SimSun"/>
          <w:sz w:val="24"/>
          <w:szCs w:val="24"/>
        </w:rPr>
        <w:t>2</w:t>
      </w:r>
      <w:r>
        <w:rPr>
          <w:rFonts w:ascii="SimSun" w:hAnsi="SimSun" w:eastAsia="SimSun" w:cs="SimSun"/>
          <w:sz w:val="24"/>
          <w:szCs w:val="24"/>
          <w:spacing w:val="-48"/>
        </w:rPr>
        <w:t xml:space="preserve"> </w:t>
      </w:r>
      <w:r>
        <w:rPr>
          <w:rFonts w:ascii="SimSun" w:hAnsi="SimSun" w:eastAsia="SimSun" w:cs="SimSun"/>
          <w:sz w:val="24"/>
          <w:szCs w:val="24"/>
        </w:rPr>
        <w:t>个工作日内将评审报告送 </w:t>
      </w:r>
      <w:r>
        <w:rPr>
          <w:rFonts w:ascii="SimSun" w:hAnsi="SimSun" w:eastAsia="SimSun" w:cs="SimSun"/>
          <w:sz w:val="24"/>
          <w:szCs w:val="24"/>
          <w:spacing w:val="1"/>
        </w:rPr>
        <w:t>采购人确认。采购人应当在收到评审报告后</w:t>
      </w:r>
      <w:r>
        <w:rPr>
          <w:rFonts w:ascii="SimSun" w:hAnsi="SimSun" w:eastAsia="SimSun" w:cs="SimSun"/>
          <w:sz w:val="24"/>
          <w:szCs w:val="24"/>
          <w:spacing w:val="-46"/>
        </w:rPr>
        <w:t xml:space="preserve"> </w:t>
      </w:r>
      <w:r>
        <w:rPr>
          <w:rFonts w:ascii="SimSun" w:hAnsi="SimSun" w:eastAsia="SimSun" w:cs="SimSun"/>
          <w:sz w:val="24"/>
          <w:szCs w:val="24"/>
          <w:spacing w:val="1"/>
        </w:rPr>
        <w:t>5</w:t>
      </w:r>
      <w:r>
        <w:rPr>
          <w:rFonts w:ascii="SimSun" w:hAnsi="SimSun" w:eastAsia="SimSun" w:cs="SimSun"/>
          <w:sz w:val="24"/>
          <w:szCs w:val="24"/>
          <w:spacing w:val="-48"/>
        </w:rPr>
        <w:t xml:space="preserve"> </w:t>
      </w:r>
      <w:r>
        <w:rPr>
          <w:rFonts w:ascii="SimSun" w:hAnsi="SimSun" w:eastAsia="SimSun" w:cs="SimSun"/>
          <w:sz w:val="24"/>
          <w:szCs w:val="24"/>
          <w:spacing w:val="1"/>
        </w:rPr>
        <w:t>个工</w:t>
      </w:r>
      <w:r>
        <w:rPr>
          <w:rFonts w:ascii="SimSun" w:hAnsi="SimSun" w:eastAsia="SimSun" w:cs="SimSun"/>
          <w:sz w:val="24"/>
          <w:szCs w:val="24"/>
        </w:rPr>
        <w:t>作日内，从评审报告提出的成交候选 </w:t>
      </w:r>
      <w:r>
        <w:rPr>
          <w:rFonts w:ascii="SimSun" w:hAnsi="SimSun" w:eastAsia="SimSun" w:cs="SimSun"/>
          <w:sz w:val="24"/>
          <w:szCs w:val="24"/>
          <w:spacing w:val="1"/>
        </w:rPr>
        <w:t>供应商中，按照排序由高到低的原则确定成交供应商。采购人逾期未确定成交供应商且</w:t>
      </w:r>
      <w:r>
        <w:rPr>
          <w:rFonts w:ascii="SimSun" w:hAnsi="SimSun" w:eastAsia="SimSun" w:cs="SimSun"/>
          <w:sz w:val="24"/>
          <w:szCs w:val="24"/>
          <w:spacing w:val="9"/>
        </w:rPr>
        <w:t xml:space="preserve"> </w:t>
      </w:r>
      <w:r>
        <w:rPr>
          <w:rFonts w:ascii="SimSun" w:hAnsi="SimSun" w:eastAsia="SimSun" w:cs="SimSun"/>
          <w:sz w:val="24"/>
          <w:szCs w:val="24"/>
          <w:spacing w:val="1"/>
        </w:rPr>
        <w:t>不提出异议的，视为确定评审报告提出的排序第一的供应商为成交供应商。采购人或者</w:t>
      </w:r>
      <w:r>
        <w:rPr>
          <w:rFonts w:ascii="SimSun" w:hAnsi="SimSun" w:eastAsia="SimSun" w:cs="SimSun"/>
          <w:sz w:val="24"/>
          <w:szCs w:val="24"/>
          <w:spacing w:val="9"/>
        </w:rPr>
        <w:t xml:space="preserve"> </w:t>
      </w:r>
      <w:r>
        <w:rPr>
          <w:rFonts w:ascii="SimSun" w:hAnsi="SimSun" w:eastAsia="SimSun" w:cs="SimSun"/>
          <w:sz w:val="24"/>
          <w:szCs w:val="24"/>
          <w:spacing w:val="1"/>
        </w:rPr>
        <w:t>采购代理机构在成交供应商确定后</w:t>
      </w:r>
      <w:r>
        <w:rPr>
          <w:rFonts w:ascii="SimSun" w:hAnsi="SimSun" w:eastAsia="SimSun" w:cs="SimSun"/>
          <w:sz w:val="24"/>
          <w:szCs w:val="24"/>
          <w:spacing w:val="-45"/>
        </w:rPr>
        <w:t xml:space="preserve"> </w:t>
      </w:r>
      <w:r>
        <w:rPr>
          <w:rFonts w:ascii="SimSun" w:hAnsi="SimSun" w:eastAsia="SimSun" w:cs="SimSun"/>
          <w:sz w:val="24"/>
          <w:szCs w:val="24"/>
          <w:spacing w:val="1"/>
        </w:rPr>
        <w:t>2</w:t>
      </w:r>
      <w:r>
        <w:rPr>
          <w:rFonts w:ascii="SimSun" w:hAnsi="SimSun" w:eastAsia="SimSun" w:cs="SimSun"/>
          <w:sz w:val="24"/>
          <w:szCs w:val="24"/>
          <w:spacing w:val="-50"/>
        </w:rPr>
        <w:t xml:space="preserve"> </w:t>
      </w:r>
      <w:r>
        <w:rPr>
          <w:rFonts w:ascii="SimSun" w:hAnsi="SimSun" w:eastAsia="SimSun" w:cs="SimSun"/>
          <w:sz w:val="24"/>
          <w:szCs w:val="24"/>
          <w:spacing w:val="1"/>
        </w:rPr>
        <w:t>个工作日内，在</w:t>
      </w:r>
      <w:r>
        <w:rPr>
          <w:rFonts w:ascii="SimSun" w:hAnsi="SimSun" w:eastAsia="SimSun" w:cs="SimSun"/>
          <w:sz w:val="24"/>
          <w:szCs w:val="24"/>
        </w:rPr>
        <w:t>财政部门指定的政府采购信息发布 </w:t>
      </w:r>
      <w:r>
        <w:rPr>
          <w:rFonts w:ascii="SimSun" w:hAnsi="SimSun" w:eastAsia="SimSun" w:cs="SimSun"/>
          <w:sz w:val="24"/>
          <w:szCs w:val="24"/>
          <w:spacing w:val="-1"/>
        </w:rPr>
        <w:t>媒体上公告成交结果，同时向成交供应商发出成交通知书。</w:t>
      </w:r>
    </w:p>
    <w:p>
      <w:pPr>
        <w:ind w:left="3748"/>
        <w:spacing w:before="1" w:line="222" w:lineRule="auto"/>
        <w:outlineLvl w:val="1"/>
        <w:rPr>
          <w:rFonts w:ascii="SimSun" w:hAnsi="SimSun" w:eastAsia="SimSun" w:cs="SimSun"/>
          <w:sz w:val="28"/>
          <w:szCs w:val="28"/>
        </w:rPr>
      </w:pPr>
      <w:r>
        <w:rPr>
          <w:rFonts w:ascii="SimSun" w:hAnsi="SimSun" w:eastAsia="SimSun" w:cs="SimSun"/>
          <w:sz w:val="28"/>
          <w:szCs w:val="28"/>
          <w:b/>
          <w:bCs/>
          <w:spacing w:val="-4"/>
        </w:rPr>
        <w:t>六、授予合同</w:t>
      </w:r>
    </w:p>
    <w:p>
      <w:pPr>
        <w:ind w:left="3"/>
        <w:spacing w:before="259" w:line="221" w:lineRule="auto"/>
        <w:rPr>
          <w:rFonts w:ascii="SimSun" w:hAnsi="SimSun" w:eastAsia="SimSun" w:cs="SimSun"/>
          <w:sz w:val="24"/>
          <w:szCs w:val="24"/>
        </w:rPr>
      </w:pPr>
      <w:r>
        <w:rPr>
          <w:rFonts w:ascii="SimSun" w:hAnsi="SimSun" w:eastAsia="SimSun" w:cs="SimSun"/>
          <w:sz w:val="24"/>
          <w:szCs w:val="24"/>
          <w:b/>
          <w:bCs/>
          <w:spacing w:val="-4"/>
        </w:rPr>
        <w:t>26、授予合同的准则</w:t>
      </w:r>
    </w:p>
    <w:p>
      <w:pPr>
        <w:ind w:left="5" w:right="81" w:firstLine="478"/>
        <w:spacing w:before="271" w:line="422" w:lineRule="auto"/>
        <w:rPr>
          <w:rFonts w:ascii="SimSun" w:hAnsi="SimSun" w:eastAsia="SimSun" w:cs="SimSun"/>
          <w:sz w:val="24"/>
          <w:szCs w:val="24"/>
        </w:rPr>
      </w:pPr>
      <w:r>
        <w:rPr>
          <w:rFonts w:ascii="SimSun" w:hAnsi="SimSun" w:eastAsia="SimSun" w:cs="SimSun"/>
          <w:sz w:val="24"/>
          <w:szCs w:val="24"/>
          <w:spacing w:val="-3"/>
        </w:rPr>
        <w:t>26.1、除</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29"/>
        </w:rPr>
        <w:t xml:space="preserve"> </w:t>
      </w:r>
      <w:r>
        <w:rPr>
          <w:rFonts w:ascii="SimSun" w:hAnsi="SimSun" w:eastAsia="SimSun" w:cs="SimSun"/>
          <w:sz w:val="24"/>
          <w:szCs w:val="24"/>
          <w:u w:val="single" w:color="auto"/>
          <w:spacing w:val="-3"/>
        </w:rPr>
        <w:t>30</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规定外，合同将授予采购人确定的成交供应商。成交供应商放弃成</w:t>
      </w:r>
      <w:r>
        <w:rPr>
          <w:rFonts w:ascii="SimSun" w:hAnsi="SimSun" w:eastAsia="SimSun" w:cs="SimSun"/>
          <w:sz w:val="24"/>
          <w:szCs w:val="24"/>
        </w:rPr>
        <w:t xml:space="preserve"> </w:t>
      </w:r>
      <w:r>
        <w:rPr>
          <w:rFonts w:ascii="SimSun" w:hAnsi="SimSun" w:eastAsia="SimSun" w:cs="SimSun"/>
          <w:sz w:val="24"/>
          <w:szCs w:val="24"/>
          <w:spacing w:val="1"/>
        </w:rPr>
        <w:t>交、或因不可抗力提出不能履行合同，或者磋商文件规定应当提交履约保证金而在规定</w:t>
      </w:r>
      <w:r>
        <w:rPr>
          <w:rFonts w:ascii="SimSun" w:hAnsi="SimSun" w:eastAsia="SimSun" w:cs="SimSun"/>
          <w:sz w:val="24"/>
          <w:szCs w:val="24"/>
          <w:spacing w:val="4"/>
        </w:rPr>
        <w:t xml:space="preserve"> </w:t>
      </w:r>
      <w:r>
        <w:rPr>
          <w:rFonts w:ascii="SimSun" w:hAnsi="SimSun" w:eastAsia="SimSun" w:cs="SimSun"/>
          <w:sz w:val="24"/>
          <w:szCs w:val="24"/>
        </w:rPr>
        <w:t>的期限内未能提交的，采购人可以与排位其后第</w:t>
      </w:r>
      <w:r>
        <w:rPr>
          <w:rFonts w:ascii="SimSun" w:hAnsi="SimSun" w:eastAsia="SimSun" w:cs="SimSun"/>
          <w:sz w:val="24"/>
          <w:szCs w:val="24"/>
          <w:spacing w:val="-1"/>
        </w:rPr>
        <w:t>一位的供应商签订合同，以此类推。</w:t>
      </w:r>
    </w:p>
    <w:p>
      <w:pPr>
        <w:ind w:right="140" w:firstLine="483"/>
        <w:spacing w:before="35" w:line="416" w:lineRule="auto"/>
        <w:rPr>
          <w:rFonts w:ascii="SimSun" w:hAnsi="SimSun" w:eastAsia="SimSun" w:cs="SimSun"/>
          <w:sz w:val="24"/>
          <w:szCs w:val="24"/>
        </w:rPr>
      </w:pPr>
      <w:r>
        <w:rPr>
          <w:rFonts w:ascii="SimSun" w:hAnsi="SimSun" w:eastAsia="SimSun" w:cs="SimSun"/>
          <w:sz w:val="24"/>
          <w:szCs w:val="24"/>
        </w:rPr>
        <w:t>26.2、如采购人发现成交供应商在投标、提供资</w:t>
      </w:r>
      <w:r>
        <w:rPr>
          <w:rFonts w:ascii="SimSun" w:hAnsi="SimSun" w:eastAsia="SimSun" w:cs="SimSun"/>
          <w:sz w:val="24"/>
          <w:szCs w:val="24"/>
          <w:spacing w:val="-1"/>
        </w:rPr>
        <w:t>料时有弄虚作假的行为，经核实，</w:t>
      </w:r>
      <w:r>
        <w:rPr>
          <w:rFonts w:ascii="SimSun" w:hAnsi="SimSun" w:eastAsia="SimSun" w:cs="SimSun"/>
          <w:sz w:val="24"/>
          <w:szCs w:val="24"/>
        </w:rPr>
        <w:t xml:space="preserve"> </w:t>
      </w:r>
      <w:r>
        <w:rPr>
          <w:rFonts w:ascii="SimSun" w:hAnsi="SimSun" w:eastAsia="SimSun" w:cs="SimSun"/>
          <w:sz w:val="24"/>
          <w:szCs w:val="24"/>
          <w:spacing w:val="-1"/>
        </w:rPr>
        <w:t>采购人有权拒绝该成交供应商的投标。</w:t>
      </w:r>
    </w:p>
    <w:p>
      <w:pPr>
        <w:ind w:left="483"/>
        <w:spacing w:before="39" w:line="219" w:lineRule="auto"/>
        <w:rPr>
          <w:rFonts w:ascii="SimSun" w:hAnsi="SimSun" w:eastAsia="SimSun" w:cs="SimSun"/>
          <w:sz w:val="24"/>
          <w:szCs w:val="24"/>
        </w:rPr>
      </w:pPr>
      <w:r>
        <w:rPr>
          <w:rFonts w:ascii="SimSun" w:hAnsi="SimSun" w:eastAsia="SimSun" w:cs="SimSun"/>
          <w:sz w:val="24"/>
          <w:szCs w:val="24"/>
          <w:spacing w:val="-1"/>
        </w:rPr>
        <w:t>26.3、其他规定见《供应商须知前附表》。</w:t>
      </w:r>
    </w:p>
    <w:p>
      <w:pPr>
        <w:ind w:left="3"/>
        <w:spacing w:before="274" w:line="220" w:lineRule="auto"/>
        <w:rPr>
          <w:rFonts w:ascii="SimSun" w:hAnsi="SimSun" w:eastAsia="SimSun" w:cs="SimSun"/>
          <w:sz w:val="24"/>
          <w:szCs w:val="24"/>
        </w:rPr>
      </w:pPr>
      <w:r>
        <w:rPr>
          <w:rFonts w:ascii="SimSun" w:hAnsi="SimSun" w:eastAsia="SimSun" w:cs="SimSun"/>
          <w:sz w:val="24"/>
          <w:szCs w:val="24"/>
          <w:b/>
          <w:bCs/>
          <w:spacing w:val="-4"/>
        </w:rPr>
        <w:t>27、资格后审</w:t>
      </w:r>
    </w:p>
    <w:p>
      <w:pPr>
        <w:ind w:left="4" w:right="81" w:firstLine="476"/>
        <w:spacing w:before="273" w:line="422" w:lineRule="auto"/>
        <w:rPr>
          <w:rFonts w:ascii="SimSun" w:hAnsi="SimSun" w:eastAsia="SimSun" w:cs="SimSun"/>
          <w:sz w:val="24"/>
          <w:szCs w:val="24"/>
        </w:rPr>
      </w:pPr>
      <w:r>
        <w:rPr>
          <w:rFonts w:ascii="SimSun" w:hAnsi="SimSun" w:eastAsia="SimSun" w:cs="SimSun"/>
          <w:sz w:val="24"/>
          <w:szCs w:val="24"/>
          <w:spacing w:val="1"/>
        </w:rPr>
        <w:t>供应商的财务、技术、和服务能力及信誉，确定其是否有资格能圆满地履行合同。</w:t>
      </w:r>
      <w:r>
        <w:rPr>
          <w:rFonts w:ascii="SimSun" w:hAnsi="SimSun" w:eastAsia="SimSun" w:cs="SimSun"/>
          <w:sz w:val="24"/>
          <w:szCs w:val="24"/>
          <w:spacing w:val="11"/>
        </w:rPr>
        <w:t xml:space="preserve"> </w:t>
      </w:r>
      <w:r>
        <w:rPr>
          <w:rFonts w:ascii="SimSun" w:hAnsi="SimSun" w:eastAsia="SimSun" w:cs="SimSun"/>
          <w:sz w:val="24"/>
          <w:szCs w:val="24"/>
          <w:spacing w:val="1"/>
        </w:rPr>
        <w:t>如果审查通过，则将合同授予该供应商；如果审查没有通过，则拒绝其投标。在此情况</w:t>
      </w:r>
      <w:r>
        <w:rPr>
          <w:rFonts w:ascii="SimSun" w:hAnsi="SimSun" w:eastAsia="SimSun" w:cs="SimSun"/>
          <w:sz w:val="24"/>
          <w:szCs w:val="24"/>
          <w:spacing w:val="5"/>
        </w:rPr>
        <w:t xml:space="preserve"> </w:t>
      </w:r>
      <w:r>
        <w:rPr>
          <w:rFonts w:ascii="SimSun" w:hAnsi="SimSun" w:eastAsia="SimSun" w:cs="SimSun"/>
          <w:sz w:val="24"/>
          <w:szCs w:val="24"/>
          <w:spacing w:val="-1"/>
        </w:rPr>
        <w:t>下，磋商小组将对排位其后第一位的供应商的能力做类似的审查。</w:t>
      </w:r>
    </w:p>
    <w:p>
      <w:pPr>
        <w:ind w:left="3"/>
        <w:spacing w:before="35" w:line="219" w:lineRule="auto"/>
        <w:rPr>
          <w:rFonts w:ascii="SimSun" w:hAnsi="SimSun" w:eastAsia="SimSun" w:cs="SimSun"/>
          <w:sz w:val="24"/>
          <w:szCs w:val="24"/>
        </w:rPr>
      </w:pPr>
      <w:r>
        <w:rPr>
          <w:rFonts w:ascii="SimSun" w:hAnsi="SimSun" w:eastAsia="SimSun" w:cs="SimSun"/>
          <w:sz w:val="24"/>
          <w:szCs w:val="24"/>
          <w:b/>
          <w:bCs/>
          <w:spacing w:val="-3"/>
        </w:rPr>
        <w:t>28、在授予合同时变更采购服务数量的权利（适用）</w:t>
      </w:r>
    </w:p>
    <w:p>
      <w:pPr>
        <w:ind w:left="3"/>
        <w:spacing w:before="276" w:line="220" w:lineRule="auto"/>
        <w:rPr>
          <w:rFonts w:ascii="SimSun" w:hAnsi="SimSun" w:eastAsia="SimSun" w:cs="SimSun"/>
          <w:sz w:val="24"/>
          <w:szCs w:val="24"/>
        </w:rPr>
      </w:pPr>
      <w:r>
        <w:rPr>
          <w:rFonts w:ascii="SimSun" w:hAnsi="SimSun" w:eastAsia="SimSun" w:cs="SimSun"/>
          <w:sz w:val="24"/>
          <w:szCs w:val="24"/>
          <w:b/>
          <w:bCs/>
          <w:spacing w:val="-3"/>
        </w:rPr>
        <w:t>29、接受和拒绝任何投标或所有投标的权利（适用）</w:t>
      </w:r>
    </w:p>
    <w:p>
      <w:pPr>
        <w:ind w:left="483"/>
        <w:spacing w:before="273" w:line="219" w:lineRule="auto"/>
        <w:rPr>
          <w:rFonts w:ascii="SimSun" w:hAnsi="SimSun" w:eastAsia="SimSun" w:cs="SimSun"/>
          <w:sz w:val="24"/>
          <w:szCs w:val="24"/>
        </w:rPr>
      </w:pPr>
      <w:r>
        <w:rPr>
          <w:rFonts w:ascii="SimSun" w:hAnsi="SimSun" w:eastAsia="SimSun" w:cs="SimSun"/>
          <w:sz w:val="24"/>
          <w:szCs w:val="24"/>
        </w:rPr>
        <w:t>29.1、供应商的报价均超过了采购预算，且采</w:t>
      </w:r>
      <w:r>
        <w:rPr>
          <w:rFonts w:ascii="SimSun" w:hAnsi="SimSun" w:eastAsia="SimSun" w:cs="SimSun"/>
          <w:sz w:val="24"/>
          <w:szCs w:val="24"/>
          <w:spacing w:val="-1"/>
        </w:rPr>
        <w:t>购人不能支付的，将予以废标；</w:t>
      </w:r>
    </w:p>
    <w:p>
      <w:pPr>
        <w:spacing w:line="219" w:lineRule="auto"/>
        <w:sectPr>
          <w:footerReference w:type="default" r:id="rId21"/>
          <w:pgSz w:w="11900" w:h="16840"/>
          <w:pgMar w:top="1431" w:right="1280" w:bottom="1123" w:left="1369" w:header="0" w:footer="944" w:gutter="0"/>
        </w:sectPr>
        <w:rPr>
          <w:rFonts w:ascii="SimSun" w:hAnsi="SimSun" w:eastAsia="SimSun" w:cs="SimSun"/>
          <w:sz w:val="24"/>
          <w:szCs w:val="24"/>
        </w:rPr>
      </w:pPr>
    </w:p>
    <w:p>
      <w:pPr>
        <w:ind w:left="4" w:right="83" w:firstLine="479"/>
        <w:spacing w:before="251" w:line="417" w:lineRule="auto"/>
        <w:rPr>
          <w:rFonts w:ascii="SimSun" w:hAnsi="SimSun" w:eastAsia="SimSun" w:cs="SimSun"/>
          <w:sz w:val="24"/>
          <w:szCs w:val="24"/>
        </w:rPr>
      </w:pPr>
      <w:r>
        <w:rPr>
          <w:rFonts w:ascii="SimSun" w:hAnsi="SimSun" w:eastAsia="SimSun" w:cs="SimSun"/>
          <w:sz w:val="24"/>
          <w:szCs w:val="24"/>
          <w:spacing w:val="1"/>
        </w:rPr>
        <w:t>29.2、因重大变故或为维护国家利益，采购人在授予合同之前仍保留接受或拒绝任</w:t>
      </w:r>
      <w:r>
        <w:rPr>
          <w:rFonts w:ascii="SimSun" w:hAnsi="SimSun" w:eastAsia="SimSun" w:cs="SimSun"/>
          <w:sz w:val="24"/>
          <w:szCs w:val="24"/>
          <w:spacing w:val="3"/>
        </w:rPr>
        <w:t xml:space="preserve"> </w:t>
      </w:r>
      <w:r>
        <w:rPr>
          <w:rFonts w:ascii="SimSun" w:hAnsi="SimSun" w:eastAsia="SimSun" w:cs="SimSun"/>
          <w:sz w:val="24"/>
          <w:szCs w:val="24"/>
          <w:spacing w:val="-2"/>
        </w:rPr>
        <w:t>何投标或所有投标的权利。</w:t>
      </w:r>
    </w:p>
    <w:p>
      <w:pPr>
        <w:ind w:left="5"/>
        <w:spacing w:before="34" w:line="222" w:lineRule="auto"/>
        <w:rPr>
          <w:rFonts w:ascii="SimSun" w:hAnsi="SimSun" w:eastAsia="SimSun" w:cs="SimSun"/>
          <w:sz w:val="24"/>
          <w:szCs w:val="24"/>
        </w:rPr>
      </w:pPr>
      <w:r>
        <w:rPr>
          <w:rFonts w:ascii="SimSun" w:hAnsi="SimSun" w:eastAsia="SimSun" w:cs="SimSun"/>
          <w:sz w:val="24"/>
          <w:szCs w:val="24"/>
          <w:b/>
          <w:bCs/>
          <w:spacing w:val="-4"/>
        </w:rPr>
        <w:t>30、成交通知</w:t>
      </w:r>
    </w:p>
    <w:p>
      <w:pPr>
        <w:ind w:left="485"/>
        <w:spacing w:before="274" w:line="416" w:lineRule="auto"/>
        <w:rPr>
          <w:rFonts w:ascii="SimSun" w:hAnsi="SimSun" w:eastAsia="SimSun" w:cs="SimSun"/>
          <w:sz w:val="24"/>
          <w:szCs w:val="24"/>
        </w:rPr>
      </w:pPr>
      <w:r>
        <w:rPr>
          <w:rFonts w:ascii="SimSun" w:hAnsi="SimSun" w:eastAsia="SimSun" w:cs="SimSun"/>
          <w:sz w:val="24"/>
          <w:szCs w:val="24"/>
          <w:spacing w:val="-3"/>
        </w:rPr>
        <w:t>30.1、磋商文件有效期期满前，采购人将以书面形式通知成交供应商其投标被接受。</w:t>
      </w:r>
      <w:r>
        <w:rPr>
          <w:rFonts w:ascii="SimSun" w:hAnsi="SimSun" w:eastAsia="SimSun" w:cs="SimSun"/>
          <w:sz w:val="24"/>
          <w:szCs w:val="24"/>
        </w:rPr>
        <w:t xml:space="preserve"> </w:t>
      </w:r>
      <w:r>
        <w:rPr>
          <w:rFonts w:ascii="SimSun" w:hAnsi="SimSun" w:eastAsia="SimSun" w:cs="SimSun"/>
          <w:sz w:val="24"/>
          <w:szCs w:val="24"/>
          <w:spacing w:val="1"/>
        </w:rPr>
        <w:t>30.2、采购人向成交供应商发出书面通知的同时，采购人通知落选的供应商其投标</w:t>
      </w:r>
    </w:p>
    <w:p>
      <w:pPr>
        <w:ind w:left="4" w:right="4137"/>
        <w:spacing w:before="36" w:line="418" w:lineRule="auto"/>
        <w:jc w:val="right"/>
        <w:rPr>
          <w:rFonts w:ascii="SimSun" w:hAnsi="SimSun" w:eastAsia="SimSun" w:cs="SimSun"/>
          <w:sz w:val="24"/>
          <w:szCs w:val="24"/>
        </w:rPr>
      </w:pPr>
      <w:r>
        <w:rPr>
          <w:rFonts w:ascii="SimSun" w:hAnsi="SimSun" w:eastAsia="SimSun" w:cs="SimSun"/>
          <w:sz w:val="24"/>
          <w:szCs w:val="24"/>
          <w:spacing w:val="-4"/>
        </w:rPr>
        <w:t>未被接受，并按</w:t>
      </w:r>
      <w:r>
        <w:rPr>
          <w:rFonts w:ascii="SimSun" w:hAnsi="SimSun" w:eastAsia="SimSun" w:cs="SimSun"/>
          <w:sz w:val="24"/>
          <w:szCs w:val="24"/>
          <w:u w:val="single" w:color="auto"/>
          <w:spacing w:val="-4"/>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4"/>
        </w:rPr>
        <w:t>14</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4"/>
        </w:rPr>
        <w:t>款</w:t>
      </w:r>
      <w:r>
        <w:rPr>
          <w:rFonts w:ascii="SimSun" w:hAnsi="SimSun" w:eastAsia="SimSun" w:cs="SimSun"/>
          <w:sz w:val="24"/>
          <w:szCs w:val="24"/>
          <w:spacing w:val="-4"/>
        </w:rPr>
        <w:t>规定退还其磋商保</w:t>
      </w:r>
      <w:r>
        <w:rPr>
          <w:rFonts w:ascii="SimSun" w:hAnsi="SimSun" w:eastAsia="SimSun" w:cs="SimSun"/>
          <w:sz w:val="24"/>
          <w:szCs w:val="24"/>
          <w:spacing w:val="-5"/>
        </w:rPr>
        <w:t>证金。</w:t>
      </w:r>
      <w:r>
        <w:rPr>
          <w:rFonts w:ascii="SimSun" w:hAnsi="SimSun" w:eastAsia="SimSun" w:cs="SimSun"/>
          <w:sz w:val="24"/>
          <w:szCs w:val="24"/>
        </w:rPr>
        <w:t xml:space="preserve"> </w:t>
      </w:r>
      <w:r>
        <w:rPr>
          <w:rFonts w:ascii="SimSun" w:hAnsi="SimSun" w:eastAsia="SimSun" w:cs="SimSun"/>
          <w:sz w:val="24"/>
          <w:szCs w:val="24"/>
          <w:spacing w:val="-1"/>
        </w:rPr>
        <w:t>30.3、成交通知书是合同的一个组成部分。</w:t>
      </w:r>
    </w:p>
    <w:p>
      <w:pPr>
        <w:ind w:left="5"/>
        <w:spacing w:before="32" w:line="222" w:lineRule="auto"/>
        <w:rPr>
          <w:rFonts w:ascii="SimSun" w:hAnsi="SimSun" w:eastAsia="SimSun" w:cs="SimSun"/>
          <w:sz w:val="24"/>
          <w:szCs w:val="24"/>
        </w:rPr>
      </w:pPr>
      <w:r>
        <w:rPr>
          <w:rFonts w:ascii="SimSun" w:hAnsi="SimSun" w:eastAsia="SimSun" w:cs="SimSun"/>
          <w:sz w:val="24"/>
          <w:szCs w:val="24"/>
          <w:b/>
          <w:bCs/>
          <w:spacing w:val="-4"/>
        </w:rPr>
        <w:t>31、签署合同</w:t>
      </w:r>
    </w:p>
    <w:p>
      <w:pPr>
        <w:ind w:left="19" w:right="83" w:firstLine="466"/>
        <w:spacing w:before="272" w:line="418" w:lineRule="auto"/>
        <w:rPr>
          <w:rFonts w:ascii="SimSun" w:hAnsi="SimSun" w:eastAsia="SimSun" w:cs="SimSun"/>
          <w:sz w:val="24"/>
          <w:szCs w:val="24"/>
        </w:rPr>
      </w:pPr>
      <w:r>
        <w:rPr>
          <w:rFonts w:ascii="SimSun" w:hAnsi="SimSun" w:eastAsia="SimSun" w:cs="SimSun"/>
          <w:sz w:val="24"/>
          <w:szCs w:val="24"/>
          <w:spacing w:val="1"/>
        </w:rPr>
        <w:t>31.1、采购人通知成交供应商成交时，将提供磋商文件中的合同格式，包括双方之 </w:t>
      </w:r>
      <w:r>
        <w:rPr>
          <w:rFonts w:ascii="SimSun" w:hAnsi="SimSun" w:eastAsia="SimSun" w:cs="SimSun"/>
          <w:sz w:val="24"/>
          <w:szCs w:val="24"/>
          <w:spacing w:val="-3"/>
        </w:rPr>
        <w:t>间的有关协议给成交供应商。</w:t>
      </w:r>
    </w:p>
    <w:p>
      <w:pPr>
        <w:ind w:right="17" w:firstLine="484"/>
        <w:spacing w:before="34" w:line="416" w:lineRule="auto"/>
        <w:rPr>
          <w:rFonts w:ascii="SimSun" w:hAnsi="SimSun" w:eastAsia="SimSun" w:cs="SimSun"/>
          <w:sz w:val="24"/>
          <w:szCs w:val="24"/>
        </w:rPr>
      </w:pPr>
      <w:r>
        <w:rPr>
          <w:rFonts w:ascii="SimSun" w:hAnsi="SimSun" w:eastAsia="SimSun" w:cs="SimSun"/>
          <w:sz w:val="24"/>
          <w:szCs w:val="24"/>
          <w:spacing w:val="-3"/>
        </w:rPr>
        <w:t>31.2、成交供应商在收到成交通知书和合同</w:t>
      </w:r>
      <w:r>
        <w:rPr>
          <w:rFonts w:ascii="SimSun" w:hAnsi="SimSun" w:eastAsia="SimSun" w:cs="SimSun"/>
          <w:sz w:val="24"/>
          <w:szCs w:val="24"/>
          <w:spacing w:val="-4"/>
        </w:rPr>
        <w:t>格式后，在成交通知书上规定的时间内，</w:t>
      </w:r>
      <w:r>
        <w:rPr>
          <w:rFonts w:ascii="SimSun" w:hAnsi="SimSun" w:eastAsia="SimSun" w:cs="SimSun"/>
          <w:sz w:val="24"/>
          <w:szCs w:val="24"/>
        </w:rPr>
        <w:t xml:space="preserve"> </w:t>
      </w:r>
      <w:r>
        <w:rPr>
          <w:rFonts w:ascii="SimSun" w:hAnsi="SimSun" w:eastAsia="SimSun" w:cs="SimSun"/>
          <w:sz w:val="24"/>
          <w:szCs w:val="24"/>
          <w:spacing w:val="-1"/>
        </w:rPr>
        <w:t>应派授权代表前往采购人指定地点签订合同。</w:t>
      </w:r>
    </w:p>
    <w:p>
      <w:pPr>
        <w:ind w:left="5"/>
        <w:spacing w:before="38" w:line="221" w:lineRule="auto"/>
        <w:rPr>
          <w:rFonts w:ascii="SimSun" w:hAnsi="SimSun" w:eastAsia="SimSun" w:cs="SimSun"/>
          <w:sz w:val="24"/>
          <w:szCs w:val="24"/>
        </w:rPr>
      </w:pPr>
      <w:r>
        <w:rPr>
          <w:rFonts w:ascii="SimSun" w:hAnsi="SimSun" w:eastAsia="SimSun" w:cs="SimSun"/>
          <w:sz w:val="24"/>
          <w:szCs w:val="24"/>
          <w:b/>
          <w:bCs/>
          <w:spacing w:val="-4"/>
        </w:rPr>
        <w:t>33、履约保证金</w:t>
      </w:r>
    </w:p>
    <w:p>
      <w:pPr>
        <w:ind w:left="484"/>
        <w:spacing w:before="272" w:line="221" w:lineRule="auto"/>
        <w:rPr>
          <w:rFonts w:ascii="SimSun" w:hAnsi="SimSun" w:eastAsia="SimSun" w:cs="SimSun"/>
          <w:sz w:val="24"/>
          <w:szCs w:val="24"/>
        </w:rPr>
      </w:pPr>
      <w:r>
        <w:rPr>
          <w:rFonts w:ascii="SimSun" w:hAnsi="SimSun" w:eastAsia="SimSun" w:cs="SimSun"/>
          <w:sz w:val="24"/>
          <w:szCs w:val="24"/>
          <w:spacing w:val="-4"/>
        </w:rPr>
        <w:t>不作要求</w:t>
      </w:r>
    </w:p>
    <w:p>
      <w:pPr>
        <w:ind w:left="5"/>
        <w:spacing w:before="273" w:line="219" w:lineRule="auto"/>
        <w:rPr>
          <w:rFonts w:ascii="SimSun" w:hAnsi="SimSun" w:eastAsia="SimSun" w:cs="SimSun"/>
          <w:sz w:val="24"/>
          <w:szCs w:val="24"/>
        </w:rPr>
      </w:pPr>
      <w:r>
        <w:rPr>
          <w:rFonts w:ascii="SimSun" w:hAnsi="SimSun" w:eastAsia="SimSun" w:cs="SimSun"/>
          <w:sz w:val="24"/>
          <w:szCs w:val="24"/>
          <w:b/>
          <w:bCs/>
          <w:spacing w:val="-4"/>
        </w:rPr>
        <w:t>34、采购代理服务费</w:t>
      </w:r>
    </w:p>
    <w:p>
      <w:pPr>
        <w:ind w:left="480"/>
        <w:spacing w:before="277" w:line="219" w:lineRule="auto"/>
        <w:rPr>
          <w:rFonts w:ascii="SimSun" w:hAnsi="SimSun" w:eastAsia="SimSun" w:cs="SimSun"/>
          <w:sz w:val="24"/>
          <w:szCs w:val="24"/>
        </w:rPr>
      </w:pPr>
      <w:r>
        <w:rPr>
          <w:rFonts w:ascii="SimSun" w:hAnsi="SimSun" w:eastAsia="SimSun" w:cs="SimSun"/>
          <w:sz w:val="24"/>
          <w:szCs w:val="24"/>
          <w:spacing w:val="-1"/>
        </w:rPr>
        <w:t>采购代理服务费支付方式：由成交人支付。</w:t>
      </w:r>
    </w:p>
    <w:p>
      <w:pPr>
        <w:ind w:left="5"/>
        <w:spacing w:before="273" w:line="221" w:lineRule="auto"/>
        <w:rPr>
          <w:rFonts w:ascii="SimSun" w:hAnsi="SimSun" w:eastAsia="SimSun" w:cs="SimSun"/>
          <w:sz w:val="24"/>
          <w:szCs w:val="24"/>
        </w:rPr>
      </w:pPr>
      <w:r>
        <w:rPr>
          <w:rFonts w:ascii="SimSun" w:hAnsi="SimSun" w:eastAsia="SimSun" w:cs="SimSun"/>
          <w:sz w:val="24"/>
          <w:szCs w:val="24"/>
          <w:b/>
          <w:bCs/>
          <w:spacing w:val="-4"/>
        </w:rPr>
        <w:t>35、质疑和投诉</w:t>
      </w:r>
    </w:p>
    <w:p>
      <w:pPr>
        <w:ind w:right="81" w:firstLine="485"/>
        <w:spacing w:before="272" w:line="422" w:lineRule="auto"/>
        <w:rPr>
          <w:rFonts w:ascii="SimSun" w:hAnsi="SimSun" w:eastAsia="SimSun" w:cs="SimSun"/>
          <w:sz w:val="24"/>
          <w:szCs w:val="24"/>
        </w:rPr>
      </w:pPr>
      <w:r>
        <w:rPr>
          <w:rFonts w:ascii="SimSun" w:hAnsi="SimSun" w:eastAsia="SimSun" w:cs="SimSun"/>
          <w:sz w:val="24"/>
          <w:szCs w:val="24"/>
          <w:spacing w:val="-1"/>
        </w:rPr>
        <w:t>35.1</w:t>
      </w:r>
      <w:r>
        <w:rPr>
          <w:rFonts w:ascii="SimSun" w:hAnsi="SimSun" w:eastAsia="SimSun" w:cs="SimSun"/>
          <w:sz w:val="24"/>
          <w:szCs w:val="24"/>
          <w:spacing w:val="-40"/>
        </w:rPr>
        <w:t xml:space="preserve"> </w:t>
      </w:r>
      <w:r>
        <w:rPr>
          <w:rFonts w:ascii="SimSun" w:hAnsi="SimSun" w:eastAsia="SimSun" w:cs="SimSun"/>
          <w:sz w:val="24"/>
          <w:szCs w:val="24"/>
          <w:spacing w:val="-1"/>
        </w:rPr>
        <w:t>质疑、投诉的接收和处理严格按照《中华人民共和国政府采购法》、《中华人</w:t>
      </w:r>
      <w:r>
        <w:rPr>
          <w:rFonts w:ascii="SimSun" w:hAnsi="SimSun" w:eastAsia="SimSun" w:cs="SimSun"/>
          <w:sz w:val="24"/>
          <w:szCs w:val="24"/>
        </w:rPr>
        <w:t xml:space="preserve"> </w:t>
      </w:r>
      <w:r>
        <w:rPr>
          <w:rFonts w:ascii="SimSun" w:hAnsi="SimSun" w:eastAsia="SimSun" w:cs="SimSun"/>
          <w:sz w:val="24"/>
          <w:szCs w:val="24"/>
          <w:spacing w:val="1"/>
        </w:rPr>
        <w:t>共和国政府采购法实施条例》、《政府采购质疑和投诉办法》、《财政部关于加强政府</w:t>
      </w:r>
      <w:r>
        <w:rPr>
          <w:rFonts w:ascii="SimSun" w:hAnsi="SimSun" w:eastAsia="SimSun" w:cs="SimSun"/>
          <w:sz w:val="24"/>
          <w:szCs w:val="24"/>
          <w:spacing w:val="9"/>
        </w:rPr>
        <w:t xml:space="preserve"> </w:t>
      </w:r>
      <w:r>
        <w:rPr>
          <w:rFonts w:ascii="SimSun" w:hAnsi="SimSun" w:eastAsia="SimSun" w:cs="SimSun"/>
          <w:sz w:val="24"/>
          <w:szCs w:val="24"/>
          <w:spacing w:val="-1"/>
        </w:rPr>
        <w:t>采购投标人投诉受理审查工作的通知》的规定办理。</w:t>
      </w:r>
    </w:p>
    <w:p>
      <w:pPr>
        <w:ind w:right="17" w:firstLine="485"/>
        <w:spacing w:before="35" w:line="418" w:lineRule="auto"/>
        <w:rPr>
          <w:rFonts w:ascii="SimSun" w:hAnsi="SimSun" w:eastAsia="SimSun" w:cs="SimSun"/>
          <w:sz w:val="24"/>
          <w:szCs w:val="24"/>
        </w:rPr>
      </w:pPr>
      <w:r>
        <w:rPr>
          <w:rFonts w:ascii="SimSun" w:hAnsi="SimSun" w:eastAsia="SimSun" w:cs="SimSun"/>
          <w:sz w:val="24"/>
          <w:szCs w:val="24"/>
          <w:spacing w:val="-5"/>
        </w:rPr>
        <w:t>35.2</w:t>
      </w:r>
      <w:r>
        <w:rPr>
          <w:rFonts w:ascii="SimSun" w:hAnsi="SimSun" w:eastAsia="SimSun" w:cs="SimSun"/>
          <w:sz w:val="24"/>
          <w:szCs w:val="24"/>
          <w:spacing w:val="-50"/>
        </w:rPr>
        <w:t xml:space="preserve"> </w:t>
      </w:r>
      <w:r>
        <w:rPr>
          <w:rFonts w:ascii="SimSun" w:hAnsi="SimSun" w:eastAsia="SimSun" w:cs="SimSun"/>
          <w:sz w:val="24"/>
          <w:szCs w:val="24"/>
          <w:spacing w:val="-5"/>
        </w:rPr>
        <w:t>投标人对政府采购活动事项有疑问的，可以向采购人或采</w:t>
      </w:r>
      <w:r>
        <w:rPr>
          <w:rFonts w:ascii="SimSun" w:hAnsi="SimSun" w:eastAsia="SimSun" w:cs="SimSun"/>
          <w:sz w:val="24"/>
          <w:szCs w:val="24"/>
          <w:spacing w:val="-6"/>
        </w:rPr>
        <w:t>购代理机构提出询问，</w:t>
      </w:r>
      <w:r>
        <w:rPr>
          <w:rFonts w:ascii="SimSun" w:hAnsi="SimSun" w:eastAsia="SimSun" w:cs="SimSun"/>
          <w:sz w:val="24"/>
          <w:szCs w:val="24"/>
        </w:rPr>
        <w:t xml:space="preserve"> </w:t>
      </w:r>
      <w:r>
        <w:rPr>
          <w:rFonts w:ascii="SimSun" w:hAnsi="SimSun" w:eastAsia="SimSun" w:cs="SimSun"/>
          <w:sz w:val="24"/>
          <w:szCs w:val="24"/>
        </w:rPr>
        <w:t>采购人或采购代理机构应当及时作出答复，但答复的内</w:t>
      </w:r>
      <w:r>
        <w:rPr>
          <w:rFonts w:ascii="SimSun" w:hAnsi="SimSun" w:eastAsia="SimSun" w:cs="SimSun"/>
          <w:sz w:val="24"/>
          <w:szCs w:val="24"/>
          <w:spacing w:val="-1"/>
        </w:rPr>
        <w:t>容不得涉及商业秘密。</w:t>
      </w:r>
    </w:p>
    <w:p>
      <w:pPr>
        <w:ind w:right="81" w:firstLine="485"/>
        <w:spacing w:before="35" w:line="416" w:lineRule="auto"/>
        <w:rPr>
          <w:rFonts w:ascii="SimSun" w:hAnsi="SimSun" w:eastAsia="SimSun" w:cs="SimSun"/>
          <w:sz w:val="24"/>
          <w:szCs w:val="24"/>
        </w:rPr>
      </w:pPr>
      <w:r>
        <w:rPr>
          <w:rFonts w:ascii="SimSun" w:hAnsi="SimSun" w:eastAsia="SimSun" w:cs="SimSun"/>
          <w:sz w:val="24"/>
          <w:szCs w:val="24"/>
          <w:spacing w:val="-1"/>
        </w:rPr>
        <w:t>35.3</w:t>
      </w:r>
      <w:r>
        <w:rPr>
          <w:rFonts w:ascii="SimSun" w:hAnsi="SimSun" w:eastAsia="SimSun" w:cs="SimSun"/>
          <w:sz w:val="24"/>
          <w:szCs w:val="24"/>
          <w:spacing w:val="-40"/>
        </w:rPr>
        <w:t xml:space="preserve"> </w:t>
      </w:r>
      <w:r>
        <w:rPr>
          <w:rFonts w:ascii="SimSun" w:hAnsi="SimSun" w:eastAsia="SimSun" w:cs="SimSun"/>
          <w:sz w:val="24"/>
          <w:szCs w:val="24"/>
          <w:spacing w:val="-1"/>
        </w:rPr>
        <w:t>投标人认为采购文件、采购过程和中标结果使自己的权益收到损害的，应在知</w:t>
      </w:r>
      <w:r>
        <w:rPr>
          <w:rFonts w:ascii="SimSun" w:hAnsi="SimSun" w:eastAsia="SimSun" w:cs="SimSun"/>
          <w:sz w:val="24"/>
          <w:szCs w:val="24"/>
        </w:rPr>
        <w:t xml:space="preserve"> </w:t>
      </w:r>
      <w:r>
        <w:rPr>
          <w:rFonts w:ascii="SimSun" w:hAnsi="SimSun" w:eastAsia="SimSun" w:cs="SimSun"/>
          <w:sz w:val="24"/>
          <w:szCs w:val="24"/>
          <w:spacing w:val="1"/>
        </w:rPr>
        <w:t>道或应知道其权益受到损害之日起</w:t>
      </w:r>
      <w:r>
        <w:rPr>
          <w:rFonts w:ascii="SimSun" w:hAnsi="SimSun" w:eastAsia="SimSun" w:cs="SimSun"/>
          <w:sz w:val="24"/>
          <w:szCs w:val="24"/>
          <w:spacing w:val="-43"/>
        </w:rPr>
        <w:t xml:space="preserve"> </w:t>
      </w:r>
      <w:r>
        <w:rPr>
          <w:rFonts w:ascii="SimSun" w:hAnsi="SimSun" w:eastAsia="SimSun" w:cs="SimSun"/>
          <w:sz w:val="24"/>
          <w:szCs w:val="24"/>
          <w:spacing w:val="1"/>
        </w:rPr>
        <w:t>7</w:t>
      </w:r>
      <w:r>
        <w:rPr>
          <w:rFonts w:ascii="SimSun" w:hAnsi="SimSun" w:eastAsia="SimSun" w:cs="SimSun"/>
          <w:sz w:val="24"/>
          <w:szCs w:val="24"/>
          <w:spacing w:val="-50"/>
        </w:rPr>
        <w:t xml:space="preserve"> </w:t>
      </w:r>
      <w:r>
        <w:rPr>
          <w:rFonts w:ascii="SimSun" w:hAnsi="SimSun" w:eastAsia="SimSun" w:cs="SimSun"/>
          <w:sz w:val="24"/>
          <w:szCs w:val="24"/>
          <w:spacing w:val="1"/>
        </w:rPr>
        <w:t>个工作日内</w:t>
      </w:r>
      <w:r>
        <w:rPr>
          <w:rFonts w:ascii="SimSun" w:hAnsi="SimSun" w:eastAsia="SimSun" w:cs="SimSun"/>
          <w:sz w:val="24"/>
          <w:szCs w:val="24"/>
        </w:rPr>
        <w:t>以书面形式向招标代理机构或采购人提</w:t>
      </w:r>
    </w:p>
    <w:p>
      <w:pPr>
        <w:spacing w:line="416" w:lineRule="auto"/>
        <w:sectPr>
          <w:footerReference w:type="default" r:id="rId22"/>
          <w:pgSz w:w="11900" w:h="16840"/>
          <w:pgMar w:top="1431" w:right="1280" w:bottom="1122" w:left="1369" w:header="0" w:footer="944" w:gutter="0"/>
        </w:sectPr>
        <w:rPr>
          <w:rFonts w:ascii="SimSun" w:hAnsi="SimSun" w:eastAsia="SimSun" w:cs="SimSun"/>
          <w:sz w:val="24"/>
          <w:szCs w:val="24"/>
        </w:rPr>
      </w:pPr>
    </w:p>
    <w:p>
      <w:pPr>
        <w:ind w:left="4" w:right="103" w:firstLine="14"/>
        <w:spacing w:before="253" w:line="421" w:lineRule="auto"/>
        <w:jc w:val="both"/>
        <w:rPr>
          <w:rFonts w:ascii="SimSun" w:hAnsi="SimSun" w:eastAsia="SimSun" w:cs="SimSun"/>
          <w:sz w:val="24"/>
          <w:szCs w:val="24"/>
        </w:rPr>
      </w:pPr>
      <w:r>
        <w:rPr>
          <w:rFonts w:ascii="SimSun" w:hAnsi="SimSun" w:eastAsia="SimSun" w:cs="SimSun"/>
          <w:sz w:val="24"/>
          <w:szCs w:val="24"/>
          <w:spacing w:val="1"/>
        </w:rPr>
        <w:t>出质疑，并附相关证明材料（质疑函格式详见海南省财政厅</w:t>
      </w:r>
      <w:r>
        <w:rPr>
          <w:rFonts w:ascii="SimSun" w:hAnsi="SimSun" w:eastAsia="SimSun" w:cs="SimSun"/>
          <w:sz w:val="24"/>
          <w:szCs w:val="24"/>
        </w:rPr>
        <w:t>质疑函范本，未按照质疑函 </w:t>
      </w:r>
      <w:r>
        <w:rPr>
          <w:rFonts w:ascii="SimSun" w:hAnsi="SimSun" w:eastAsia="SimSun" w:cs="SimSun"/>
          <w:sz w:val="24"/>
          <w:szCs w:val="24"/>
          <w:spacing w:val="2"/>
        </w:rPr>
        <w:t>范本书写或未附相关证明材料的质疑均不受理）。匿名、非书面形式、7</w:t>
      </w:r>
      <w:r>
        <w:rPr>
          <w:rFonts w:ascii="SimSun" w:hAnsi="SimSun" w:eastAsia="SimSun" w:cs="SimSun"/>
          <w:sz w:val="24"/>
          <w:szCs w:val="24"/>
          <w:spacing w:val="-33"/>
        </w:rPr>
        <w:t xml:space="preserve"> </w:t>
      </w:r>
      <w:r>
        <w:rPr>
          <w:rFonts w:ascii="SimSun" w:hAnsi="SimSun" w:eastAsia="SimSun" w:cs="SimSun"/>
          <w:sz w:val="24"/>
          <w:szCs w:val="24"/>
          <w:spacing w:val="2"/>
        </w:rPr>
        <w:t>个工作日之外</w:t>
      </w:r>
      <w:r>
        <w:rPr>
          <w:rFonts w:ascii="SimSun" w:hAnsi="SimSun" w:eastAsia="SimSun" w:cs="SimSun"/>
          <w:sz w:val="24"/>
          <w:szCs w:val="24"/>
        </w:rPr>
        <w:t xml:space="preserve"> </w:t>
      </w:r>
      <w:r>
        <w:rPr>
          <w:rFonts w:ascii="SimSun" w:hAnsi="SimSun" w:eastAsia="SimSun" w:cs="SimSun"/>
          <w:sz w:val="24"/>
          <w:szCs w:val="24"/>
          <w:spacing w:val="-2"/>
        </w:rPr>
        <w:t>的质疑均不予受理。</w:t>
      </w:r>
    </w:p>
    <w:p>
      <w:pPr>
        <w:ind w:right="105" w:firstLine="483"/>
        <w:spacing w:before="35" w:line="417" w:lineRule="auto"/>
        <w:rPr>
          <w:rFonts w:ascii="SimSun" w:hAnsi="SimSun" w:eastAsia="SimSun" w:cs="SimSun"/>
          <w:sz w:val="24"/>
          <w:szCs w:val="24"/>
        </w:rPr>
      </w:pPr>
      <w:r>
        <w:rPr>
          <w:rFonts w:ascii="SimSun" w:hAnsi="SimSun" w:eastAsia="SimSun" w:cs="SimSun"/>
          <w:sz w:val="24"/>
          <w:szCs w:val="24"/>
          <w:spacing w:val="-1"/>
        </w:rPr>
        <w:t>35.4</w:t>
      </w:r>
      <w:r>
        <w:rPr>
          <w:rFonts w:ascii="SimSun" w:hAnsi="SimSun" w:eastAsia="SimSun" w:cs="SimSun"/>
          <w:sz w:val="24"/>
          <w:szCs w:val="24"/>
          <w:spacing w:val="-52"/>
        </w:rPr>
        <w:t xml:space="preserve"> </w:t>
      </w:r>
      <w:r>
        <w:rPr>
          <w:rFonts w:ascii="SimSun" w:hAnsi="SimSun" w:eastAsia="SimSun" w:cs="SimSun"/>
          <w:sz w:val="24"/>
          <w:szCs w:val="24"/>
          <w:spacing w:val="-1"/>
        </w:rPr>
        <w:t>采购代理机构应当在收到投标人的书面质疑后</w:t>
      </w:r>
      <w:r>
        <w:rPr>
          <w:rFonts w:ascii="SimSun" w:hAnsi="SimSun" w:eastAsia="SimSun" w:cs="SimSun"/>
          <w:sz w:val="24"/>
          <w:szCs w:val="24"/>
          <w:spacing w:val="-44"/>
        </w:rPr>
        <w:t xml:space="preserve"> </w:t>
      </w:r>
      <w:r>
        <w:rPr>
          <w:rFonts w:ascii="SimSun" w:hAnsi="SimSun" w:eastAsia="SimSun" w:cs="SimSun"/>
          <w:sz w:val="24"/>
          <w:szCs w:val="24"/>
          <w:spacing w:val="-1"/>
        </w:rPr>
        <w:t>7</w:t>
      </w:r>
      <w:r>
        <w:rPr>
          <w:rFonts w:ascii="SimSun" w:hAnsi="SimSun" w:eastAsia="SimSun" w:cs="SimSun"/>
          <w:sz w:val="24"/>
          <w:szCs w:val="24"/>
          <w:spacing w:val="-51"/>
        </w:rPr>
        <w:t xml:space="preserve"> </w:t>
      </w:r>
      <w:r>
        <w:rPr>
          <w:rFonts w:ascii="SimSun" w:hAnsi="SimSun" w:eastAsia="SimSun" w:cs="SimSun"/>
          <w:sz w:val="24"/>
          <w:szCs w:val="24"/>
          <w:spacing w:val="-2"/>
        </w:rPr>
        <w:t>个工作日内作出答复，并以书</w:t>
      </w:r>
      <w:r>
        <w:rPr>
          <w:rFonts w:ascii="SimSun" w:hAnsi="SimSun" w:eastAsia="SimSun" w:cs="SimSun"/>
          <w:sz w:val="24"/>
          <w:szCs w:val="24"/>
        </w:rPr>
        <w:t xml:space="preserve"> </w:t>
      </w:r>
      <w:r>
        <w:rPr>
          <w:rFonts w:ascii="SimSun" w:hAnsi="SimSun" w:eastAsia="SimSun" w:cs="SimSun"/>
          <w:sz w:val="24"/>
          <w:szCs w:val="24"/>
        </w:rPr>
        <w:t>面形式通知质疑投标人和其他有关投标人，但答复</w:t>
      </w:r>
      <w:r>
        <w:rPr>
          <w:rFonts w:ascii="SimSun" w:hAnsi="SimSun" w:eastAsia="SimSun" w:cs="SimSun"/>
          <w:sz w:val="24"/>
          <w:szCs w:val="24"/>
          <w:spacing w:val="-1"/>
        </w:rPr>
        <w:t>的内容不得涉及商业秘密。</w:t>
      </w:r>
    </w:p>
    <w:p>
      <w:pPr>
        <w:ind w:left="19" w:right="105" w:firstLine="464"/>
        <w:spacing w:before="35" w:line="418" w:lineRule="auto"/>
        <w:rPr>
          <w:rFonts w:ascii="SimSun" w:hAnsi="SimSun" w:eastAsia="SimSun" w:cs="SimSun"/>
          <w:sz w:val="24"/>
          <w:szCs w:val="24"/>
        </w:rPr>
      </w:pPr>
      <w:r>
        <w:rPr>
          <w:rFonts w:ascii="SimSun" w:hAnsi="SimSun" w:eastAsia="SimSun" w:cs="SimSun"/>
          <w:sz w:val="24"/>
          <w:szCs w:val="24"/>
          <w:spacing w:val="-1"/>
        </w:rPr>
        <w:t>35.5</w:t>
      </w:r>
      <w:r>
        <w:rPr>
          <w:rFonts w:ascii="SimSun" w:hAnsi="SimSun" w:eastAsia="SimSun" w:cs="SimSun"/>
          <w:sz w:val="24"/>
          <w:szCs w:val="24"/>
          <w:spacing w:val="-40"/>
        </w:rPr>
        <w:t xml:space="preserve"> </w:t>
      </w:r>
      <w:r>
        <w:rPr>
          <w:rFonts w:ascii="SimSun" w:hAnsi="SimSun" w:eastAsia="SimSun" w:cs="SimSun"/>
          <w:sz w:val="24"/>
          <w:szCs w:val="24"/>
          <w:spacing w:val="-1"/>
        </w:rPr>
        <w:t>质疑投标人对采购代理机构的答复不满意或者采购代理机构在规定的时间内作</w:t>
      </w:r>
      <w:r>
        <w:rPr>
          <w:rFonts w:ascii="SimSun" w:hAnsi="SimSun" w:eastAsia="SimSun" w:cs="SimSun"/>
          <w:sz w:val="24"/>
          <w:szCs w:val="24"/>
        </w:rPr>
        <w:t xml:space="preserve"> </w:t>
      </w:r>
      <w:r>
        <w:rPr>
          <w:rFonts w:ascii="SimSun" w:hAnsi="SimSun" w:eastAsia="SimSun" w:cs="SimSun"/>
          <w:sz w:val="24"/>
          <w:szCs w:val="24"/>
          <w:spacing w:val="-3"/>
        </w:rPr>
        <w:t>出答复的，可以在答复期满后</w:t>
      </w:r>
      <w:r>
        <w:rPr>
          <w:rFonts w:ascii="SimSun" w:hAnsi="SimSun" w:eastAsia="SimSun" w:cs="SimSun"/>
          <w:sz w:val="24"/>
          <w:szCs w:val="24"/>
          <w:spacing w:val="-20"/>
        </w:rPr>
        <w:t xml:space="preserve"> </w:t>
      </w:r>
      <w:r>
        <w:rPr>
          <w:rFonts w:ascii="SimSun" w:hAnsi="SimSun" w:eastAsia="SimSun" w:cs="SimSun"/>
          <w:sz w:val="24"/>
          <w:szCs w:val="24"/>
          <w:spacing w:val="-3"/>
        </w:rPr>
        <w:t>15</w:t>
      </w:r>
      <w:r>
        <w:rPr>
          <w:rFonts w:ascii="SimSun" w:hAnsi="SimSun" w:eastAsia="SimSun" w:cs="SimSun"/>
          <w:sz w:val="24"/>
          <w:szCs w:val="24"/>
          <w:spacing w:val="-51"/>
        </w:rPr>
        <w:t xml:space="preserve"> </w:t>
      </w:r>
      <w:r>
        <w:rPr>
          <w:rFonts w:ascii="SimSun" w:hAnsi="SimSun" w:eastAsia="SimSun" w:cs="SimSun"/>
          <w:sz w:val="24"/>
          <w:szCs w:val="24"/>
          <w:spacing w:val="-3"/>
        </w:rPr>
        <w:t>个工作日内向采购人投诉。</w:t>
      </w:r>
    </w:p>
    <w:p>
      <w:pPr>
        <w:ind w:left="483"/>
        <w:spacing w:before="33" w:line="219" w:lineRule="auto"/>
        <w:rPr>
          <w:rFonts w:ascii="SimSun" w:hAnsi="SimSun" w:eastAsia="SimSun" w:cs="SimSun"/>
          <w:sz w:val="24"/>
          <w:szCs w:val="24"/>
        </w:rPr>
      </w:pPr>
      <w:r>
        <w:rPr>
          <w:rFonts w:ascii="SimSun" w:hAnsi="SimSun" w:eastAsia="SimSun" w:cs="SimSun"/>
          <w:sz w:val="24"/>
          <w:szCs w:val="24"/>
          <w:spacing w:val="-1"/>
        </w:rPr>
        <w:t>35.6</w:t>
      </w:r>
      <w:r>
        <w:rPr>
          <w:rFonts w:ascii="SimSun" w:hAnsi="SimSun" w:eastAsia="SimSun" w:cs="SimSun"/>
          <w:sz w:val="24"/>
          <w:szCs w:val="24"/>
          <w:spacing w:val="-40"/>
        </w:rPr>
        <w:t xml:space="preserve"> </w:t>
      </w:r>
      <w:r>
        <w:rPr>
          <w:rFonts w:ascii="SimSun" w:hAnsi="SimSun" w:eastAsia="SimSun" w:cs="SimSun"/>
          <w:sz w:val="24"/>
          <w:szCs w:val="24"/>
          <w:spacing w:val="-1"/>
        </w:rPr>
        <w:t>有下列情形之一的，属于无效质疑，采购人或采购代理机构可不予受理：</w:t>
      </w:r>
    </w:p>
    <w:p>
      <w:pPr>
        <w:ind w:left="490"/>
        <w:spacing w:before="275" w:line="220" w:lineRule="auto"/>
        <w:rPr>
          <w:rFonts w:ascii="SimSun" w:hAnsi="SimSun" w:eastAsia="SimSun" w:cs="SimSun"/>
          <w:sz w:val="24"/>
          <w:szCs w:val="24"/>
        </w:rPr>
      </w:pPr>
      <w:r>
        <w:rPr>
          <w:rFonts w:ascii="SimSun" w:hAnsi="SimSun" w:eastAsia="SimSun" w:cs="SimSun"/>
          <w:sz w:val="24"/>
          <w:szCs w:val="24"/>
          <w:spacing w:val="-2"/>
        </w:rPr>
        <w:t>（1）未在有效期限内提出质疑的；</w:t>
      </w:r>
    </w:p>
    <w:p>
      <w:pPr>
        <w:ind w:left="490"/>
        <w:spacing w:before="276" w:line="219" w:lineRule="auto"/>
        <w:rPr>
          <w:rFonts w:ascii="SimSun" w:hAnsi="SimSun" w:eastAsia="SimSun" w:cs="SimSun"/>
          <w:sz w:val="24"/>
          <w:szCs w:val="24"/>
        </w:rPr>
      </w:pPr>
      <w:r>
        <w:rPr>
          <w:rFonts w:ascii="SimSun" w:hAnsi="SimSun" w:eastAsia="SimSun" w:cs="SimSun"/>
          <w:sz w:val="24"/>
          <w:szCs w:val="24"/>
          <w:spacing w:val="-2"/>
        </w:rPr>
        <w:t>（2）质疑未以书面形式提出的；</w:t>
      </w:r>
    </w:p>
    <w:p>
      <w:pPr>
        <w:ind w:left="490"/>
        <w:spacing w:before="274" w:line="219" w:lineRule="auto"/>
        <w:rPr>
          <w:rFonts w:ascii="SimSun" w:hAnsi="SimSun" w:eastAsia="SimSun" w:cs="SimSun"/>
          <w:sz w:val="24"/>
          <w:szCs w:val="24"/>
        </w:rPr>
      </w:pPr>
      <w:r>
        <w:rPr>
          <w:rFonts w:ascii="SimSun" w:hAnsi="SimSun" w:eastAsia="SimSun" w:cs="SimSun"/>
          <w:sz w:val="24"/>
          <w:szCs w:val="24"/>
          <w:spacing w:val="-2"/>
        </w:rPr>
        <w:t>（3）所提交材料未明示属于质疑材料的；</w:t>
      </w:r>
    </w:p>
    <w:p>
      <w:pPr>
        <w:ind w:left="490"/>
        <w:spacing w:before="274" w:line="221" w:lineRule="auto"/>
        <w:rPr>
          <w:rFonts w:ascii="SimSun" w:hAnsi="SimSun" w:eastAsia="SimSun" w:cs="SimSun"/>
          <w:sz w:val="24"/>
          <w:szCs w:val="24"/>
        </w:rPr>
      </w:pPr>
      <w:r>
        <w:rPr>
          <w:rFonts w:ascii="SimSun" w:hAnsi="SimSun" w:eastAsia="SimSun" w:cs="SimSun"/>
          <w:sz w:val="24"/>
          <w:szCs w:val="24"/>
          <w:spacing w:val="-1"/>
        </w:rPr>
        <w:t>（4）质疑事项已经进入投诉或者诉讼程序的；</w:t>
      </w:r>
    </w:p>
    <w:p>
      <w:pPr>
        <w:ind w:left="490"/>
        <w:spacing w:before="275" w:line="220" w:lineRule="auto"/>
        <w:rPr>
          <w:rFonts w:ascii="SimSun" w:hAnsi="SimSun" w:eastAsia="SimSun" w:cs="SimSun"/>
          <w:sz w:val="24"/>
          <w:szCs w:val="24"/>
        </w:rPr>
      </w:pPr>
      <w:r>
        <w:rPr>
          <w:rFonts w:ascii="SimSun" w:hAnsi="SimSun" w:eastAsia="SimSun" w:cs="SimSun"/>
          <w:sz w:val="24"/>
          <w:szCs w:val="24"/>
          <w:spacing w:val="-1"/>
        </w:rPr>
        <w:t>（5）在质疑有效期内未就同一环节一次性提出质疑的；</w:t>
      </w:r>
    </w:p>
    <w:p>
      <w:pPr>
        <w:ind w:left="490"/>
        <w:spacing w:before="273" w:line="220" w:lineRule="auto"/>
        <w:rPr>
          <w:rFonts w:ascii="SimSun" w:hAnsi="SimSun" w:eastAsia="SimSun" w:cs="SimSun"/>
          <w:sz w:val="24"/>
          <w:szCs w:val="24"/>
        </w:rPr>
      </w:pPr>
      <w:r>
        <w:rPr>
          <w:rFonts w:ascii="SimSun" w:hAnsi="SimSun" w:eastAsia="SimSun" w:cs="SimSun"/>
          <w:sz w:val="24"/>
          <w:szCs w:val="24"/>
          <w:spacing w:val="-2"/>
        </w:rPr>
        <w:t>（6）其它不符合受理条件的情形。</w:t>
      </w:r>
    </w:p>
    <w:p>
      <w:pPr>
        <w:ind w:right="105" w:firstLine="483"/>
        <w:spacing w:before="273" w:line="422" w:lineRule="auto"/>
        <w:jc w:val="both"/>
        <w:rPr>
          <w:rFonts w:ascii="SimSun" w:hAnsi="SimSun" w:eastAsia="SimSun" w:cs="SimSun"/>
          <w:sz w:val="24"/>
          <w:szCs w:val="24"/>
        </w:rPr>
      </w:pPr>
      <w:r>
        <w:rPr>
          <w:rFonts w:ascii="SimSun" w:hAnsi="SimSun" w:eastAsia="SimSun" w:cs="SimSun"/>
          <w:sz w:val="24"/>
          <w:szCs w:val="24"/>
          <w:spacing w:val="-1"/>
        </w:rPr>
        <w:t>35.7</w:t>
      </w:r>
      <w:r>
        <w:rPr>
          <w:rFonts w:ascii="SimSun" w:hAnsi="SimSun" w:eastAsia="SimSun" w:cs="SimSun"/>
          <w:sz w:val="24"/>
          <w:szCs w:val="24"/>
          <w:spacing w:val="-40"/>
        </w:rPr>
        <w:t xml:space="preserve"> </w:t>
      </w:r>
      <w:r>
        <w:rPr>
          <w:rFonts w:ascii="SimSun" w:hAnsi="SimSun" w:eastAsia="SimSun" w:cs="SimSun"/>
          <w:sz w:val="24"/>
          <w:szCs w:val="24"/>
          <w:spacing w:val="-1"/>
        </w:rPr>
        <w:t>质疑函的形式有下列情形之一的，采购人或采购代理机构应当一次性告知质疑</w:t>
      </w:r>
      <w:r>
        <w:rPr>
          <w:rFonts w:ascii="SimSun" w:hAnsi="SimSun" w:eastAsia="SimSun" w:cs="SimSun"/>
          <w:sz w:val="24"/>
          <w:szCs w:val="24"/>
        </w:rPr>
        <w:t xml:space="preserve"> </w:t>
      </w:r>
      <w:r>
        <w:rPr>
          <w:rFonts w:ascii="SimSun" w:hAnsi="SimSun" w:eastAsia="SimSun" w:cs="SimSun"/>
          <w:sz w:val="24"/>
          <w:szCs w:val="24"/>
          <w:spacing w:val="1"/>
        </w:rPr>
        <w:t>人在法定质疑期内修改后重新提交。法定质疑期内质疑人未重新提交，或者重新提交的</w:t>
      </w:r>
      <w:r>
        <w:rPr>
          <w:rFonts w:ascii="SimSun" w:hAnsi="SimSun" w:eastAsia="SimSun" w:cs="SimSun"/>
          <w:sz w:val="24"/>
          <w:szCs w:val="24"/>
          <w:spacing w:val="8"/>
        </w:rPr>
        <w:t xml:space="preserve"> </w:t>
      </w:r>
      <w:r>
        <w:rPr>
          <w:rFonts w:ascii="SimSun" w:hAnsi="SimSun" w:eastAsia="SimSun" w:cs="SimSun"/>
          <w:sz w:val="24"/>
          <w:szCs w:val="24"/>
          <w:spacing w:val="-1"/>
        </w:rPr>
        <w:t>质疑仍不符合形式规定的，由此产生的风险由投标人自行承担：</w:t>
      </w:r>
    </w:p>
    <w:p>
      <w:pPr>
        <w:ind w:left="490"/>
        <w:spacing w:before="34" w:line="219" w:lineRule="auto"/>
        <w:rPr>
          <w:rFonts w:ascii="SimSun" w:hAnsi="SimSun" w:eastAsia="SimSun" w:cs="SimSun"/>
          <w:sz w:val="24"/>
          <w:szCs w:val="24"/>
        </w:rPr>
      </w:pPr>
      <w:r>
        <w:rPr>
          <w:rFonts w:ascii="SimSun" w:hAnsi="SimSun" w:eastAsia="SimSun" w:cs="SimSun"/>
          <w:sz w:val="24"/>
          <w:szCs w:val="24"/>
          <w:spacing w:val="-1"/>
        </w:rPr>
        <w:t>（1）质疑函未使用财政部门制定的政府采购供应商质疑函范本进行编写的；</w:t>
      </w:r>
    </w:p>
    <w:p>
      <w:pPr>
        <w:ind w:left="490"/>
        <w:spacing w:before="277" w:line="220" w:lineRule="auto"/>
        <w:rPr>
          <w:rFonts w:ascii="SimSun" w:hAnsi="SimSun" w:eastAsia="SimSun" w:cs="SimSun"/>
          <w:sz w:val="24"/>
          <w:szCs w:val="24"/>
        </w:rPr>
      </w:pPr>
      <w:r>
        <w:rPr>
          <w:rFonts w:ascii="SimSun" w:hAnsi="SimSun" w:eastAsia="SimSun" w:cs="SimSun"/>
          <w:sz w:val="24"/>
          <w:szCs w:val="24"/>
          <w:spacing w:val="-2"/>
        </w:rPr>
        <w:t>（2）质疑函内容不全的。</w:t>
      </w:r>
    </w:p>
    <w:p>
      <w:pPr>
        <w:ind w:left="3"/>
        <w:spacing w:before="273" w:line="221" w:lineRule="auto"/>
        <w:rPr>
          <w:rFonts w:ascii="SimSun" w:hAnsi="SimSun" w:eastAsia="SimSun" w:cs="SimSun"/>
          <w:sz w:val="24"/>
          <w:szCs w:val="24"/>
        </w:rPr>
      </w:pPr>
      <w:r>
        <w:rPr>
          <w:rFonts w:ascii="SimSun" w:hAnsi="SimSun" w:eastAsia="SimSun" w:cs="SimSun"/>
          <w:sz w:val="24"/>
          <w:szCs w:val="24"/>
          <w:b/>
          <w:bCs/>
          <w:spacing w:val="-4"/>
        </w:rPr>
        <w:t>36、政策功能</w:t>
      </w:r>
    </w:p>
    <w:p>
      <w:pPr>
        <w:ind w:firstLine="483"/>
        <w:spacing w:before="271" w:line="424" w:lineRule="auto"/>
        <w:jc w:val="both"/>
        <w:rPr>
          <w:rFonts w:ascii="SimSun" w:hAnsi="SimSun" w:eastAsia="SimSun" w:cs="SimSun"/>
          <w:sz w:val="24"/>
          <w:szCs w:val="24"/>
        </w:rPr>
      </w:pPr>
      <w:r>
        <w:rPr>
          <w:rFonts w:ascii="SimSun" w:hAnsi="SimSun" w:eastAsia="SimSun" w:cs="SimSun"/>
          <w:sz w:val="24"/>
          <w:szCs w:val="24"/>
          <w:spacing w:val="-4"/>
        </w:rPr>
        <w:t>36.1</w:t>
      </w:r>
      <w:r>
        <w:rPr>
          <w:rFonts w:ascii="SimSun" w:hAnsi="SimSun" w:eastAsia="SimSun" w:cs="SimSun"/>
          <w:sz w:val="24"/>
          <w:szCs w:val="24"/>
          <w:spacing w:val="-52"/>
        </w:rPr>
        <w:t xml:space="preserve"> </w:t>
      </w:r>
      <w:r>
        <w:rPr>
          <w:rFonts w:ascii="SimSun" w:hAnsi="SimSun" w:eastAsia="SimSun" w:cs="SimSun"/>
          <w:sz w:val="24"/>
          <w:szCs w:val="24"/>
          <w:spacing w:val="-4"/>
        </w:rPr>
        <w:t>本次招标优先选购中华人民共和国财政部公布的《政府采购自主创新产</w:t>
      </w:r>
      <w:r>
        <w:rPr>
          <w:rFonts w:ascii="SimSun" w:hAnsi="SimSun" w:eastAsia="SimSun" w:cs="SimSun"/>
          <w:sz w:val="24"/>
          <w:szCs w:val="24"/>
          <w:spacing w:val="-5"/>
        </w:rPr>
        <w:t>品目录》</w:t>
      </w:r>
      <w:r>
        <w:rPr>
          <w:rFonts w:ascii="SimSun" w:hAnsi="SimSun" w:eastAsia="SimSun" w:cs="SimSun"/>
          <w:sz w:val="24"/>
          <w:szCs w:val="24"/>
        </w:rPr>
        <w:t xml:space="preserve"> </w:t>
      </w:r>
      <w:r>
        <w:rPr>
          <w:rFonts w:ascii="SimSun" w:hAnsi="SimSun" w:eastAsia="SimSun" w:cs="SimSun"/>
          <w:sz w:val="24"/>
          <w:szCs w:val="24"/>
          <w:spacing w:val="-2"/>
        </w:rPr>
        <w:t>和《节能环保产品目录》、《财政部 发展改革委 生态环境部 市场监管总局关于调整优</w:t>
      </w:r>
      <w:r>
        <w:rPr>
          <w:rFonts w:ascii="SimSun" w:hAnsi="SimSun" w:eastAsia="SimSun" w:cs="SimSun"/>
          <w:sz w:val="24"/>
          <w:szCs w:val="24"/>
          <w:spacing w:val="3"/>
        </w:rPr>
        <w:t xml:space="preserve">  </w:t>
      </w:r>
      <w:r>
        <w:rPr>
          <w:rFonts w:ascii="SimSun" w:hAnsi="SimSun" w:eastAsia="SimSun" w:cs="SimSun"/>
          <w:sz w:val="24"/>
          <w:szCs w:val="24"/>
          <w:spacing w:val="1"/>
        </w:rPr>
        <w:t>化节能产品、环境标志产品政府采购执行机制的通知》、海南省财政厅《关于印发〈海</w:t>
      </w:r>
      <w:r>
        <w:rPr>
          <w:rFonts w:ascii="SimSun" w:hAnsi="SimSun" w:eastAsia="SimSun" w:cs="SimSun"/>
          <w:sz w:val="24"/>
          <w:szCs w:val="24"/>
          <w:spacing w:val="4"/>
        </w:rPr>
        <w:t xml:space="preserve">  </w:t>
      </w:r>
      <w:r>
        <w:rPr>
          <w:rFonts w:ascii="SimSun" w:hAnsi="SimSun" w:eastAsia="SimSun" w:cs="SimSun"/>
          <w:sz w:val="24"/>
          <w:szCs w:val="24"/>
          <w:spacing w:val="-1"/>
        </w:rPr>
        <w:t>南省绿色产品政府采购实施意见（试行）〉的通知》的标的物。</w:t>
      </w:r>
    </w:p>
    <w:p>
      <w:pPr>
        <w:spacing w:line="424" w:lineRule="auto"/>
        <w:sectPr>
          <w:footerReference w:type="default" r:id="rId23"/>
          <w:pgSz w:w="11900" w:h="16840"/>
          <w:pgMar w:top="1431" w:right="1255" w:bottom="1123" w:left="1371" w:header="0" w:footer="944" w:gutter="0"/>
        </w:sectPr>
        <w:rPr>
          <w:rFonts w:ascii="SimSun" w:hAnsi="SimSun" w:eastAsia="SimSun" w:cs="SimSun"/>
          <w:sz w:val="24"/>
          <w:szCs w:val="24"/>
        </w:rPr>
      </w:pPr>
    </w:p>
    <w:p>
      <w:pPr>
        <w:ind w:right="99" w:firstLine="485"/>
        <w:spacing w:before="252" w:line="425" w:lineRule="auto"/>
        <w:rPr>
          <w:rFonts w:ascii="SimSun" w:hAnsi="SimSun" w:eastAsia="SimSun" w:cs="SimSun"/>
          <w:sz w:val="24"/>
          <w:szCs w:val="24"/>
        </w:rPr>
      </w:pPr>
      <w:r>
        <w:rPr>
          <w:rFonts w:ascii="SimSun" w:hAnsi="SimSun" w:eastAsia="SimSun" w:cs="SimSun"/>
          <w:sz w:val="24"/>
          <w:szCs w:val="24"/>
          <w:spacing w:val="-1"/>
        </w:rPr>
        <w:t>36.2</w:t>
      </w:r>
      <w:r>
        <w:rPr>
          <w:rFonts w:ascii="SimSun" w:hAnsi="SimSun" w:eastAsia="SimSun" w:cs="SimSun"/>
          <w:sz w:val="24"/>
          <w:szCs w:val="24"/>
          <w:spacing w:val="-40"/>
        </w:rPr>
        <w:t xml:space="preserve"> </w:t>
      </w:r>
      <w:r>
        <w:rPr>
          <w:rFonts w:ascii="SimSun" w:hAnsi="SimSun" w:eastAsia="SimSun" w:cs="SimSun"/>
          <w:sz w:val="24"/>
          <w:szCs w:val="24"/>
          <w:spacing w:val="-1"/>
        </w:rPr>
        <w:t>强制采购节能产品、信息安全产品，优先采购环境标志产品。节能产品是指列</w:t>
      </w:r>
      <w:r>
        <w:rPr>
          <w:rFonts w:ascii="SimSun" w:hAnsi="SimSun" w:eastAsia="SimSun" w:cs="SimSun"/>
          <w:sz w:val="24"/>
          <w:szCs w:val="24"/>
        </w:rPr>
        <w:t xml:space="preserve"> </w:t>
      </w:r>
      <w:r>
        <w:rPr>
          <w:rFonts w:ascii="SimSun" w:hAnsi="SimSun" w:eastAsia="SimSun" w:cs="SimSun"/>
          <w:sz w:val="24"/>
          <w:szCs w:val="24"/>
          <w:spacing w:val="1"/>
        </w:rPr>
        <w:t>入财政部、国家发展和改革委员会制定的《节能产品政府采购清单》，且经过认定的节</w:t>
      </w:r>
      <w:r>
        <w:rPr>
          <w:rFonts w:ascii="SimSun" w:hAnsi="SimSun" w:eastAsia="SimSun" w:cs="SimSun"/>
          <w:sz w:val="24"/>
          <w:szCs w:val="24"/>
          <w:spacing w:val="9"/>
        </w:rPr>
        <w:t xml:space="preserve"> </w:t>
      </w:r>
      <w:r>
        <w:rPr>
          <w:rFonts w:ascii="SimSun" w:hAnsi="SimSun" w:eastAsia="SimSun" w:cs="SimSun"/>
          <w:sz w:val="24"/>
          <w:szCs w:val="24"/>
          <w:spacing w:val="-3"/>
        </w:rPr>
        <w:t>能产品；信息安全产品是指列入国家质检总局</w:t>
      </w:r>
      <w:r>
        <w:rPr>
          <w:rFonts w:ascii="SimSun" w:hAnsi="SimSun" w:eastAsia="SimSun" w:cs="SimSun"/>
          <w:sz w:val="24"/>
          <w:szCs w:val="24"/>
          <w:spacing w:val="42"/>
        </w:rPr>
        <w:t xml:space="preserve"> </w:t>
      </w:r>
      <w:r>
        <w:rPr>
          <w:rFonts w:ascii="SimSun" w:hAnsi="SimSun" w:eastAsia="SimSun" w:cs="SimSun"/>
          <w:sz w:val="24"/>
          <w:szCs w:val="24"/>
          <w:spacing w:val="-3"/>
        </w:rPr>
        <w:t>国家认监委《信息安全产品强制性认证目</w:t>
      </w:r>
      <w:r>
        <w:rPr>
          <w:rFonts w:ascii="SimSun" w:hAnsi="SimSun" w:eastAsia="SimSun" w:cs="SimSun"/>
          <w:sz w:val="24"/>
          <w:szCs w:val="24"/>
        </w:rPr>
        <w:t xml:space="preserve"> </w:t>
      </w:r>
      <w:r>
        <w:rPr>
          <w:rFonts w:ascii="SimSun" w:hAnsi="SimSun" w:eastAsia="SimSun" w:cs="SimSun"/>
          <w:sz w:val="24"/>
          <w:szCs w:val="24"/>
          <w:spacing w:val="1"/>
        </w:rPr>
        <w:t>录》，并获得强制性产品认证证书的产品；环境标志产品是指列入财政部、国家环保总</w:t>
      </w:r>
      <w:r>
        <w:rPr>
          <w:rFonts w:ascii="SimSun" w:hAnsi="SimSun" w:eastAsia="SimSun" w:cs="SimSun"/>
          <w:sz w:val="24"/>
          <w:szCs w:val="24"/>
          <w:spacing w:val="9"/>
        </w:rPr>
        <w:t xml:space="preserve"> </w:t>
      </w:r>
      <w:r>
        <w:rPr>
          <w:rFonts w:ascii="SimSun" w:hAnsi="SimSun" w:eastAsia="SimSun" w:cs="SimSun"/>
          <w:sz w:val="24"/>
          <w:szCs w:val="24"/>
        </w:rPr>
        <w:t>局制定的《环境标志产品政府采购清单》，且经过</w:t>
      </w:r>
      <w:r>
        <w:rPr>
          <w:rFonts w:ascii="SimSun" w:hAnsi="SimSun" w:eastAsia="SimSun" w:cs="SimSun"/>
          <w:sz w:val="24"/>
          <w:szCs w:val="24"/>
          <w:spacing w:val="-1"/>
        </w:rPr>
        <w:t>认证的环境标志产品。</w:t>
      </w:r>
    </w:p>
    <w:p>
      <w:pPr>
        <w:ind w:right="18" w:firstLine="485"/>
        <w:spacing w:before="34" w:line="418" w:lineRule="auto"/>
        <w:rPr>
          <w:rFonts w:ascii="SimSun" w:hAnsi="SimSun" w:eastAsia="SimSun" w:cs="SimSun"/>
          <w:sz w:val="24"/>
          <w:szCs w:val="24"/>
        </w:rPr>
      </w:pPr>
      <w:r>
        <w:rPr>
          <w:rFonts w:ascii="SimSun" w:hAnsi="SimSun" w:eastAsia="SimSun" w:cs="SimSun"/>
          <w:sz w:val="24"/>
          <w:szCs w:val="24"/>
          <w:spacing w:val="1"/>
        </w:rPr>
        <w:t>36.3 所投产品含财政部 发展改革委制定的《节能产品政府采购品目清单》中优先</w:t>
      </w:r>
      <w:r>
        <w:rPr>
          <w:rFonts w:ascii="SimSun" w:hAnsi="SimSun" w:eastAsia="SimSun" w:cs="SimSun"/>
          <w:sz w:val="24"/>
          <w:szCs w:val="24"/>
          <w:spacing w:val="3"/>
        </w:rPr>
        <w:t xml:space="preserve"> </w:t>
      </w:r>
      <w:r>
        <w:rPr>
          <w:rFonts w:ascii="SimSun" w:hAnsi="SimSun" w:eastAsia="SimSun" w:cs="SimSun"/>
          <w:sz w:val="24"/>
          <w:szCs w:val="24"/>
          <w:spacing w:val="-2"/>
        </w:rPr>
        <w:t>采购的节能产品，其评审价=投标价格*（1-2%</w:t>
      </w:r>
      <w:r>
        <w:rPr>
          <w:rFonts w:ascii="SimSun" w:hAnsi="SimSun" w:eastAsia="SimSun" w:cs="SimSun"/>
          <w:sz w:val="24"/>
          <w:szCs w:val="24"/>
          <w:spacing w:val="-9"/>
        </w:rPr>
        <w:t>），</w:t>
      </w:r>
      <w:r>
        <w:rPr>
          <w:rFonts w:ascii="SimSun" w:hAnsi="SimSun" w:eastAsia="SimSun" w:cs="SimSun"/>
          <w:sz w:val="24"/>
          <w:szCs w:val="24"/>
          <w:spacing w:val="-2"/>
        </w:rPr>
        <w:t>必须提供</w:t>
      </w:r>
      <w:r>
        <w:rPr>
          <w:rFonts w:ascii="SimSun" w:hAnsi="SimSun" w:eastAsia="SimSun" w:cs="SimSun"/>
          <w:sz w:val="24"/>
          <w:szCs w:val="24"/>
          <w:spacing w:val="-3"/>
        </w:rPr>
        <w:t>声明函并提供相关证明文件。</w:t>
      </w:r>
    </w:p>
    <w:p>
      <w:pPr>
        <w:ind w:firstLine="484"/>
        <w:spacing w:before="33" w:line="422" w:lineRule="auto"/>
        <w:rPr>
          <w:rFonts w:ascii="SimSun" w:hAnsi="SimSun" w:eastAsia="SimSun" w:cs="SimSun"/>
          <w:sz w:val="24"/>
          <w:szCs w:val="24"/>
        </w:rPr>
      </w:pPr>
      <w:r>
        <w:rPr>
          <w:rFonts w:ascii="SimSun" w:hAnsi="SimSun" w:eastAsia="SimSun" w:cs="SimSun"/>
          <w:sz w:val="24"/>
          <w:szCs w:val="24"/>
          <w:spacing w:val="-1"/>
        </w:rPr>
        <w:t>36.4</w:t>
      </w:r>
      <w:r>
        <w:rPr>
          <w:rFonts w:ascii="SimSun" w:hAnsi="SimSun" w:eastAsia="SimSun" w:cs="SimSun"/>
          <w:sz w:val="24"/>
          <w:szCs w:val="24"/>
          <w:spacing w:val="-40"/>
        </w:rPr>
        <w:t xml:space="preserve"> </w:t>
      </w:r>
      <w:r>
        <w:rPr>
          <w:rFonts w:ascii="SimSun" w:hAnsi="SimSun" w:eastAsia="SimSun" w:cs="SimSun"/>
          <w:sz w:val="24"/>
          <w:szCs w:val="24"/>
          <w:spacing w:val="-1"/>
        </w:rPr>
        <w:t>所投产品含财政部发展改革委制定的《环境标志产品政府采购品目清单》中的</w:t>
      </w:r>
      <w:r>
        <w:rPr>
          <w:rFonts w:ascii="SimSun" w:hAnsi="SimSun" w:eastAsia="SimSun" w:cs="SimSun"/>
          <w:sz w:val="24"/>
          <w:szCs w:val="24"/>
        </w:rPr>
        <w:t xml:space="preserve"> </w:t>
      </w:r>
      <w:r>
        <w:rPr>
          <w:rFonts w:ascii="SimSun" w:hAnsi="SimSun" w:eastAsia="SimSun" w:cs="SimSun"/>
          <w:sz w:val="24"/>
          <w:szCs w:val="24"/>
          <w:spacing w:val="-2"/>
        </w:rPr>
        <w:t>环境标志产品的，其评审价=投标价格*（1-2%</w:t>
      </w:r>
      <w:r>
        <w:rPr>
          <w:rFonts w:ascii="SimSun" w:hAnsi="SimSun" w:eastAsia="SimSun" w:cs="SimSun"/>
          <w:sz w:val="24"/>
          <w:szCs w:val="24"/>
          <w:spacing w:val="-7"/>
        </w:rPr>
        <w:t>），</w:t>
      </w:r>
      <w:r>
        <w:rPr>
          <w:rFonts w:ascii="SimSun" w:hAnsi="SimSun" w:eastAsia="SimSun" w:cs="SimSun"/>
          <w:sz w:val="24"/>
          <w:szCs w:val="24"/>
          <w:spacing w:val="-2"/>
        </w:rPr>
        <w:t>必须提供声明函并提供相关证明文件。</w:t>
      </w:r>
      <w:r>
        <w:rPr>
          <w:rFonts w:ascii="SimSun" w:hAnsi="SimSun" w:eastAsia="SimSun" w:cs="SimSun"/>
          <w:sz w:val="24"/>
          <w:szCs w:val="24"/>
        </w:rPr>
        <w:t xml:space="preserve"> </w:t>
      </w:r>
      <w:r>
        <w:rPr>
          <w:rFonts w:ascii="SimSun" w:hAnsi="SimSun" w:eastAsia="SimSun" w:cs="SimSun"/>
          <w:sz w:val="24"/>
          <w:szCs w:val="24"/>
          <w:spacing w:val="-2"/>
        </w:rPr>
        <w:t>（注：绿色印刷服务项目，获得环境标志认证的印刷</w:t>
      </w:r>
      <w:r>
        <w:rPr>
          <w:rFonts w:ascii="SimSun" w:hAnsi="SimSun" w:eastAsia="SimSun" w:cs="SimSun"/>
          <w:sz w:val="24"/>
          <w:szCs w:val="24"/>
          <w:spacing w:val="-3"/>
        </w:rPr>
        <w:t>服务供应商也享有此项政策性优惠）</w:t>
      </w:r>
    </w:p>
    <w:p>
      <w:pPr>
        <w:ind w:left="485"/>
        <w:spacing w:before="35" w:line="219" w:lineRule="auto"/>
        <w:rPr>
          <w:rFonts w:ascii="SimSun" w:hAnsi="SimSun" w:eastAsia="SimSun" w:cs="SimSun"/>
          <w:sz w:val="24"/>
          <w:szCs w:val="24"/>
        </w:rPr>
      </w:pPr>
      <w:r>
        <w:rPr>
          <w:rFonts w:ascii="SimSun" w:hAnsi="SimSun" w:eastAsia="SimSun" w:cs="SimSun"/>
          <w:sz w:val="24"/>
          <w:szCs w:val="24"/>
          <w:spacing w:val="-1"/>
        </w:rPr>
        <w:t>36.5 纳入财政部公布的《政府采购自主创新产品目录》的货物和服务：</w:t>
      </w:r>
    </w:p>
    <w:p>
      <w:pPr>
        <w:ind w:left="5" w:right="99" w:firstLine="480"/>
        <w:spacing w:before="274" w:line="418" w:lineRule="auto"/>
        <w:rPr>
          <w:rFonts w:ascii="SimSun" w:hAnsi="SimSun" w:eastAsia="SimSun" w:cs="SimSun"/>
          <w:sz w:val="24"/>
          <w:szCs w:val="24"/>
        </w:rPr>
      </w:pPr>
      <w:r>
        <w:rPr>
          <w:rFonts w:ascii="SimSun" w:hAnsi="SimSun" w:eastAsia="SimSun" w:cs="SimSun"/>
          <w:sz w:val="24"/>
          <w:szCs w:val="24"/>
          <w:spacing w:val="-2"/>
        </w:rPr>
        <w:t>36.5.1 采用最低评标价法评标的项目，对自主创新产品在评审时对其投标价格给予</w:t>
      </w:r>
      <w:r>
        <w:rPr>
          <w:rFonts w:ascii="SimSun" w:hAnsi="SimSun" w:eastAsia="SimSun" w:cs="SimSun"/>
          <w:sz w:val="24"/>
          <w:szCs w:val="24"/>
          <w:spacing w:val="2"/>
        </w:rPr>
        <w:t xml:space="preserve"> </w:t>
      </w:r>
      <w:r>
        <w:rPr>
          <w:rFonts w:ascii="SimSun" w:hAnsi="SimSun" w:eastAsia="SimSun" w:cs="SimSun"/>
          <w:sz w:val="24"/>
          <w:szCs w:val="24"/>
          <w:spacing w:val="-2"/>
        </w:rPr>
        <w:t>5％的价格扣除。</w:t>
      </w:r>
    </w:p>
    <w:p>
      <w:pPr>
        <w:ind w:right="99" w:firstLine="484"/>
        <w:spacing w:before="34" w:line="416" w:lineRule="auto"/>
        <w:rPr>
          <w:rFonts w:ascii="SimSun" w:hAnsi="SimSun" w:eastAsia="SimSun" w:cs="SimSun"/>
          <w:sz w:val="24"/>
          <w:szCs w:val="24"/>
        </w:rPr>
      </w:pPr>
      <w:r>
        <w:rPr>
          <w:rFonts w:ascii="SimSun" w:hAnsi="SimSun" w:eastAsia="SimSun" w:cs="SimSun"/>
          <w:sz w:val="24"/>
          <w:szCs w:val="24"/>
          <w:spacing w:val="-2"/>
        </w:rPr>
        <w:t>36.5.2 采用综合评分法评标的项目，对自主创新产品在价格评标项中，对自主创新</w:t>
      </w:r>
      <w:r>
        <w:rPr>
          <w:rFonts w:ascii="SimSun" w:hAnsi="SimSun" w:eastAsia="SimSun" w:cs="SimSun"/>
          <w:sz w:val="24"/>
          <w:szCs w:val="24"/>
          <w:spacing w:val="2"/>
        </w:rPr>
        <w:t xml:space="preserve"> </w:t>
      </w:r>
      <w:r>
        <w:rPr>
          <w:rFonts w:ascii="SimSun" w:hAnsi="SimSun" w:eastAsia="SimSun" w:cs="SimSun"/>
          <w:sz w:val="24"/>
          <w:szCs w:val="24"/>
          <w:spacing w:val="-1"/>
        </w:rPr>
        <w:t>产品给予价格评标总分值的 5％的加分。</w:t>
      </w:r>
    </w:p>
    <w:p>
      <w:pPr>
        <w:ind w:left="485"/>
        <w:spacing w:before="40" w:line="219" w:lineRule="auto"/>
        <w:rPr>
          <w:rFonts w:ascii="SimSun" w:hAnsi="SimSun" w:eastAsia="SimSun" w:cs="SimSun"/>
          <w:sz w:val="24"/>
          <w:szCs w:val="24"/>
        </w:rPr>
      </w:pPr>
      <w:r>
        <w:rPr>
          <w:rFonts w:ascii="SimSun" w:hAnsi="SimSun" w:eastAsia="SimSun" w:cs="SimSun"/>
          <w:sz w:val="24"/>
          <w:szCs w:val="24"/>
          <w:spacing w:val="-1"/>
        </w:rPr>
        <w:t>36.6</w:t>
      </w:r>
      <w:r>
        <w:rPr>
          <w:rFonts w:ascii="SimSun" w:hAnsi="SimSun" w:eastAsia="SimSun" w:cs="SimSun"/>
          <w:sz w:val="24"/>
          <w:szCs w:val="24"/>
          <w:spacing w:val="-51"/>
        </w:rPr>
        <w:t xml:space="preserve"> </w:t>
      </w:r>
      <w:r>
        <w:rPr>
          <w:rFonts w:ascii="SimSun" w:hAnsi="SimSun" w:eastAsia="SimSun" w:cs="SimSun"/>
          <w:sz w:val="24"/>
          <w:szCs w:val="24"/>
          <w:spacing w:val="-1"/>
        </w:rPr>
        <w:t>供应商为小型和微型企业（含联合体）的情况：</w:t>
      </w:r>
    </w:p>
    <w:p>
      <w:pPr>
        <w:ind w:left="485"/>
        <w:spacing w:before="274" w:line="221" w:lineRule="auto"/>
        <w:rPr>
          <w:rFonts w:ascii="SimSun" w:hAnsi="SimSun" w:eastAsia="SimSun" w:cs="SimSun"/>
          <w:sz w:val="24"/>
          <w:szCs w:val="24"/>
        </w:rPr>
      </w:pPr>
      <w:r>
        <w:rPr>
          <w:rFonts w:ascii="SimSun" w:hAnsi="SimSun" w:eastAsia="SimSun" w:cs="SimSun"/>
          <w:sz w:val="24"/>
          <w:szCs w:val="24"/>
          <w:spacing w:val="-1"/>
        </w:rPr>
        <w:t>36.6.1、中小企业的认定标准：</w:t>
      </w:r>
    </w:p>
    <w:p>
      <w:pPr>
        <w:ind w:left="6" w:right="99" w:firstLine="485"/>
        <w:spacing w:before="273" w:line="418" w:lineRule="auto"/>
        <w:rPr>
          <w:rFonts w:ascii="SimSun" w:hAnsi="SimSun" w:eastAsia="SimSun" w:cs="SimSun"/>
          <w:sz w:val="24"/>
          <w:szCs w:val="24"/>
        </w:rPr>
      </w:pPr>
      <w:r>
        <w:rPr>
          <w:rFonts w:ascii="SimSun" w:hAnsi="SimSun" w:eastAsia="SimSun" w:cs="SimSun"/>
          <w:sz w:val="24"/>
          <w:szCs w:val="24"/>
          <w:spacing w:val="-2"/>
        </w:rPr>
        <w:t>（1）提供本企业制造的货物、承担的工程或者服务，或者</w:t>
      </w:r>
      <w:r>
        <w:rPr>
          <w:rFonts w:ascii="SimSun" w:hAnsi="SimSun" w:eastAsia="SimSun" w:cs="SimSun"/>
          <w:sz w:val="24"/>
          <w:szCs w:val="24"/>
          <w:spacing w:val="-3"/>
        </w:rPr>
        <w:t>提供其他中小企业制造的</w:t>
      </w:r>
      <w:r>
        <w:rPr>
          <w:rFonts w:ascii="SimSun" w:hAnsi="SimSun" w:eastAsia="SimSun" w:cs="SimSun"/>
          <w:sz w:val="24"/>
          <w:szCs w:val="24"/>
        </w:rPr>
        <w:t xml:space="preserve"> </w:t>
      </w:r>
      <w:r>
        <w:rPr>
          <w:rFonts w:ascii="SimSun" w:hAnsi="SimSun" w:eastAsia="SimSun" w:cs="SimSun"/>
          <w:sz w:val="24"/>
          <w:szCs w:val="24"/>
          <w:spacing w:val="-1"/>
        </w:rPr>
        <w:t>货物，不包括提供或使用大型企业注册商标的货物；</w:t>
      </w:r>
    </w:p>
    <w:p>
      <w:pPr>
        <w:ind w:left="9" w:right="99" w:firstLine="483"/>
        <w:spacing w:before="32" w:line="417" w:lineRule="auto"/>
        <w:rPr>
          <w:rFonts w:ascii="SimSun" w:hAnsi="SimSun" w:eastAsia="SimSun" w:cs="SimSun"/>
          <w:sz w:val="24"/>
          <w:szCs w:val="24"/>
        </w:rPr>
      </w:pPr>
      <w:r>
        <w:rPr>
          <w:rFonts w:ascii="SimSun" w:hAnsi="SimSun" w:eastAsia="SimSun" w:cs="SimSun"/>
          <w:sz w:val="24"/>
          <w:szCs w:val="24"/>
          <w:spacing w:val="-2"/>
        </w:rPr>
        <w:t>（2）本规定所称中小企业划分标准，是指国务院有关部门</w:t>
      </w:r>
      <w:r>
        <w:rPr>
          <w:rFonts w:ascii="SimSun" w:hAnsi="SimSun" w:eastAsia="SimSun" w:cs="SimSun"/>
          <w:sz w:val="24"/>
          <w:szCs w:val="24"/>
          <w:spacing w:val="-3"/>
        </w:rPr>
        <w:t>根据企业从业人员、营业</w:t>
      </w:r>
      <w:r>
        <w:rPr>
          <w:rFonts w:ascii="SimSun" w:hAnsi="SimSun" w:eastAsia="SimSun" w:cs="SimSun"/>
          <w:sz w:val="24"/>
          <w:szCs w:val="24"/>
        </w:rPr>
        <w:t xml:space="preserve"> </w:t>
      </w:r>
      <w:r>
        <w:rPr>
          <w:rFonts w:ascii="SimSun" w:hAnsi="SimSun" w:eastAsia="SimSun" w:cs="SimSun"/>
          <w:sz w:val="24"/>
          <w:szCs w:val="24"/>
          <w:spacing w:val="-1"/>
        </w:rPr>
        <w:t>收入、资产总额等指标制定的中小企业划型标准（工信部联企业〔2011〕300</w:t>
      </w:r>
      <w:r>
        <w:rPr>
          <w:rFonts w:ascii="SimSun" w:hAnsi="SimSun" w:eastAsia="SimSun" w:cs="SimSun"/>
          <w:sz w:val="24"/>
          <w:szCs w:val="24"/>
          <w:spacing w:val="-45"/>
        </w:rPr>
        <w:t xml:space="preserve"> </w:t>
      </w:r>
      <w:r>
        <w:rPr>
          <w:rFonts w:ascii="SimSun" w:hAnsi="SimSun" w:eastAsia="SimSun" w:cs="SimSun"/>
          <w:sz w:val="24"/>
          <w:szCs w:val="24"/>
          <w:spacing w:val="-1"/>
        </w:rPr>
        <w:t>号</w:t>
      </w:r>
      <w:r>
        <w:rPr>
          <w:rFonts w:ascii="SimSun" w:hAnsi="SimSun" w:eastAsia="SimSun" w:cs="SimSun"/>
          <w:sz w:val="24"/>
          <w:szCs w:val="24"/>
          <w:spacing w:val="2"/>
        </w:rPr>
        <w:t>）；</w:t>
      </w:r>
    </w:p>
    <w:p>
      <w:pPr>
        <w:ind w:left="23" w:right="18" w:firstLine="468"/>
        <w:spacing w:before="39" w:line="416" w:lineRule="auto"/>
        <w:rPr>
          <w:rFonts w:ascii="SimSun" w:hAnsi="SimSun" w:eastAsia="SimSun" w:cs="SimSun"/>
          <w:sz w:val="24"/>
          <w:szCs w:val="24"/>
        </w:rPr>
      </w:pPr>
      <w:r>
        <w:rPr>
          <w:rFonts w:ascii="SimSun" w:hAnsi="SimSun" w:eastAsia="SimSun" w:cs="SimSun"/>
          <w:sz w:val="24"/>
          <w:szCs w:val="24"/>
          <w:spacing w:val="-6"/>
        </w:rPr>
        <w:t>（3）小型、微型企业提供有中型企业制造的货</w:t>
      </w:r>
      <w:r>
        <w:rPr>
          <w:rFonts w:ascii="SimSun" w:hAnsi="SimSun" w:eastAsia="SimSun" w:cs="SimSun"/>
          <w:sz w:val="24"/>
          <w:szCs w:val="24"/>
          <w:spacing w:val="-7"/>
        </w:rPr>
        <w:t>物的，视同为中型企业；小型、微型、</w:t>
      </w:r>
      <w:r>
        <w:rPr>
          <w:rFonts w:ascii="SimSun" w:hAnsi="SimSun" w:eastAsia="SimSun" w:cs="SimSun"/>
          <w:sz w:val="24"/>
          <w:szCs w:val="24"/>
        </w:rPr>
        <w:t xml:space="preserve"> </w:t>
      </w:r>
      <w:r>
        <w:rPr>
          <w:rFonts w:ascii="SimSun" w:hAnsi="SimSun" w:eastAsia="SimSun" w:cs="SimSun"/>
          <w:sz w:val="24"/>
          <w:szCs w:val="24"/>
          <w:spacing w:val="-1"/>
        </w:rPr>
        <w:t>中型企业提供有大型企业制造的货物的，视</w:t>
      </w:r>
      <w:r>
        <w:rPr>
          <w:rFonts w:ascii="SimSun" w:hAnsi="SimSun" w:eastAsia="SimSun" w:cs="SimSun"/>
          <w:sz w:val="24"/>
          <w:szCs w:val="24"/>
          <w:spacing w:val="-2"/>
        </w:rPr>
        <w:t>同为大型企业；</w:t>
      </w:r>
    </w:p>
    <w:p>
      <w:pPr>
        <w:spacing w:line="416" w:lineRule="auto"/>
        <w:sectPr>
          <w:footerReference w:type="default" r:id="rId24"/>
          <w:pgSz w:w="11900" w:h="16840"/>
          <w:pgMar w:top="1431" w:right="1262" w:bottom="1122" w:left="1369" w:header="0" w:footer="944" w:gutter="0"/>
        </w:sectPr>
        <w:rPr>
          <w:rFonts w:ascii="SimSun" w:hAnsi="SimSun" w:eastAsia="SimSun" w:cs="SimSun"/>
          <w:sz w:val="24"/>
          <w:szCs w:val="24"/>
        </w:rPr>
      </w:pPr>
    </w:p>
    <w:p>
      <w:pPr>
        <w:ind w:left="23" w:right="81" w:firstLine="468"/>
        <w:spacing w:before="251" w:line="417" w:lineRule="auto"/>
        <w:rPr>
          <w:rFonts w:ascii="SimSun" w:hAnsi="SimSun" w:eastAsia="SimSun" w:cs="SimSun"/>
          <w:sz w:val="24"/>
          <w:szCs w:val="24"/>
        </w:rPr>
      </w:pPr>
      <w:r>
        <w:rPr>
          <w:rFonts w:ascii="SimSun" w:hAnsi="SimSun" w:eastAsia="SimSun" w:cs="SimSun"/>
          <w:sz w:val="24"/>
          <w:szCs w:val="24"/>
          <w:spacing w:val="-2"/>
        </w:rPr>
        <w:t>（4）在政府采购活动中，供应商提供的货物、工程或者服</w:t>
      </w:r>
      <w:r>
        <w:rPr>
          <w:rFonts w:ascii="SimSun" w:hAnsi="SimSun" w:eastAsia="SimSun" w:cs="SimSun"/>
          <w:sz w:val="24"/>
          <w:szCs w:val="24"/>
          <w:spacing w:val="-3"/>
        </w:rPr>
        <w:t>务符合下列情形的，享受</w:t>
      </w:r>
      <w:r>
        <w:rPr>
          <w:rFonts w:ascii="SimSun" w:hAnsi="SimSun" w:eastAsia="SimSun" w:cs="SimSun"/>
          <w:sz w:val="24"/>
          <w:szCs w:val="24"/>
        </w:rPr>
        <w:t xml:space="preserve"> </w:t>
      </w:r>
      <w:r>
        <w:rPr>
          <w:rFonts w:ascii="SimSun" w:hAnsi="SimSun" w:eastAsia="SimSun" w:cs="SimSun"/>
          <w:sz w:val="24"/>
          <w:szCs w:val="24"/>
          <w:spacing w:val="-4"/>
        </w:rPr>
        <w:t>中小企业扶持政策：</w:t>
      </w:r>
    </w:p>
    <w:p>
      <w:pPr>
        <w:ind w:left="4" w:right="81" w:firstLine="493"/>
        <w:spacing w:before="34" w:line="419" w:lineRule="auto"/>
        <w:rPr>
          <w:rFonts w:ascii="SimSun" w:hAnsi="SimSun" w:eastAsia="SimSun" w:cs="SimSun"/>
          <w:sz w:val="24"/>
          <w:szCs w:val="24"/>
        </w:rPr>
      </w:pPr>
      <w:r>
        <w:rPr>
          <w:rFonts w:ascii="SimSun" w:hAnsi="SimSun" w:eastAsia="SimSun" w:cs="SimSun"/>
          <w:sz w:val="24"/>
          <w:szCs w:val="24"/>
          <w:spacing w:val="-2"/>
        </w:rPr>
        <w:t>1）在货物采购项目中，货物由中小企业制造</w:t>
      </w:r>
      <w:r>
        <w:rPr>
          <w:rFonts w:ascii="SimSun" w:hAnsi="SimSun" w:eastAsia="SimSun" w:cs="SimSun"/>
          <w:sz w:val="24"/>
          <w:szCs w:val="24"/>
          <w:spacing w:val="-3"/>
        </w:rPr>
        <w:t>，即货物由中小企业生产且使用该中小</w:t>
      </w:r>
      <w:r>
        <w:rPr>
          <w:rFonts w:ascii="SimSun" w:hAnsi="SimSun" w:eastAsia="SimSun" w:cs="SimSun"/>
          <w:sz w:val="24"/>
          <w:szCs w:val="24"/>
        </w:rPr>
        <w:t xml:space="preserve"> </w:t>
      </w:r>
      <w:r>
        <w:rPr>
          <w:rFonts w:ascii="SimSun" w:hAnsi="SimSun" w:eastAsia="SimSun" w:cs="SimSun"/>
          <w:sz w:val="24"/>
          <w:szCs w:val="24"/>
          <w:spacing w:val="-2"/>
        </w:rPr>
        <w:t>企业商号或者注册商标；</w:t>
      </w:r>
    </w:p>
    <w:p>
      <w:pPr>
        <w:ind w:left="483"/>
        <w:spacing w:before="31" w:line="219" w:lineRule="auto"/>
        <w:rPr>
          <w:rFonts w:ascii="SimSun" w:hAnsi="SimSun" w:eastAsia="SimSun" w:cs="SimSun"/>
          <w:sz w:val="24"/>
          <w:szCs w:val="24"/>
        </w:rPr>
      </w:pPr>
      <w:r>
        <w:rPr>
          <w:rFonts w:ascii="SimSun" w:hAnsi="SimSun" w:eastAsia="SimSun" w:cs="SimSun"/>
          <w:sz w:val="24"/>
          <w:szCs w:val="24"/>
        </w:rPr>
        <w:t>2）在工程采购项目中，工程由中小企业承建</w:t>
      </w:r>
      <w:r>
        <w:rPr>
          <w:rFonts w:ascii="SimSun" w:hAnsi="SimSun" w:eastAsia="SimSun" w:cs="SimSun"/>
          <w:sz w:val="24"/>
          <w:szCs w:val="24"/>
          <w:spacing w:val="-1"/>
        </w:rPr>
        <w:t>，即工程施工单位为中小企业；</w:t>
      </w:r>
    </w:p>
    <w:p>
      <w:pPr>
        <w:ind w:left="1" w:right="81" w:firstLine="483"/>
        <w:spacing w:before="273" w:line="419" w:lineRule="auto"/>
        <w:rPr>
          <w:rFonts w:ascii="SimSun" w:hAnsi="SimSun" w:eastAsia="SimSun" w:cs="SimSun"/>
          <w:sz w:val="24"/>
          <w:szCs w:val="24"/>
        </w:rPr>
      </w:pPr>
      <w:r>
        <w:rPr>
          <w:rFonts w:ascii="SimSun" w:hAnsi="SimSun" w:eastAsia="SimSun" w:cs="SimSun"/>
          <w:sz w:val="24"/>
          <w:szCs w:val="24"/>
          <w:spacing w:val="-8"/>
        </w:rPr>
        <w:t>3）在服务采购项目中，服务由中小企业承接，即提供</w:t>
      </w:r>
      <w:r>
        <w:rPr>
          <w:rFonts w:ascii="SimSun" w:hAnsi="SimSun" w:eastAsia="SimSun" w:cs="SimSun"/>
          <w:sz w:val="24"/>
          <w:szCs w:val="24"/>
          <w:spacing w:val="-9"/>
        </w:rPr>
        <w:t>服务的人员为中小企业依照《中</w:t>
      </w:r>
      <w:r>
        <w:rPr>
          <w:rFonts w:ascii="SimSun" w:hAnsi="SimSun" w:eastAsia="SimSun" w:cs="SimSun"/>
          <w:sz w:val="24"/>
          <w:szCs w:val="24"/>
        </w:rPr>
        <w:t xml:space="preserve"> </w:t>
      </w:r>
      <w:r>
        <w:rPr>
          <w:rFonts w:ascii="SimSun" w:hAnsi="SimSun" w:eastAsia="SimSun" w:cs="SimSun"/>
          <w:sz w:val="24"/>
          <w:szCs w:val="24"/>
          <w:spacing w:val="-1"/>
        </w:rPr>
        <w:t>华人民共和国劳动合同法》订立劳动合同的从业人员。</w:t>
      </w:r>
    </w:p>
    <w:p>
      <w:pPr>
        <w:ind w:left="6" w:right="81" w:firstLine="473"/>
        <w:spacing w:before="33" w:line="416" w:lineRule="auto"/>
        <w:rPr>
          <w:rFonts w:ascii="SimSun" w:hAnsi="SimSun" w:eastAsia="SimSun" w:cs="SimSun"/>
          <w:sz w:val="24"/>
          <w:szCs w:val="24"/>
        </w:rPr>
      </w:pPr>
      <w:r>
        <w:rPr>
          <w:rFonts w:ascii="SimSun" w:hAnsi="SimSun" w:eastAsia="SimSun" w:cs="SimSun"/>
          <w:sz w:val="24"/>
          <w:szCs w:val="24"/>
          <w:spacing w:val="1"/>
        </w:rPr>
        <w:t>在货物采购项目中，供应商提供的货物既有中小企业制造货物，也有大型企业制造</w:t>
      </w:r>
      <w:r>
        <w:rPr>
          <w:rFonts w:ascii="SimSun" w:hAnsi="SimSun" w:eastAsia="SimSun" w:cs="SimSun"/>
          <w:sz w:val="24"/>
          <w:szCs w:val="24"/>
          <w:spacing w:val="11"/>
        </w:rPr>
        <w:t xml:space="preserve"> </w:t>
      </w:r>
      <w:r>
        <w:rPr>
          <w:rFonts w:ascii="SimSun" w:hAnsi="SimSun" w:eastAsia="SimSun" w:cs="SimSun"/>
          <w:sz w:val="24"/>
          <w:szCs w:val="24"/>
          <w:spacing w:val="-1"/>
        </w:rPr>
        <w:t>货物的，不享受中小企业扶持政策。</w:t>
      </w:r>
    </w:p>
    <w:p>
      <w:pPr>
        <w:ind w:right="81" w:firstLine="508"/>
        <w:spacing w:before="38" w:line="417" w:lineRule="auto"/>
        <w:rPr>
          <w:rFonts w:ascii="SimSun" w:hAnsi="SimSun" w:eastAsia="SimSun" w:cs="SimSun"/>
          <w:sz w:val="24"/>
          <w:szCs w:val="24"/>
        </w:rPr>
      </w:pPr>
      <w:r>
        <w:rPr>
          <w:rFonts w:ascii="SimSun" w:hAnsi="SimSun" w:eastAsia="SimSun" w:cs="SimSun"/>
          <w:sz w:val="24"/>
          <w:szCs w:val="24"/>
          <w:spacing w:val="4"/>
        </w:rPr>
        <w:t>以联合体形式参加政府采购活动,联合体各方均为中小企业的，联合体视</w:t>
      </w:r>
      <w:r>
        <w:rPr>
          <w:rFonts w:ascii="SimSun" w:hAnsi="SimSun" w:eastAsia="SimSun" w:cs="SimSun"/>
          <w:sz w:val="24"/>
          <w:szCs w:val="24"/>
          <w:spacing w:val="3"/>
        </w:rPr>
        <w:t>同中小企</w:t>
      </w:r>
      <w:r>
        <w:rPr>
          <w:rFonts w:ascii="SimSun" w:hAnsi="SimSun" w:eastAsia="SimSun" w:cs="SimSun"/>
          <w:sz w:val="24"/>
          <w:szCs w:val="24"/>
        </w:rPr>
        <w:t xml:space="preserve"> </w:t>
      </w:r>
      <w:r>
        <w:rPr>
          <w:rFonts w:ascii="SimSun" w:hAnsi="SimSun" w:eastAsia="SimSun" w:cs="SimSun"/>
          <w:sz w:val="24"/>
          <w:szCs w:val="24"/>
          <w:spacing w:val="-1"/>
        </w:rPr>
        <w:t>业。其中，联合体各方均为小微企业的，联合体视同小微企业。</w:t>
      </w:r>
    </w:p>
    <w:p>
      <w:pPr>
        <w:ind w:firstLine="492"/>
        <w:spacing w:before="33" w:line="427" w:lineRule="auto"/>
        <w:rPr>
          <w:rFonts w:ascii="SimSun" w:hAnsi="SimSun" w:eastAsia="SimSun" w:cs="SimSun"/>
          <w:sz w:val="24"/>
          <w:szCs w:val="24"/>
        </w:rPr>
      </w:pPr>
      <w:r>
        <w:rPr>
          <w:rFonts w:ascii="SimSun" w:hAnsi="SimSun" w:eastAsia="SimSun" w:cs="SimSun"/>
          <w:sz w:val="24"/>
          <w:szCs w:val="24"/>
          <w:spacing w:val="2"/>
        </w:rPr>
        <w:t>（5）根据财库〔2014〕68</w:t>
      </w:r>
      <w:r>
        <w:rPr>
          <w:rFonts w:ascii="SimSun" w:hAnsi="SimSun" w:eastAsia="SimSun" w:cs="SimSun"/>
          <w:sz w:val="24"/>
          <w:szCs w:val="24"/>
          <w:spacing w:val="-40"/>
        </w:rPr>
        <w:t xml:space="preserve"> </w:t>
      </w:r>
      <w:r>
        <w:rPr>
          <w:rFonts w:ascii="SimSun" w:hAnsi="SimSun" w:eastAsia="SimSun" w:cs="SimSun"/>
          <w:sz w:val="24"/>
          <w:szCs w:val="24"/>
          <w:spacing w:val="2"/>
        </w:rPr>
        <w:t>号《财政部司法部关于政府采购支持监狱企业发</w:t>
      </w:r>
      <w:r>
        <w:rPr>
          <w:rFonts w:ascii="SimSun" w:hAnsi="SimSun" w:eastAsia="SimSun" w:cs="SimSun"/>
          <w:sz w:val="24"/>
          <w:szCs w:val="24"/>
          <w:spacing w:val="1"/>
        </w:rPr>
        <w:t>展有关</w:t>
      </w:r>
      <w:r>
        <w:rPr>
          <w:rFonts w:ascii="SimSun" w:hAnsi="SimSun" w:eastAsia="SimSun" w:cs="SimSun"/>
          <w:sz w:val="24"/>
          <w:szCs w:val="24"/>
        </w:rPr>
        <w:t xml:space="preserve"> </w:t>
      </w:r>
      <w:r>
        <w:rPr>
          <w:rFonts w:ascii="SimSun" w:hAnsi="SimSun" w:eastAsia="SimSun" w:cs="SimSun"/>
          <w:sz w:val="24"/>
          <w:szCs w:val="24"/>
          <w:spacing w:val="1"/>
        </w:rPr>
        <w:t>问题的通知》，监狱企业视同小微企业。监狱企业是指由司法部认定的为罪犯、戒毒人</w:t>
      </w:r>
      <w:r>
        <w:rPr>
          <w:rFonts w:ascii="SimSun" w:hAnsi="SimSun" w:eastAsia="SimSun" w:cs="SimSun"/>
          <w:sz w:val="24"/>
          <w:szCs w:val="24"/>
          <w:spacing w:val="9"/>
        </w:rPr>
        <w:t xml:space="preserve"> </w:t>
      </w:r>
      <w:r>
        <w:rPr>
          <w:rFonts w:ascii="SimSun" w:hAnsi="SimSun" w:eastAsia="SimSun" w:cs="SimSun"/>
          <w:sz w:val="24"/>
          <w:szCs w:val="24"/>
          <w:spacing w:val="1"/>
        </w:rPr>
        <w:t>员提供生产项目和劳动对象，且全部产权属于司法部监狱管理局、戒毒管理局、直属煤</w:t>
      </w:r>
      <w:r>
        <w:rPr>
          <w:rFonts w:ascii="SimSun" w:hAnsi="SimSun" w:eastAsia="SimSun" w:cs="SimSun"/>
          <w:sz w:val="24"/>
          <w:szCs w:val="24"/>
          <w:spacing w:val="9"/>
        </w:rPr>
        <w:t xml:space="preserve"> </w:t>
      </w:r>
      <w:r>
        <w:rPr>
          <w:rFonts w:ascii="SimSun" w:hAnsi="SimSun" w:eastAsia="SimSun" w:cs="SimSun"/>
          <w:sz w:val="24"/>
          <w:szCs w:val="24"/>
          <w:spacing w:val="1"/>
        </w:rPr>
        <w:t>矿管理局，各省、</w:t>
      </w:r>
      <w:r>
        <w:rPr>
          <w:rFonts w:ascii="SimSun" w:hAnsi="SimSun" w:eastAsia="SimSun" w:cs="SimSun"/>
          <w:sz w:val="24"/>
          <w:szCs w:val="24"/>
          <w:spacing w:val="-71"/>
        </w:rPr>
        <w:t xml:space="preserve"> </w:t>
      </w:r>
      <w:r>
        <w:rPr>
          <w:rFonts w:ascii="SimSun" w:hAnsi="SimSun" w:eastAsia="SimSun" w:cs="SimSun"/>
          <w:sz w:val="24"/>
          <w:szCs w:val="24"/>
          <w:spacing w:val="1"/>
        </w:rPr>
        <w:t>自治区、直辖市监狱管理局、戒毒管理</w:t>
      </w:r>
      <w:r>
        <w:rPr>
          <w:rFonts w:ascii="SimSun" w:hAnsi="SimSun" w:eastAsia="SimSun" w:cs="SimSun"/>
          <w:sz w:val="24"/>
          <w:szCs w:val="24"/>
        </w:rPr>
        <w:t>局，各地（设区的市）监狱、 </w:t>
      </w:r>
      <w:r>
        <w:rPr>
          <w:rFonts w:ascii="SimSun" w:hAnsi="SimSun" w:eastAsia="SimSun" w:cs="SimSun"/>
          <w:sz w:val="24"/>
          <w:szCs w:val="24"/>
          <w:spacing w:val="-3"/>
        </w:rPr>
        <w:t>强制隔离戒毒所、戒毒康复所，以及新疆生产建设兵团监狱管理局、戒毒管理局的企业。</w:t>
      </w:r>
      <w:r>
        <w:rPr>
          <w:rFonts w:ascii="SimSun" w:hAnsi="SimSun" w:eastAsia="SimSun" w:cs="SimSun"/>
          <w:sz w:val="24"/>
          <w:szCs w:val="24"/>
          <w:spacing w:val="6"/>
        </w:rPr>
        <w:t xml:space="preserve"> </w:t>
      </w:r>
      <w:r>
        <w:rPr>
          <w:rFonts w:ascii="SimSun" w:hAnsi="SimSun" w:eastAsia="SimSun" w:cs="SimSun"/>
          <w:sz w:val="24"/>
          <w:szCs w:val="24"/>
          <w:spacing w:val="1"/>
        </w:rPr>
        <w:t>监狱企业投标时，提供由省级以上监狱管理局、戒毒管理局（含新疆生产建设兵团）出</w:t>
      </w:r>
      <w:r>
        <w:rPr>
          <w:rFonts w:ascii="SimSun" w:hAnsi="SimSun" w:eastAsia="SimSun" w:cs="SimSun"/>
          <w:sz w:val="24"/>
          <w:szCs w:val="24"/>
          <w:spacing w:val="9"/>
        </w:rPr>
        <w:t xml:space="preserve"> </w:t>
      </w:r>
      <w:r>
        <w:rPr>
          <w:rFonts w:ascii="SimSun" w:hAnsi="SimSun" w:eastAsia="SimSun" w:cs="SimSun"/>
          <w:sz w:val="24"/>
          <w:szCs w:val="24"/>
        </w:rPr>
        <w:t>具的属于监狱企业的证明文件，不再提供《</w:t>
      </w:r>
      <w:r>
        <w:rPr>
          <w:rFonts w:ascii="SimSun" w:hAnsi="SimSun" w:eastAsia="SimSun" w:cs="SimSun"/>
          <w:sz w:val="24"/>
          <w:szCs w:val="24"/>
          <w:spacing w:val="-1"/>
        </w:rPr>
        <w:t>中小微企业声明函》。</w:t>
      </w:r>
    </w:p>
    <w:p>
      <w:pPr>
        <w:ind w:firstLine="492"/>
        <w:spacing w:before="37" w:line="426" w:lineRule="auto"/>
        <w:rPr>
          <w:rFonts w:ascii="SimSun" w:hAnsi="SimSun" w:eastAsia="SimSun" w:cs="SimSun"/>
          <w:sz w:val="24"/>
          <w:szCs w:val="24"/>
        </w:rPr>
      </w:pPr>
      <w:r>
        <w:rPr>
          <w:rFonts w:ascii="SimSun" w:hAnsi="SimSun" w:eastAsia="SimSun" w:cs="SimSun"/>
          <w:sz w:val="24"/>
          <w:szCs w:val="24"/>
          <w:spacing w:val="-1"/>
        </w:rPr>
        <w:t>（6）根据财库〔2017〕141</w:t>
      </w:r>
      <w:r>
        <w:rPr>
          <w:rFonts w:ascii="SimSun" w:hAnsi="SimSun" w:eastAsia="SimSun" w:cs="SimSun"/>
          <w:sz w:val="24"/>
          <w:szCs w:val="24"/>
          <w:spacing w:val="-45"/>
        </w:rPr>
        <w:t xml:space="preserve"> </w:t>
      </w:r>
      <w:r>
        <w:rPr>
          <w:rFonts w:ascii="SimSun" w:hAnsi="SimSun" w:eastAsia="SimSun" w:cs="SimSun"/>
          <w:sz w:val="24"/>
          <w:szCs w:val="24"/>
          <w:spacing w:val="-1"/>
        </w:rPr>
        <w:t>号《财政部民政部中国残疾人联合会关于促进残疾人就</w:t>
      </w:r>
      <w:r>
        <w:rPr>
          <w:rFonts w:ascii="SimSun" w:hAnsi="SimSun" w:eastAsia="SimSun" w:cs="SimSun"/>
          <w:sz w:val="24"/>
          <w:szCs w:val="24"/>
        </w:rPr>
        <w:t xml:space="preserve"> </w:t>
      </w:r>
      <w:r>
        <w:rPr>
          <w:rFonts w:ascii="SimSun" w:hAnsi="SimSun" w:eastAsia="SimSun" w:cs="SimSun"/>
          <w:sz w:val="24"/>
          <w:szCs w:val="24"/>
          <w:spacing w:val="-3"/>
        </w:rPr>
        <w:t>业政府采购政策的通知》，在政府采购活动中，残疾人福利性单位视同小型、微型企业，</w:t>
      </w:r>
      <w:r>
        <w:rPr>
          <w:rFonts w:ascii="SimSun" w:hAnsi="SimSun" w:eastAsia="SimSun" w:cs="SimSun"/>
          <w:sz w:val="24"/>
          <w:szCs w:val="24"/>
          <w:spacing w:val="5"/>
        </w:rPr>
        <w:t xml:space="preserve"> </w:t>
      </w:r>
      <w:r>
        <w:rPr>
          <w:rFonts w:ascii="SimSun" w:hAnsi="SimSun" w:eastAsia="SimSun" w:cs="SimSun"/>
          <w:sz w:val="24"/>
          <w:szCs w:val="24"/>
          <w:spacing w:val="1"/>
        </w:rPr>
        <w:t>享受政府采购支持政策的残疾人福利性单位应当同时满足《财政部民政部中国残疾人联</w:t>
      </w:r>
      <w:r>
        <w:rPr>
          <w:rFonts w:ascii="SimSun" w:hAnsi="SimSun" w:eastAsia="SimSun" w:cs="SimSun"/>
          <w:sz w:val="24"/>
          <w:szCs w:val="24"/>
          <w:spacing w:val="9"/>
        </w:rPr>
        <w:t xml:space="preserve"> </w:t>
      </w:r>
      <w:r>
        <w:rPr>
          <w:rFonts w:ascii="SimSun" w:hAnsi="SimSun" w:eastAsia="SimSun" w:cs="SimSun"/>
          <w:sz w:val="24"/>
          <w:szCs w:val="24"/>
          <w:spacing w:val="-3"/>
        </w:rPr>
        <w:t>合会关于促进残疾人就业政府采购政策的通知》所列条件。残疾人福利性单位属于小型、</w:t>
      </w:r>
      <w:r>
        <w:rPr>
          <w:rFonts w:ascii="SimSun" w:hAnsi="SimSun" w:eastAsia="SimSun" w:cs="SimSun"/>
          <w:sz w:val="24"/>
          <w:szCs w:val="24"/>
          <w:spacing w:val="5"/>
        </w:rPr>
        <w:t xml:space="preserve"> </w:t>
      </w:r>
      <w:r>
        <w:rPr>
          <w:rFonts w:ascii="SimSun" w:hAnsi="SimSun" w:eastAsia="SimSun" w:cs="SimSun"/>
          <w:sz w:val="24"/>
          <w:szCs w:val="24"/>
          <w:spacing w:val="2"/>
        </w:rPr>
        <w:t>微型企业的，不重复享受政策。符合条件的残疾人福利性单位在参加政府采购活动</w:t>
      </w:r>
      <w:r>
        <w:rPr>
          <w:rFonts w:ascii="SimSun" w:hAnsi="SimSun" w:eastAsia="SimSun" w:cs="SimSun"/>
          <w:sz w:val="24"/>
          <w:szCs w:val="24"/>
          <w:spacing w:val="1"/>
        </w:rPr>
        <w:t>时，</w:t>
      </w:r>
      <w:r>
        <w:rPr>
          <w:rFonts w:ascii="SimSun" w:hAnsi="SimSun" w:eastAsia="SimSun" w:cs="SimSun"/>
          <w:sz w:val="24"/>
          <w:szCs w:val="24"/>
        </w:rPr>
        <w:t xml:space="preserve"> </w:t>
      </w:r>
      <w:r>
        <w:rPr>
          <w:rFonts w:ascii="SimSun" w:hAnsi="SimSun" w:eastAsia="SimSun" w:cs="SimSun"/>
          <w:sz w:val="24"/>
          <w:szCs w:val="24"/>
        </w:rPr>
        <w:t>应当提供《残疾人福利性单位声明函》，并</w:t>
      </w:r>
      <w:r>
        <w:rPr>
          <w:rFonts w:ascii="SimSun" w:hAnsi="SimSun" w:eastAsia="SimSun" w:cs="SimSun"/>
          <w:sz w:val="24"/>
          <w:szCs w:val="24"/>
          <w:spacing w:val="-1"/>
        </w:rPr>
        <w:t>对声明的真实性负责。</w:t>
      </w:r>
    </w:p>
    <w:p>
      <w:pPr>
        <w:spacing w:line="426" w:lineRule="auto"/>
        <w:sectPr>
          <w:footerReference w:type="default" r:id="rId25"/>
          <w:pgSz w:w="11900" w:h="16840"/>
          <w:pgMar w:top="1431" w:right="1280" w:bottom="1122" w:left="1369" w:header="0" w:footer="944" w:gutter="0"/>
        </w:sectPr>
        <w:rPr>
          <w:rFonts w:ascii="SimSun" w:hAnsi="SimSun" w:eastAsia="SimSun" w:cs="SimSun"/>
          <w:sz w:val="24"/>
          <w:szCs w:val="24"/>
        </w:rPr>
      </w:pPr>
    </w:p>
    <w:p>
      <w:pPr>
        <w:ind w:left="484"/>
        <w:spacing w:before="251" w:line="219" w:lineRule="auto"/>
        <w:rPr>
          <w:rFonts w:ascii="SimSun" w:hAnsi="SimSun" w:eastAsia="SimSun" w:cs="SimSun"/>
          <w:sz w:val="24"/>
          <w:szCs w:val="24"/>
        </w:rPr>
      </w:pPr>
      <w:r>
        <w:rPr>
          <w:rFonts w:ascii="SimSun" w:hAnsi="SimSun" w:eastAsia="SimSun" w:cs="SimSun"/>
          <w:sz w:val="24"/>
          <w:szCs w:val="24"/>
          <w:spacing w:val="-1"/>
        </w:rPr>
        <w:t>36.6.2、具体评审价说明：</w:t>
      </w:r>
    </w:p>
    <w:p>
      <w:pPr>
        <w:ind w:firstLine="490"/>
        <w:spacing w:before="273" w:line="424" w:lineRule="auto"/>
        <w:jc w:val="both"/>
        <w:rPr>
          <w:rFonts w:ascii="SimSun" w:hAnsi="SimSun" w:eastAsia="SimSun" w:cs="SimSun"/>
          <w:sz w:val="24"/>
          <w:szCs w:val="24"/>
        </w:rPr>
      </w:pPr>
      <w:r>
        <w:rPr>
          <w:rFonts w:ascii="SimSun" w:hAnsi="SimSun" w:eastAsia="SimSun" w:cs="SimSun"/>
          <w:sz w:val="24"/>
          <w:szCs w:val="24"/>
        </w:rPr>
        <w:t>（1）供应商为小微企业，货物和服务项目评审价=报价*（1-10%</w:t>
      </w:r>
      <w:r>
        <w:rPr>
          <w:rFonts w:ascii="SimSun" w:hAnsi="SimSun" w:eastAsia="SimSun" w:cs="SimSun"/>
          <w:sz w:val="24"/>
          <w:szCs w:val="24"/>
          <w:spacing w:val="17"/>
        </w:rPr>
        <w:t>），</w:t>
      </w:r>
      <w:r>
        <w:rPr>
          <w:rFonts w:ascii="SimSun" w:hAnsi="SimSun" w:eastAsia="SimSun" w:cs="SimSun"/>
          <w:sz w:val="24"/>
          <w:szCs w:val="24"/>
        </w:rPr>
        <w:t>工程项目评审</w:t>
      </w:r>
      <w:r>
        <w:rPr>
          <w:rFonts w:ascii="SimSun" w:hAnsi="SimSun" w:eastAsia="SimSun" w:cs="SimSun"/>
          <w:sz w:val="24"/>
          <w:szCs w:val="24"/>
          <w:spacing w:val="1"/>
        </w:rPr>
        <w:t xml:space="preserve"> </w:t>
      </w:r>
      <w:r>
        <w:rPr>
          <w:rFonts w:ascii="SimSun" w:hAnsi="SimSun" w:eastAsia="SimSun" w:cs="SimSun"/>
          <w:sz w:val="24"/>
          <w:szCs w:val="24"/>
          <w:spacing w:val="1"/>
        </w:rPr>
        <w:t>价=报价*（1-3%</w:t>
      </w:r>
      <w:r>
        <w:rPr>
          <w:rFonts w:ascii="SimSun" w:hAnsi="SimSun" w:eastAsia="SimSun" w:cs="SimSun"/>
          <w:sz w:val="24"/>
          <w:szCs w:val="24"/>
          <w:spacing w:val="7"/>
        </w:rPr>
        <w:t>）；</w:t>
      </w:r>
      <w:r>
        <w:rPr>
          <w:rFonts w:ascii="SimSun" w:hAnsi="SimSun" w:eastAsia="SimSun" w:cs="SimSun"/>
          <w:sz w:val="24"/>
          <w:szCs w:val="24"/>
          <w:spacing w:val="1"/>
        </w:rPr>
        <w:t>对于适用招标投标法的政府采购工程建设项目，采</w:t>
      </w:r>
      <w:r>
        <w:rPr>
          <w:rFonts w:ascii="SimSun" w:hAnsi="SimSun" w:eastAsia="SimSun" w:cs="SimSun"/>
          <w:sz w:val="24"/>
          <w:szCs w:val="24"/>
        </w:rPr>
        <w:t>用综合评估法但 </w:t>
      </w:r>
      <w:r>
        <w:rPr>
          <w:rFonts w:ascii="SimSun" w:hAnsi="SimSun" w:eastAsia="SimSun" w:cs="SimSun"/>
          <w:sz w:val="24"/>
          <w:szCs w:val="24"/>
          <w:spacing w:val="1"/>
        </w:rPr>
        <w:t>未采用低价优先法计算价格分的，评标时在采用原报价进行评分的基础上增加其价格得</w:t>
      </w:r>
      <w:r>
        <w:rPr>
          <w:rFonts w:ascii="SimSun" w:hAnsi="SimSun" w:eastAsia="SimSun" w:cs="SimSun"/>
          <w:sz w:val="24"/>
          <w:szCs w:val="24"/>
          <w:spacing w:val="8"/>
        </w:rPr>
        <w:t xml:space="preserve"> </w:t>
      </w:r>
      <w:r>
        <w:rPr>
          <w:rFonts w:ascii="SimSun" w:hAnsi="SimSun" w:eastAsia="SimSun" w:cs="SimSun"/>
          <w:sz w:val="24"/>
          <w:szCs w:val="24"/>
          <w:spacing w:val="-3"/>
        </w:rPr>
        <w:t>分的</w:t>
      </w:r>
      <w:r>
        <w:rPr>
          <w:rFonts w:ascii="SimSun" w:hAnsi="SimSun" w:eastAsia="SimSun" w:cs="SimSun"/>
          <w:sz w:val="24"/>
          <w:szCs w:val="24"/>
          <w:spacing w:val="-39"/>
        </w:rPr>
        <w:t xml:space="preserve"> </w:t>
      </w:r>
      <w:r>
        <w:rPr>
          <w:rFonts w:ascii="SimSun" w:hAnsi="SimSun" w:eastAsia="SimSun" w:cs="SimSun"/>
          <w:sz w:val="24"/>
          <w:szCs w:val="24"/>
          <w:spacing w:val="-3"/>
        </w:rPr>
        <w:t>3%作为其价格分。</w:t>
      </w:r>
    </w:p>
    <w:p>
      <w:pPr>
        <w:ind w:firstLine="491"/>
        <w:spacing w:before="38" w:line="425" w:lineRule="auto"/>
        <w:jc w:val="both"/>
        <w:rPr>
          <w:rFonts w:ascii="SimSun" w:hAnsi="SimSun" w:eastAsia="SimSun" w:cs="SimSun"/>
          <w:sz w:val="24"/>
          <w:szCs w:val="24"/>
        </w:rPr>
      </w:pPr>
      <w:r>
        <w:rPr>
          <w:rFonts w:ascii="SimSun" w:hAnsi="SimSun" w:eastAsia="SimSun" w:cs="SimSun"/>
          <w:sz w:val="24"/>
          <w:szCs w:val="24"/>
          <w:spacing w:val="-2"/>
        </w:rPr>
        <w:t>（2）供应商为联合体报价，对于联合协议或者分包意向协</w:t>
      </w:r>
      <w:r>
        <w:rPr>
          <w:rFonts w:ascii="SimSun" w:hAnsi="SimSun" w:eastAsia="SimSun" w:cs="SimSun"/>
          <w:sz w:val="24"/>
          <w:szCs w:val="24"/>
          <w:spacing w:val="-3"/>
        </w:rPr>
        <w:t>议约定小微企业的合同份</w:t>
      </w:r>
      <w:r>
        <w:rPr>
          <w:rFonts w:ascii="SimSun" w:hAnsi="SimSun" w:eastAsia="SimSun" w:cs="SimSun"/>
          <w:sz w:val="24"/>
          <w:szCs w:val="24"/>
        </w:rPr>
        <w:t xml:space="preserve"> </w:t>
      </w:r>
      <w:r>
        <w:rPr>
          <w:rFonts w:ascii="SimSun" w:hAnsi="SimSun" w:eastAsia="SimSun" w:cs="SimSun"/>
          <w:sz w:val="24"/>
          <w:szCs w:val="24"/>
          <w:spacing w:val="2"/>
        </w:rPr>
        <w:t>额占到合同总金额</w:t>
      </w:r>
      <w:r>
        <w:rPr>
          <w:rFonts w:ascii="SimSun" w:hAnsi="SimSun" w:eastAsia="SimSun" w:cs="SimSun"/>
          <w:sz w:val="24"/>
          <w:szCs w:val="24"/>
          <w:spacing w:val="-43"/>
        </w:rPr>
        <w:t xml:space="preserve"> </w:t>
      </w:r>
      <w:r>
        <w:rPr>
          <w:rFonts w:ascii="SimSun" w:hAnsi="SimSun" w:eastAsia="SimSun" w:cs="SimSun"/>
          <w:sz w:val="24"/>
          <w:szCs w:val="24"/>
          <w:spacing w:val="2"/>
        </w:rPr>
        <w:t>30%以上的，货物和服务项目评审价=报价</w:t>
      </w:r>
      <w:r>
        <w:rPr>
          <w:rFonts w:ascii="SimSun" w:hAnsi="SimSun" w:eastAsia="SimSun" w:cs="SimSun"/>
          <w:sz w:val="24"/>
          <w:szCs w:val="24"/>
          <w:spacing w:val="1"/>
        </w:rPr>
        <w:t>*（1-4%</w:t>
      </w:r>
      <w:r>
        <w:rPr>
          <w:rFonts w:ascii="SimSun" w:hAnsi="SimSun" w:eastAsia="SimSun" w:cs="SimSun"/>
          <w:sz w:val="24"/>
          <w:szCs w:val="24"/>
          <w:spacing w:val="11"/>
        </w:rPr>
        <w:t>），</w:t>
      </w:r>
      <w:r>
        <w:rPr>
          <w:rFonts w:ascii="SimSun" w:hAnsi="SimSun" w:eastAsia="SimSun" w:cs="SimSun"/>
          <w:sz w:val="24"/>
          <w:szCs w:val="24"/>
          <w:spacing w:val="1"/>
        </w:rPr>
        <w:t>工程项目评审</w:t>
      </w:r>
      <w:r>
        <w:rPr>
          <w:rFonts w:ascii="SimSun" w:hAnsi="SimSun" w:eastAsia="SimSun" w:cs="SimSun"/>
          <w:sz w:val="24"/>
          <w:szCs w:val="24"/>
        </w:rPr>
        <w:t xml:space="preserve"> </w:t>
      </w:r>
      <w:r>
        <w:rPr>
          <w:rFonts w:ascii="SimSun" w:hAnsi="SimSun" w:eastAsia="SimSun" w:cs="SimSun"/>
          <w:sz w:val="24"/>
          <w:szCs w:val="24"/>
          <w:spacing w:val="1"/>
        </w:rPr>
        <w:t>价=报价*（1-1%</w:t>
      </w:r>
      <w:r>
        <w:rPr>
          <w:rFonts w:ascii="SimSun" w:hAnsi="SimSun" w:eastAsia="SimSun" w:cs="SimSun"/>
          <w:sz w:val="24"/>
          <w:szCs w:val="24"/>
          <w:spacing w:val="7"/>
        </w:rPr>
        <w:t>）；</w:t>
      </w:r>
      <w:r>
        <w:rPr>
          <w:rFonts w:ascii="SimSun" w:hAnsi="SimSun" w:eastAsia="SimSun" w:cs="SimSun"/>
          <w:sz w:val="24"/>
          <w:szCs w:val="24"/>
          <w:spacing w:val="1"/>
        </w:rPr>
        <w:t>对于适用招标投标法的政府采购工程建设项目，采用</w:t>
      </w:r>
      <w:r>
        <w:rPr>
          <w:rFonts w:ascii="SimSun" w:hAnsi="SimSun" w:eastAsia="SimSun" w:cs="SimSun"/>
          <w:sz w:val="24"/>
          <w:szCs w:val="24"/>
        </w:rPr>
        <w:t>综合评估法但 </w:t>
      </w:r>
      <w:r>
        <w:rPr>
          <w:rFonts w:ascii="SimSun" w:hAnsi="SimSun" w:eastAsia="SimSun" w:cs="SimSun"/>
          <w:sz w:val="24"/>
          <w:szCs w:val="24"/>
          <w:spacing w:val="1"/>
        </w:rPr>
        <w:t>未采用低价优先法计算价格分的，评标时在采用原报价进行评分的基础上增加其价格得</w:t>
      </w:r>
      <w:r>
        <w:rPr>
          <w:rFonts w:ascii="SimSun" w:hAnsi="SimSun" w:eastAsia="SimSun" w:cs="SimSun"/>
          <w:sz w:val="24"/>
          <w:szCs w:val="24"/>
          <w:spacing w:val="9"/>
        </w:rPr>
        <w:t xml:space="preserve"> </w:t>
      </w:r>
      <w:r>
        <w:rPr>
          <w:rFonts w:ascii="SimSun" w:hAnsi="SimSun" w:eastAsia="SimSun" w:cs="SimSun"/>
          <w:sz w:val="24"/>
          <w:szCs w:val="24"/>
          <w:spacing w:val="-4"/>
        </w:rPr>
        <w:t>分的</w:t>
      </w:r>
      <w:r>
        <w:rPr>
          <w:rFonts w:ascii="SimSun" w:hAnsi="SimSun" w:eastAsia="SimSun" w:cs="SimSun"/>
          <w:sz w:val="24"/>
          <w:szCs w:val="24"/>
          <w:spacing w:val="-27"/>
        </w:rPr>
        <w:t xml:space="preserve"> </w:t>
      </w:r>
      <w:r>
        <w:rPr>
          <w:rFonts w:ascii="SimSun" w:hAnsi="SimSun" w:eastAsia="SimSun" w:cs="SimSun"/>
          <w:sz w:val="24"/>
          <w:szCs w:val="24"/>
          <w:spacing w:val="-4"/>
        </w:rPr>
        <w:t>1%作为其价格分。</w:t>
      </w:r>
    </w:p>
    <w:p>
      <w:pPr>
        <w:ind w:left="1" w:firstLine="489"/>
        <w:spacing w:before="35" w:line="416" w:lineRule="auto"/>
        <w:rPr>
          <w:rFonts w:ascii="SimSun" w:hAnsi="SimSun" w:eastAsia="SimSun" w:cs="SimSun"/>
          <w:sz w:val="24"/>
          <w:szCs w:val="24"/>
        </w:rPr>
      </w:pPr>
      <w:r>
        <w:rPr>
          <w:rFonts w:ascii="SimSun" w:hAnsi="SimSun" w:eastAsia="SimSun" w:cs="SimSun"/>
          <w:sz w:val="24"/>
          <w:szCs w:val="24"/>
          <w:spacing w:val="-2"/>
        </w:rPr>
        <w:t>（3）组成联合体或者接受分包的小微企业与联合体内其他</w:t>
      </w:r>
      <w:r>
        <w:rPr>
          <w:rFonts w:ascii="SimSun" w:hAnsi="SimSun" w:eastAsia="SimSun" w:cs="SimSun"/>
          <w:sz w:val="24"/>
          <w:szCs w:val="24"/>
          <w:spacing w:val="-3"/>
        </w:rPr>
        <w:t>企业、分包企业之间存在</w:t>
      </w:r>
      <w:r>
        <w:rPr>
          <w:rFonts w:ascii="SimSun" w:hAnsi="SimSun" w:eastAsia="SimSun" w:cs="SimSun"/>
          <w:sz w:val="24"/>
          <w:szCs w:val="24"/>
        </w:rPr>
        <w:t xml:space="preserve"> </w:t>
      </w:r>
      <w:r>
        <w:rPr>
          <w:rFonts w:ascii="SimSun" w:hAnsi="SimSun" w:eastAsia="SimSun" w:cs="SimSun"/>
          <w:sz w:val="24"/>
          <w:szCs w:val="24"/>
          <w:spacing w:val="-1"/>
        </w:rPr>
        <w:t>直接控股、管理关系的，不享受价格扣除优惠政策。</w:t>
      </w:r>
    </w:p>
    <w:p>
      <w:pPr>
        <w:ind w:firstLine="490"/>
        <w:spacing w:before="38" w:line="417" w:lineRule="auto"/>
        <w:rPr>
          <w:rFonts w:ascii="SimSun" w:hAnsi="SimSun" w:eastAsia="SimSun" w:cs="SimSun"/>
          <w:sz w:val="24"/>
          <w:szCs w:val="24"/>
        </w:rPr>
      </w:pPr>
      <w:r>
        <w:rPr>
          <w:rFonts w:ascii="SimSun" w:hAnsi="SimSun" w:eastAsia="SimSun" w:cs="SimSun"/>
          <w:sz w:val="24"/>
          <w:szCs w:val="24"/>
          <w:spacing w:val="1"/>
        </w:rPr>
        <w:t>（4）供应商为《政府采购促进中小企业发展管理办法》（财库﹝2020﹞4</w:t>
      </w:r>
      <w:r>
        <w:rPr>
          <w:rFonts w:ascii="SimSun" w:hAnsi="SimSun" w:eastAsia="SimSun" w:cs="SimSun"/>
          <w:sz w:val="24"/>
          <w:szCs w:val="24"/>
        </w:rPr>
        <w:t>6 号）的 </w:t>
      </w:r>
      <w:r>
        <w:rPr>
          <w:rFonts w:ascii="SimSun" w:hAnsi="SimSun" w:eastAsia="SimSun" w:cs="SimSun"/>
          <w:sz w:val="24"/>
          <w:szCs w:val="24"/>
          <w:spacing w:val="-1"/>
        </w:rPr>
        <w:t>规定的中小企业（含联合体）的，必须如实</w:t>
      </w:r>
      <w:r>
        <w:rPr>
          <w:rFonts w:ascii="SimSun" w:hAnsi="SimSun" w:eastAsia="SimSun" w:cs="SimSun"/>
          <w:sz w:val="24"/>
          <w:szCs w:val="24"/>
          <w:spacing w:val="-2"/>
        </w:rPr>
        <w:t>填写“</w:t>
      </w:r>
      <w:r>
        <w:rPr>
          <w:rFonts w:ascii="SimSun" w:hAnsi="SimSun" w:eastAsia="SimSun" w:cs="SimSun"/>
          <w:sz w:val="24"/>
          <w:szCs w:val="24"/>
          <w:spacing w:val="-88"/>
        </w:rPr>
        <w:t xml:space="preserve"> </w:t>
      </w:r>
      <w:r>
        <w:rPr>
          <w:rFonts w:ascii="SimSun" w:hAnsi="SimSun" w:eastAsia="SimSun" w:cs="SimSun"/>
          <w:sz w:val="24"/>
          <w:szCs w:val="24"/>
          <w:spacing w:val="-2"/>
        </w:rPr>
        <w:t>中小企业声明函</w:t>
      </w:r>
      <w:r>
        <w:rPr>
          <w:rFonts w:ascii="SimSun" w:hAnsi="SimSun" w:eastAsia="SimSun" w:cs="SimSun"/>
          <w:sz w:val="24"/>
          <w:szCs w:val="24"/>
          <w:spacing w:val="-88"/>
        </w:rPr>
        <w:t xml:space="preserve"> </w:t>
      </w:r>
      <w:r>
        <w:rPr>
          <w:rFonts w:ascii="SimSun" w:hAnsi="SimSun" w:eastAsia="SimSun" w:cs="SimSun"/>
          <w:sz w:val="24"/>
          <w:szCs w:val="24"/>
          <w:spacing w:val="-2"/>
        </w:rPr>
        <w:t>”。</w:t>
      </w:r>
    </w:p>
    <w:p>
      <w:pPr>
        <w:ind w:left="483"/>
        <w:spacing w:before="36" w:line="219" w:lineRule="auto"/>
        <w:rPr>
          <w:rFonts w:ascii="SimSun" w:hAnsi="SimSun" w:eastAsia="SimSun" w:cs="SimSun"/>
          <w:sz w:val="24"/>
          <w:szCs w:val="24"/>
        </w:rPr>
      </w:pPr>
      <w:bookmarkStart w:name="bookmark10" w:id="16"/>
      <w:bookmarkEnd w:id="16"/>
      <w:r>
        <w:rPr>
          <w:rFonts w:ascii="SimSun" w:hAnsi="SimSun" w:eastAsia="SimSun" w:cs="SimSun"/>
          <w:sz w:val="24"/>
          <w:szCs w:val="24"/>
          <w:b/>
          <w:bCs/>
          <w:spacing w:val="-3"/>
        </w:rPr>
        <w:t>如有虚假骗取政策性加分，将依法承担相应责任。</w:t>
      </w:r>
    </w:p>
    <w:p>
      <w:pPr>
        <w:spacing w:line="219" w:lineRule="auto"/>
        <w:sectPr>
          <w:footerReference w:type="default" r:id="rId26"/>
          <w:pgSz w:w="11900" w:h="16840"/>
          <w:pgMar w:top="1431" w:right="1361" w:bottom="1122" w:left="1370" w:header="0" w:footer="944" w:gutter="0"/>
        </w:sectPr>
        <w:rPr>
          <w:rFonts w:ascii="SimSun" w:hAnsi="SimSun" w:eastAsia="SimSun" w:cs="SimSun"/>
          <w:sz w:val="24"/>
          <w:szCs w:val="24"/>
        </w:rPr>
      </w:pPr>
    </w:p>
    <w:p>
      <w:pPr>
        <w:spacing w:before="14" w:line="29" w:lineRule="exact"/>
        <w:rPr/>
      </w:pPr>
      <w:r>
        <w:rPr/>
        <w:pict>
          <v:shape id="_x0000_s4" style="mso-position-vertical-relative:line;mso-position-horizontal-relative:char;width:506.35pt;height:1.45pt;" fillcolor="#000000" filled="true" stroked="false" coordsize="10127,29" coordorigin="0,0" path="m,l10126,0l10126,28l0,28l0,0xe"/>
        </w:pict>
      </w:r>
    </w:p>
    <w:p>
      <w:pPr>
        <w:pStyle w:val="BodyText"/>
        <w:spacing w:line="294" w:lineRule="auto"/>
        <w:rPr/>
      </w:pPr>
      <w:r/>
    </w:p>
    <w:p>
      <w:pPr>
        <w:ind w:left="3848"/>
        <w:spacing w:before="113" w:line="225" w:lineRule="auto"/>
        <w:outlineLvl w:val="0"/>
        <w:rPr>
          <w:rFonts w:ascii="SimSun" w:hAnsi="SimSun" w:eastAsia="SimSun" w:cs="SimSun"/>
          <w:sz w:val="35"/>
          <w:szCs w:val="35"/>
        </w:rPr>
      </w:pPr>
      <w:bookmarkStart w:name="bookmark9" w:id="17"/>
      <w:bookmarkEnd w:id="17"/>
      <w:r>
        <w:rPr>
          <w:rFonts w:ascii="SimSun" w:hAnsi="SimSun" w:eastAsia="SimSun" w:cs="SimSun"/>
          <w:sz w:val="35"/>
          <w:szCs w:val="35"/>
          <w:b/>
          <w:bCs/>
          <w:spacing w:val="5"/>
        </w:rPr>
        <w:t>第五章</w:t>
      </w:r>
      <w:r>
        <w:rPr>
          <w:rFonts w:ascii="SimSun" w:hAnsi="SimSun" w:eastAsia="SimSun" w:cs="SimSun"/>
          <w:sz w:val="35"/>
          <w:szCs w:val="35"/>
          <w:spacing w:val="5"/>
        </w:rPr>
        <w:t xml:space="preserve"> </w:t>
      </w:r>
      <w:r>
        <w:rPr>
          <w:rFonts w:ascii="SimSun" w:hAnsi="SimSun" w:eastAsia="SimSun" w:cs="SimSun"/>
          <w:sz w:val="35"/>
          <w:szCs w:val="35"/>
          <w:b/>
          <w:bCs/>
          <w:spacing w:val="5"/>
        </w:rPr>
        <w:t>合同条款</w:t>
      </w:r>
    </w:p>
    <w:p>
      <w:pPr>
        <w:pStyle w:val="BodyText"/>
        <w:spacing w:line="302" w:lineRule="auto"/>
        <w:rPr/>
      </w:pPr>
      <w:r/>
    </w:p>
    <w:p>
      <w:pPr>
        <w:ind w:left="637"/>
        <w:spacing w:before="91" w:line="220" w:lineRule="auto"/>
        <w:rPr>
          <w:rFonts w:ascii="SimSun" w:hAnsi="SimSun" w:eastAsia="SimSun" w:cs="SimSun"/>
          <w:sz w:val="28"/>
          <w:szCs w:val="28"/>
        </w:rPr>
      </w:pPr>
      <w:r>
        <w:rPr>
          <w:rFonts w:ascii="SimSun" w:hAnsi="SimSun" w:eastAsia="SimSun" w:cs="SimSun"/>
          <w:sz w:val="28"/>
          <w:szCs w:val="28"/>
          <w:b/>
          <w:bCs/>
          <w:spacing w:val="-3"/>
        </w:rPr>
        <w:t>（此合同为格式合同，仅供参考，最终以甲乙双方协商签订合同为准）</w:t>
      </w:r>
    </w:p>
    <w:p>
      <w:pPr>
        <w:pStyle w:val="BodyText"/>
        <w:spacing w:line="311" w:lineRule="auto"/>
        <w:rPr/>
      </w:pPr>
      <w:r/>
    </w:p>
    <w:p>
      <w:pPr>
        <w:ind w:left="7316"/>
        <w:spacing w:before="95" w:line="184" w:lineRule="auto"/>
        <w:rPr>
          <w:rFonts w:ascii="Microsoft YaHei" w:hAnsi="Microsoft YaHei" w:eastAsia="Microsoft YaHei" w:cs="Microsoft YaHei"/>
          <w:sz w:val="22"/>
          <w:szCs w:val="22"/>
        </w:rPr>
      </w:pPr>
      <w:r>
        <w:rPr>
          <w:rFonts w:ascii="Microsoft YaHei" w:hAnsi="Microsoft YaHei" w:eastAsia="Microsoft YaHei" w:cs="Microsoft YaHei"/>
          <w:sz w:val="22"/>
          <w:szCs w:val="22"/>
          <w:spacing w:val="-2"/>
        </w:rPr>
        <w:t>合同编号 ：</w:t>
      </w:r>
    </w:p>
    <w:p>
      <w:pPr>
        <w:ind w:left="1366"/>
        <w:spacing w:before="432" w:line="222" w:lineRule="auto"/>
        <w:rPr>
          <w:rFonts w:ascii="SimSun" w:hAnsi="SimSun" w:eastAsia="SimSun" w:cs="SimSun"/>
          <w:sz w:val="71"/>
          <w:szCs w:val="71"/>
        </w:rPr>
      </w:pPr>
      <w:r>
        <w:rPr>
          <w:rFonts w:ascii="SimSun" w:hAnsi="SimSun" w:eastAsia="SimSun" w:cs="SimSun"/>
          <w:sz w:val="71"/>
          <w:szCs w:val="71"/>
          <w:b/>
          <w:bCs/>
          <w:spacing w:val="-36"/>
        </w:rPr>
        <w:t>技</w:t>
      </w:r>
      <w:r>
        <w:rPr>
          <w:rFonts w:ascii="SimSun" w:hAnsi="SimSun" w:eastAsia="SimSun" w:cs="SimSun"/>
          <w:sz w:val="71"/>
          <w:szCs w:val="71"/>
          <w:spacing w:val="46"/>
        </w:rPr>
        <w:t xml:space="preserve"> </w:t>
      </w:r>
      <w:r>
        <w:rPr>
          <w:rFonts w:ascii="SimSun" w:hAnsi="SimSun" w:eastAsia="SimSun" w:cs="SimSun"/>
          <w:sz w:val="71"/>
          <w:szCs w:val="71"/>
          <w:b/>
          <w:bCs/>
          <w:spacing w:val="-36"/>
        </w:rPr>
        <w:t>术</w:t>
      </w:r>
      <w:r>
        <w:rPr>
          <w:rFonts w:ascii="SimSun" w:hAnsi="SimSun" w:eastAsia="SimSun" w:cs="SimSun"/>
          <w:sz w:val="71"/>
          <w:szCs w:val="71"/>
          <w:spacing w:val="35"/>
        </w:rPr>
        <w:t xml:space="preserve"> </w:t>
      </w:r>
      <w:r>
        <w:rPr>
          <w:rFonts w:ascii="SimSun" w:hAnsi="SimSun" w:eastAsia="SimSun" w:cs="SimSun"/>
          <w:sz w:val="71"/>
          <w:szCs w:val="71"/>
          <w:b/>
          <w:bCs/>
          <w:spacing w:val="-36"/>
        </w:rPr>
        <w:t>服</w:t>
      </w:r>
      <w:r>
        <w:rPr>
          <w:rFonts w:ascii="SimSun" w:hAnsi="SimSun" w:eastAsia="SimSun" w:cs="SimSun"/>
          <w:sz w:val="71"/>
          <w:szCs w:val="71"/>
          <w:spacing w:val="44"/>
        </w:rPr>
        <w:t xml:space="preserve"> </w:t>
      </w:r>
      <w:r>
        <w:rPr>
          <w:rFonts w:ascii="SimSun" w:hAnsi="SimSun" w:eastAsia="SimSun" w:cs="SimSun"/>
          <w:sz w:val="71"/>
          <w:szCs w:val="71"/>
          <w:b/>
          <w:bCs/>
          <w:spacing w:val="-36"/>
        </w:rPr>
        <w:t>务</w:t>
      </w:r>
      <w:r>
        <w:rPr>
          <w:rFonts w:ascii="SimSun" w:hAnsi="SimSun" w:eastAsia="SimSun" w:cs="SimSun"/>
          <w:sz w:val="71"/>
          <w:szCs w:val="71"/>
          <w:spacing w:val="41"/>
        </w:rPr>
        <w:t xml:space="preserve"> </w:t>
      </w:r>
      <w:r>
        <w:rPr>
          <w:rFonts w:ascii="SimSun" w:hAnsi="SimSun" w:eastAsia="SimSun" w:cs="SimSun"/>
          <w:sz w:val="71"/>
          <w:szCs w:val="71"/>
          <w:b/>
          <w:bCs/>
          <w:spacing w:val="-36"/>
        </w:rPr>
        <w:t>合</w:t>
      </w:r>
      <w:r>
        <w:rPr>
          <w:rFonts w:ascii="SimSun" w:hAnsi="SimSun" w:eastAsia="SimSun" w:cs="SimSun"/>
          <w:sz w:val="71"/>
          <w:szCs w:val="71"/>
          <w:spacing w:val="108"/>
        </w:rPr>
        <w:t xml:space="preserve"> </w:t>
      </w:r>
      <w:r>
        <w:rPr>
          <w:rFonts w:ascii="SimSun" w:hAnsi="SimSun" w:eastAsia="SimSun" w:cs="SimSun"/>
          <w:sz w:val="71"/>
          <w:szCs w:val="71"/>
          <w:b/>
          <w:bCs/>
          <w:spacing w:val="-36"/>
        </w:rPr>
        <w:t>同</w:t>
      </w:r>
      <w:r>
        <w:rPr>
          <w:rFonts w:ascii="SimSun" w:hAnsi="SimSun" w:eastAsia="SimSun" w:cs="SimSun"/>
          <w:sz w:val="71"/>
          <w:szCs w:val="71"/>
          <w:spacing w:val="52"/>
        </w:rPr>
        <w:t xml:space="preserve"> </w:t>
      </w:r>
      <w:r>
        <w:rPr>
          <w:rFonts w:ascii="SimSun" w:hAnsi="SimSun" w:eastAsia="SimSun" w:cs="SimSun"/>
          <w:sz w:val="71"/>
          <w:szCs w:val="71"/>
          <w:b/>
          <w:bCs/>
          <w:spacing w:val="-36"/>
        </w:rPr>
        <w:t>书</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309" w:right="3709" w:firstLine="14"/>
        <w:spacing w:before="98" w:line="558" w:lineRule="auto"/>
        <w:rPr>
          <w:rFonts w:ascii="SimSun" w:hAnsi="SimSun" w:eastAsia="SimSun" w:cs="SimSun"/>
          <w:sz w:val="30"/>
          <w:szCs w:val="30"/>
        </w:rPr>
      </w:pPr>
      <w:r>
        <w:rPr>
          <w:rFonts w:ascii="SimSun" w:hAnsi="SimSun" w:eastAsia="SimSun" w:cs="SimSun"/>
          <w:sz w:val="30"/>
          <w:szCs w:val="30"/>
          <w:b/>
          <w:bCs/>
          <w:spacing w:val="-8"/>
        </w:rPr>
        <w:t>甲方（委托单位</w:t>
      </w:r>
      <w:r>
        <w:rPr>
          <w:rFonts w:ascii="SimSun" w:hAnsi="SimSun" w:eastAsia="SimSun" w:cs="SimSun"/>
          <w:sz w:val="30"/>
          <w:szCs w:val="30"/>
          <w:b/>
          <w:bCs/>
          <w:spacing w:val="-10"/>
        </w:rPr>
        <w:t>）：</w:t>
      </w:r>
      <w:r>
        <w:rPr>
          <w:rFonts w:ascii="SimSun" w:hAnsi="SimSun" w:eastAsia="SimSun" w:cs="SimSun"/>
          <w:sz w:val="30"/>
          <w:szCs w:val="30"/>
          <w:spacing w:val="-72"/>
        </w:rPr>
        <w:t xml:space="preserve"> </w:t>
      </w:r>
      <w:r>
        <w:rPr>
          <w:rFonts w:ascii="SimSun" w:hAnsi="SimSun" w:eastAsia="SimSun" w:cs="SimSun"/>
          <w:sz w:val="30"/>
          <w:szCs w:val="30"/>
          <w:b/>
          <w:bCs/>
          <w:spacing w:val="-8"/>
        </w:rPr>
        <w:t>海南西部中心医院</w:t>
      </w:r>
      <w:r>
        <w:rPr>
          <w:rFonts w:ascii="SimSun" w:hAnsi="SimSun" w:eastAsia="SimSun" w:cs="SimSun"/>
          <w:sz w:val="30"/>
          <w:szCs w:val="30"/>
        </w:rPr>
        <w:t xml:space="preserve"> </w:t>
      </w:r>
      <w:r>
        <w:rPr>
          <w:rFonts w:ascii="SimSun" w:hAnsi="SimSun" w:eastAsia="SimSun" w:cs="SimSun"/>
          <w:sz w:val="30"/>
          <w:szCs w:val="30"/>
          <w:b/>
          <w:bCs/>
          <w:spacing w:val="-11"/>
        </w:rPr>
        <w:t>乙方（服务单位</w:t>
      </w:r>
      <w:r>
        <w:rPr>
          <w:rFonts w:ascii="SimSun" w:hAnsi="SimSun" w:eastAsia="SimSun" w:cs="SimSun"/>
          <w:sz w:val="30"/>
          <w:szCs w:val="30"/>
          <w:b/>
          <w:bCs/>
          <w:spacing w:val="-2"/>
        </w:rPr>
        <w:t>）：</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ind w:left="3286"/>
        <w:spacing w:before="91" w:line="221" w:lineRule="auto"/>
        <w:rPr>
          <w:rFonts w:ascii="SimSun" w:hAnsi="SimSun" w:eastAsia="SimSun" w:cs="SimSun"/>
          <w:sz w:val="28"/>
          <w:szCs w:val="28"/>
        </w:rPr>
      </w:pPr>
      <w:r>
        <w:rPr>
          <w:rFonts w:ascii="SimSun" w:hAnsi="SimSun" w:eastAsia="SimSun" w:cs="SimSun"/>
          <w:sz w:val="28"/>
          <w:szCs w:val="28"/>
          <w:b/>
          <w:bCs/>
          <w:spacing w:val="-11"/>
        </w:rPr>
        <w:t>日期：2024</w:t>
      </w:r>
      <w:r>
        <w:rPr>
          <w:rFonts w:ascii="SimSun" w:hAnsi="SimSun" w:eastAsia="SimSun" w:cs="SimSun"/>
          <w:sz w:val="28"/>
          <w:szCs w:val="28"/>
          <w:spacing w:val="-58"/>
        </w:rPr>
        <w:t xml:space="preserve"> </w:t>
      </w:r>
      <w:r>
        <w:rPr>
          <w:rFonts w:ascii="SimSun" w:hAnsi="SimSun" w:eastAsia="SimSun" w:cs="SimSun"/>
          <w:sz w:val="28"/>
          <w:szCs w:val="28"/>
          <w:b/>
          <w:bCs/>
          <w:spacing w:val="-11"/>
        </w:rPr>
        <w:t>年</w:t>
      </w:r>
      <w:r>
        <w:rPr>
          <w:rFonts w:ascii="SimSun" w:hAnsi="SimSun" w:eastAsia="SimSun" w:cs="SimSun"/>
          <w:sz w:val="28"/>
          <w:szCs w:val="28"/>
          <w:spacing w:val="5"/>
        </w:rPr>
        <w:t xml:space="preserve">    </w:t>
      </w:r>
      <w:r>
        <w:rPr>
          <w:rFonts w:ascii="SimSun" w:hAnsi="SimSun" w:eastAsia="SimSun" w:cs="SimSun"/>
          <w:sz w:val="28"/>
          <w:szCs w:val="28"/>
          <w:b/>
          <w:bCs/>
          <w:spacing w:val="-11"/>
        </w:rPr>
        <w:t>月</w:t>
      </w:r>
      <w:r>
        <w:rPr>
          <w:rFonts w:ascii="SimSun" w:hAnsi="SimSun" w:eastAsia="SimSun" w:cs="SimSun"/>
          <w:sz w:val="28"/>
          <w:szCs w:val="28"/>
          <w:spacing w:val="15"/>
        </w:rPr>
        <w:t xml:space="preserve">    </w:t>
      </w:r>
      <w:r>
        <w:rPr>
          <w:rFonts w:ascii="SimSun" w:hAnsi="SimSun" w:eastAsia="SimSun" w:cs="SimSun"/>
          <w:sz w:val="28"/>
          <w:szCs w:val="28"/>
          <w:b/>
          <w:bCs/>
          <w:spacing w:val="-11"/>
        </w:rPr>
        <w:t>日</w:t>
      </w:r>
    </w:p>
    <w:p>
      <w:pPr>
        <w:spacing w:line="221" w:lineRule="auto"/>
        <w:sectPr>
          <w:headerReference w:type="default" r:id="rId27"/>
          <w:footerReference w:type="default" r:id="rId28"/>
          <w:pgSz w:w="11906" w:h="16839"/>
          <w:pgMar w:top="1117" w:right="801" w:bottom="400" w:left="978" w:header="1103" w:footer="0" w:gutter="0"/>
        </w:sectPr>
        <w:rPr>
          <w:rFonts w:ascii="SimSun" w:hAnsi="SimSun" w:eastAsia="SimSun" w:cs="SimSun"/>
          <w:sz w:val="28"/>
          <w:szCs w:val="28"/>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881"/>
        <w:spacing w:before="78" w:line="220" w:lineRule="auto"/>
        <w:rPr>
          <w:rFonts w:ascii="SimSun" w:hAnsi="SimSun" w:eastAsia="SimSun" w:cs="SimSun"/>
          <w:sz w:val="24"/>
          <w:szCs w:val="24"/>
        </w:rPr>
      </w:pPr>
      <w:r>
        <w:rPr>
          <w:rFonts w:ascii="SimSun" w:hAnsi="SimSun" w:eastAsia="SimSun" w:cs="SimSun"/>
          <w:sz w:val="24"/>
          <w:szCs w:val="24"/>
          <w:b/>
          <w:bCs/>
          <w:spacing w:val="-4"/>
        </w:rPr>
        <w:t>技术服务合同</w:t>
      </w:r>
    </w:p>
    <w:p>
      <w:pPr>
        <w:pStyle w:val="BodyText"/>
        <w:spacing w:line="456" w:lineRule="auto"/>
        <w:rPr/>
      </w:pPr>
      <w:r/>
    </w:p>
    <w:p>
      <w:pPr>
        <w:ind w:left="44"/>
        <w:spacing w:before="78" w:line="219" w:lineRule="auto"/>
        <w:rPr>
          <w:rFonts w:ascii="SimSun" w:hAnsi="SimSun" w:eastAsia="SimSun" w:cs="SimSun"/>
          <w:sz w:val="24"/>
          <w:szCs w:val="24"/>
        </w:rPr>
      </w:pPr>
      <w:r>
        <w:rPr>
          <w:rFonts w:ascii="SimSun" w:hAnsi="SimSun" w:eastAsia="SimSun" w:cs="SimSun"/>
          <w:sz w:val="24"/>
          <w:szCs w:val="24"/>
          <w:b/>
          <w:bCs/>
          <w:spacing w:val="-5"/>
        </w:rPr>
        <w:t>甲方（委托单位）基本资料：</w:t>
      </w:r>
    </w:p>
    <w:p>
      <w:pPr>
        <w:spacing w:before="9"/>
        <w:rPr/>
      </w:pPr>
      <w:r/>
    </w:p>
    <w:p>
      <w:pPr>
        <w:spacing w:before="9"/>
        <w:rPr/>
      </w:pPr>
      <w:r/>
    </w:p>
    <w:tbl>
      <w:tblPr>
        <w:tblStyle w:val="TableNormal"/>
        <w:tblW w:w="9260" w:type="dxa"/>
        <w:tblInd w:w="3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6"/>
        <w:gridCol w:w="7734"/>
      </w:tblGrid>
      <w:tr>
        <w:trPr>
          <w:trHeight w:val="519" w:hRule="atLeast"/>
        </w:trPr>
        <w:tc>
          <w:tcPr>
            <w:tcW w:w="1526" w:type="dxa"/>
            <w:vAlign w:val="top"/>
          </w:tcPr>
          <w:p>
            <w:pPr>
              <w:pStyle w:val="TableText"/>
              <w:ind w:left="178"/>
              <w:spacing w:before="41" w:line="222" w:lineRule="auto"/>
              <w:rPr>
                <w:sz w:val="24"/>
                <w:szCs w:val="24"/>
              </w:rPr>
            </w:pPr>
            <w:r>
              <w:rPr>
                <w:sz w:val="24"/>
                <w:szCs w:val="24"/>
                <w:spacing w:val="-4"/>
              </w:rPr>
              <w:t>公司名称：</w:t>
            </w:r>
          </w:p>
        </w:tc>
        <w:tc>
          <w:tcPr>
            <w:tcW w:w="7734" w:type="dxa"/>
            <w:vAlign w:val="top"/>
          </w:tcPr>
          <w:p>
            <w:pPr>
              <w:pStyle w:val="TableText"/>
              <w:ind w:left="2911"/>
              <w:spacing w:before="40" w:line="220" w:lineRule="auto"/>
              <w:rPr>
                <w:sz w:val="24"/>
                <w:szCs w:val="24"/>
              </w:rPr>
            </w:pPr>
            <w:r>
              <w:rPr>
                <w:sz w:val="24"/>
                <w:szCs w:val="24"/>
                <w:spacing w:val="-2"/>
              </w:rPr>
              <w:t>海南西部中心医院</w:t>
            </w:r>
          </w:p>
        </w:tc>
      </w:tr>
      <w:tr>
        <w:trPr>
          <w:trHeight w:val="515" w:hRule="atLeast"/>
        </w:trPr>
        <w:tc>
          <w:tcPr>
            <w:tcW w:w="1526" w:type="dxa"/>
            <w:vAlign w:val="top"/>
          </w:tcPr>
          <w:p>
            <w:pPr>
              <w:pStyle w:val="TableText"/>
              <w:ind w:left="178"/>
              <w:spacing w:before="37" w:line="222" w:lineRule="auto"/>
              <w:rPr>
                <w:sz w:val="24"/>
                <w:szCs w:val="24"/>
              </w:rPr>
            </w:pPr>
            <w:r>
              <w:rPr>
                <w:sz w:val="24"/>
                <w:szCs w:val="24"/>
                <w:spacing w:val="-4"/>
              </w:rPr>
              <w:t>公司地址：</w:t>
            </w:r>
          </w:p>
        </w:tc>
        <w:tc>
          <w:tcPr>
            <w:tcW w:w="7734" w:type="dxa"/>
            <w:vAlign w:val="top"/>
          </w:tcPr>
          <w:p>
            <w:pPr>
              <w:pStyle w:val="TableText"/>
              <w:ind w:left="2071"/>
              <w:spacing w:before="38" w:line="219" w:lineRule="auto"/>
              <w:rPr>
                <w:sz w:val="24"/>
                <w:szCs w:val="24"/>
              </w:rPr>
            </w:pPr>
            <w:r>
              <w:rPr>
                <w:sz w:val="24"/>
                <w:szCs w:val="24"/>
                <w:spacing w:val="-2"/>
              </w:rPr>
              <w:t>海南省儋州市那大镇伏波东路</w:t>
            </w:r>
            <w:r>
              <w:rPr>
                <w:sz w:val="24"/>
                <w:szCs w:val="24"/>
                <w:spacing w:val="-40"/>
              </w:rPr>
              <w:t xml:space="preserve"> </w:t>
            </w:r>
            <w:r>
              <w:rPr>
                <w:sz w:val="24"/>
                <w:szCs w:val="24"/>
                <w:spacing w:val="-2"/>
              </w:rPr>
              <w:t>2</w:t>
            </w:r>
            <w:r>
              <w:rPr>
                <w:sz w:val="24"/>
                <w:szCs w:val="24"/>
                <w:spacing w:val="-45"/>
              </w:rPr>
              <w:t xml:space="preserve"> </w:t>
            </w:r>
            <w:r>
              <w:rPr>
                <w:sz w:val="24"/>
                <w:szCs w:val="24"/>
                <w:spacing w:val="-2"/>
              </w:rPr>
              <w:t>号</w:t>
            </w:r>
          </w:p>
        </w:tc>
      </w:tr>
      <w:tr>
        <w:trPr>
          <w:trHeight w:val="519" w:hRule="atLeast"/>
        </w:trPr>
        <w:tc>
          <w:tcPr>
            <w:tcW w:w="1526" w:type="dxa"/>
            <w:vAlign w:val="top"/>
          </w:tcPr>
          <w:p>
            <w:pPr>
              <w:pStyle w:val="TableText"/>
              <w:ind w:left="172"/>
              <w:spacing w:before="38" w:line="220" w:lineRule="auto"/>
              <w:rPr>
                <w:sz w:val="24"/>
                <w:szCs w:val="24"/>
              </w:rPr>
            </w:pPr>
            <w:r>
              <w:rPr>
                <w:sz w:val="24"/>
                <w:szCs w:val="24"/>
                <w:spacing w:val="-3"/>
              </w:rPr>
              <w:t>法人代表：</w:t>
            </w:r>
          </w:p>
        </w:tc>
        <w:tc>
          <w:tcPr>
            <w:tcW w:w="7734" w:type="dxa"/>
            <w:vAlign w:val="top"/>
          </w:tcPr>
          <w:p>
            <w:pPr>
              <w:pStyle w:val="TableText"/>
              <w:ind w:left="3513"/>
              <w:spacing w:before="38" w:line="220" w:lineRule="auto"/>
              <w:rPr>
                <w:sz w:val="24"/>
                <w:szCs w:val="24"/>
              </w:rPr>
            </w:pPr>
            <w:hyperlink w:history="true" r:id="rId31">
              <w:r>
                <w:rPr>
                  <w:sz w:val="24"/>
                  <w:szCs w:val="24"/>
                  <w:spacing w:val="-4"/>
                </w:rPr>
                <w:t>方锋凯</w:t>
              </w:r>
            </w:hyperlink>
          </w:p>
        </w:tc>
      </w:tr>
    </w:tbl>
    <w:p>
      <w:pPr>
        <w:pStyle w:val="BodyText"/>
        <w:spacing w:line="467" w:lineRule="auto"/>
        <w:rPr/>
      </w:pPr>
      <w:r/>
    </w:p>
    <w:p>
      <w:pPr>
        <w:ind w:left="33"/>
        <w:spacing w:before="79" w:line="219" w:lineRule="auto"/>
        <w:rPr>
          <w:rFonts w:ascii="SimSun" w:hAnsi="SimSun" w:eastAsia="SimSun" w:cs="SimSun"/>
          <w:sz w:val="24"/>
          <w:szCs w:val="24"/>
        </w:rPr>
      </w:pPr>
      <w:r>
        <w:rPr>
          <w:rFonts w:ascii="SimSun" w:hAnsi="SimSun" w:eastAsia="SimSun" w:cs="SimSun"/>
          <w:sz w:val="24"/>
          <w:szCs w:val="24"/>
          <w:b/>
          <w:bCs/>
          <w:spacing w:val="-5"/>
        </w:rPr>
        <w:t>乙方（服务单位）基本资料：</w:t>
      </w:r>
    </w:p>
    <w:p>
      <w:pPr>
        <w:spacing w:before="9"/>
        <w:rPr/>
      </w:pPr>
      <w:r/>
    </w:p>
    <w:p>
      <w:pPr>
        <w:spacing w:before="9"/>
        <w:rPr/>
      </w:pPr>
      <w:r/>
    </w:p>
    <w:tbl>
      <w:tblPr>
        <w:tblStyle w:val="TableNormal"/>
        <w:tblW w:w="9260" w:type="dxa"/>
        <w:tblInd w:w="3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6"/>
        <w:gridCol w:w="7734"/>
      </w:tblGrid>
      <w:tr>
        <w:trPr>
          <w:trHeight w:val="519" w:hRule="atLeast"/>
        </w:trPr>
        <w:tc>
          <w:tcPr>
            <w:tcW w:w="1526" w:type="dxa"/>
            <w:vAlign w:val="top"/>
          </w:tcPr>
          <w:p>
            <w:pPr>
              <w:pStyle w:val="TableText"/>
              <w:ind w:left="178"/>
              <w:spacing w:before="39" w:line="222" w:lineRule="auto"/>
              <w:rPr>
                <w:sz w:val="24"/>
                <w:szCs w:val="24"/>
              </w:rPr>
            </w:pPr>
            <w:r>
              <w:rPr>
                <w:sz w:val="24"/>
                <w:szCs w:val="24"/>
                <w:spacing w:val="-4"/>
              </w:rPr>
              <w:t>公司名称：</w:t>
            </w:r>
          </w:p>
        </w:tc>
        <w:tc>
          <w:tcPr>
            <w:tcW w:w="7734" w:type="dxa"/>
            <w:vAlign w:val="top"/>
          </w:tcPr>
          <w:p>
            <w:pPr>
              <w:rPr>
                <w:rFonts w:ascii="Arial"/>
                <w:sz w:val="21"/>
              </w:rPr>
            </w:pPr>
            <w:r/>
          </w:p>
        </w:tc>
      </w:tr>
      <w:tr>
        <w:trPr>
          <w:trHeight w:val="514" w:hRule="atLeast"/>
        </w:trPr>
        <w:tc>
          <w:tcPr>
            <w:tcW w:w="1526" w:type="dxa"/>
            <w:vAlign w:val="top"/>
          </w:tcPr>
          <w:p>
            <w:pPr>
              <w:pStyle w:val="TableText"/>
              <w:ind w:left="178"/>
              <w:spacing w:before="36" w:line="222" w:lineRule="auto"/>
              <w:rPr>
                <w:sz w:val="24"/>
                <w:szCs w:val="24"/>
              </w:rPr>
            </w:pPr>
            <w:r>
              <w:rPr>
                <w:sz w:val="24"/>
                <w:szCs w:val="24"/>
                <w:spacing w:val="-4"/>
              </w:rPr>
              <w:t>公司地址：</w:t>
            </w:r>
          </w:p>
        </w:tc>
        <w:tc>
          <w:tcPr>
            <w:tcW w:w="7734" w:type="dxa"/>
            <w:vAlign w:val="top"/>
          </w:tcPr>
          <w:p>
            <w:pPr>
              <w:rPr>
                <w:rFonts w:ascii="Arial"/>
                <w:sz w:val="21"/>
              </w:rPr>
            </w:pPr>
            <w:r/>
          </w:p>
        </w:tc>
      </w:tr>
      <w:tr>
        <w:trPr>
          <w:trHeight w:val="519" w:hRule="atLeast"/>
        </w:trPr>
        <w:tc>
          <w:tcPr>
            <w:tcW w:w="1526" w:type="dxa"/>
            <w:vAlign w:val="top"/>
          </w:tcPr>
          <w:p>
            <w:pPr>
              <w:pStyle w:val="TableText"/>
              <w:ind w:left="172"/>
              <w:spacing w:before="40" w:line="220" w:lineRule="auto"/>
              <w:rPr>
                <w:sz w:val="24"/>
                <w:szCs w:val="24"/>
              </w:rPr>
            </w:pPr>
            <w:r>
              <w:rPr>
                <w:sz w:val="24"/>
                <w:szCs w:val="24"/>
                <w:spacing w:val="-3"/>
              </w:rPr>
              <w:t>法人代表：</w:t>
            </w:r>
          </w:p>
        </w:tc>
        <w:tc>
          <w:tcPr>
            <w:tcW w:w="7734" w:type="dxa"/>
            <w:vAlign w:val="top"/>
          </w:tcPr>
          <w:p>
            <w:pPr>
              <w:rPr>
                <w:rFonts w:ascii="Arial"/>
                <w:sz w:val="21"/>
              </w:rPr>
            </w:pPr>
            <w:r/>
          </w:p>
        </w:tc>
      </w:tr>
    </w:tbl>
    <w:p>
      <w:pPr>
        <w:ind w:left="265"/>
        <w:spacing w:before="36" w:line="222" w:lineRule="auto"/>
        <w:rPr>
          <w:rFonts w:ascii="SimSun" w:hAnsi="SimSun" w:eastAsia="SimSun" w:cs="SimSun"/>
          <w:sz w:val="24"/>
          <w:szCs w:val="24"/>
        </w:rPr>
      </w:pPr>
      <w:r>
        <w:rPr>
          <w:rFonts w:ascii="SimSun" w:hAnsi="SimSun" w:eastAsia="SimSun" w:cs="SimSun"/>
          <w:sz w:val="24"/>
          <w:szCs w:val="24"/>
          <w:spacing w:val="-8"/>
        </w:rPr>
        <w:t>（以下“</w:t>
      </w:r>
      <w:r>
        <w:rPr>
          <w:rFonts w:ascii="SimSun" w:hAnsi="SimSun" w:eastAsia="SimSun" w:cs="SimSun"/>
          <w:sz w:val="24"/>
          <w:szCs w:val="24"/>
          <w:spacing w:val="-80"/>
        </w:rPr>
        <w:t xml:space="preserve"> </w:t>
      </w:r>
      <w:r>
        <w:rPr>
          <w:rFonts w:ascii="SimSun" w:hAnsi="SimSun" w:eastAsia="SimSun" w:cs="SimSun"/>
          <w:sz w:val="24"/>
          <w:szCs w:val="24"/>
          <w:spacing w:val="-8"/>
        </w:rPr>
        <w:t>甲方</w:t>
      </w:r>
      <w:r>
        <w:rPr>
          <w:rFonts w:ascii="SimSun" w:hAnsi="SimSun" w:eastAsia="SimSun" w:cs="SimSun"/>
          <w:sz w:val="24"/>
          <w:szCs w:val="24"/>
          <w:spacing w:val="-88"/>
        </w:rPr>
        <w:t xml:space="preserve"> </w:t>
      </w:r>
      <w:r>
        <w:rPr>
          <w:rFonts w:ascii="SimSun" w:hAnsi="SimSun" w:eastAsia="SimSun" w:cs="SimSun"/>
          <w:sz w:val="24"/>
          <w:szCs w:val="24"/>
          <w:spacing w:val="-8"/>
        </w:rPr>
        <w:t>”与“</w:t>
      </w:r>
      <w:r>
        <w:rPr>
          <w:rFonts w:ascii="SimSun" w:hAnsi="SimSun" w:eastAsia="SimSun" w:cs="SimSun"/>
          <w:sz w:val="24"/>
          <w:szCs w:val="24"/>
          <w:spacing w:val="-91"/>
        </w:rPr>
        <w:t xml:space="preserve"> </w:t>
      </w:r>
      <w:r>
        <w:rPr>
          <w:rFonts w:ascii="SimSun" w:hAnsi="SimSun" w:eastAsia="SimSun" w:cs="SimSun"/>
          <w:sz w:val="24"/>
          <w:szCs w:val="24"/>
          <w:spacing w:val="-8"/>
        </w:rPr>
        <w:t>乙方</w:t>
      </w:r>
      <w:r>
        <w:rPr>
          <w:rFonts w:ascii="SimSun" w:hAnsi="SimSun" w:eastAsia="SimSun" w:cs="SimSun"/>
          <w:sz w:val="24"/>
          <w:szCs w:val="24"/>
          <w:spacing w:val="-88"/>
        </w:rPr>
        <w:t xml:space="preserve"> </w:t>
      </w:r>
      <w:r>
        <w:rPr>
          <w:rFonts w:ascii="SimSun" w:hAnsi="SimSun" w:eastAsia="SimSun" w:cs="SimSun"/>
          <w:sz w:val="24"/>
          <w:szCs w:val="24"/>
          <w:spacing w:val="-8"/>
        </w:rPr>
        <w:t>”合称“双方</w:t>
      </w:r>
      <w:r>
        <w:rPr>
          <w:rFonts w:ascii="SimSun" w:hAnsi="SimSun" w:eastAsia="SimSun" w:cs="SimSun"/>
          <w:sz w:val="24"/>
          <w:szCs w:val="24"/>
          <w:spacing w:val="-89"/>
        </w:rPr>
        <w:t xml:space="preserve"> </w:t>
      </w:r>
      <w:r>
        <w:rPr>
          <w:rFonts w:ascii="SimSun" w:hAnsi="SimSun" w:eastAsia="SimSun" w:cs="SimSun"/>
          <w:sz w:val="24"/>
          <w:szCs w:val="24"/>
          <w:spacing w:val="-8"/>
        </w:rPr>
        <w:t>”）</w:t>
      </w:r>
    </w:p>
    <w:p>
      <w:pPr>
        <w:pStyle w:val="BodyText"/>
        <w:spacing w:line="452" w:lineRule="auto"/>
        <w:rPr/>
      </w:pPr>
      <w:r/>
    </w:p>
    <w:p>
      <w:pPr>
        <w:ind w:left="19" w:right="514" w:firstLine="474"/>
        <w:spacing w:before="78" w:line="346" w:lineRule="auto"/>
        <w:rPr>
          <w:rFonts w:ascii="SimSun" w:hAnsi="SimSun" w:eastAsia="SimSun" w:cs="SimSun"/>
          <w:sz w:val="24"/>
          <w:szCs w:val="24"/>
        </w:rPr>
      </w:pPr>
      <w:r>
        <w:rPr>
          <w:rFonts w:ascii="SimSun" w:hAnsi="SimSun" w:eastAsia="SimSun" w:cs="SimSun"/>
          <w:sz w:val="24"/>
          <w:szCs w:val="24"/>
        </w:rPr>
        <w:t>根据《中华人民共和国民法典》及有关法律、法规的规定</w:t>
      </w:r>
      <w:r>
        <w:rPr>
          <w:rFonts w:ascii="SimSun" w:hAnsi="SimSun" w:eastAsia="SimSun" w:cs="SimSun"/>
          <w:sz w:val="24"/>
          <w:szCs w:val="24"/>
          <w:spacing w:val="-1"/>
        </w:rPr>
        <w:t>，双方本着平等、互利的</w:t>
      </w:r>
      <w:r>
        <w:rPr>
          <w:rFonts w:ascii="SimSun" w:hAnsi="SimSun" w:eastAsia="SimSun" w:cs="SimSun"/>
          <w:sz w:val="24"/>
          <w:szCs w:val="24"/>
        </w:rPr>
        <w:t xml:space="preserve"> </w:t>
      </w:r>
      <w:r>
        <w:rPr>
          <w:rFonts w:ascii="SimSun" w:hAnsi="SimSun" w:eastAsia="SimSun" w:cs="SimSun"/>
          <w:sz w:val="24"/>
          <w:szCs w:val="24"/>
          <w:spacing w:val="-1"/>
        </w:rPr>
        <w:t>原则，通过在真实、友好协商的基础上，双方同意签署本合同。</w:t>
      </w:r>
    </w:p>
    <w:p>
      <w:pPr>
        <w:ind w:left="13"/>
        <w:spacing w:before="235" w:line="220" w:lineRule="auto"/>
        <w:rPr>
          <w:rFonts w:ascii="SimSun" w:hAnsi="SimSun" w:eastAsia="SimSun" w:cs="SimSun"/>
          <w:sz w:val="24"/>
          <w:szCs w:val="24"/>
        </w:rPr>
      </w:pPr>
      <w:r>
        <w:rPr>
          <w:rFonts w:ascii="SimSun" w:hAnsi="SimSun" w:eastAsia="SimSun" w:cs="SimSun"/>
          <w:sz w:val="24"/>
          <w:szCs w:val="24"/>
          <w:b/>
          <w:bCs/>
          <w:spacing w:val="-3"/>
        </w:rPr>
        <w:t>第一条</w:t>
      </w:r>
      <w:r>
        <w:rPr>
          <w:rFonts w:ascii="SimSun" w:hAnsi="SimSun" w:eastAsia="SimSun" w:cs="SimSun"/>
          <w:sz w:val="24"/>
          <w:szCs w:val="24"/>
          <w:spacing w:val="-3"/>
        </w:rPr>
        <w:t xml:space="preserve">   </w:t>
      </w:r>
      <w:r>
        <w:rPr>
          <w:rFonts w:ascii="SimSun" w:hAnsi="SimSun" w:eastAsia="SimSun" w:cs="SimSun"/>
          <w:sz w:val="24"/>
          <w:szCs w:val="24"/>
          <w:b/>
          <w:bCs/>
          <w:spacing w:val="-3"/>
        </w:rPr>
        <w:t>合同标的</w:t>
      </w:r>
    </w:p>
    <w:p>
      <w:pPr>
        <w:pStyle w:val="BodyText"/>
        <w:spacing w:line="300" w:lineRule="auto"/>
        <w:rPr/>
      </w:pPr>
      <w:r/>
    </w:p>
    <w:p>
      <w:pPr>
        <w:ind w:right="514" w:firstLine="377"/>
        <w:spacing w:before="79" w:line="345" w:lineRule="auto"/>
        <w:rPr>
          <w:rFonts w:ascii="SimSun" w:hAnsi="SimSun" w:eastAsia="SimSun" w:cs="SimSun"/>
          <w:sz w:val="24"/>
          <w:szCs w:val="24"/>
        </w:rPr>
      </w:pPr>
      <w:r>
        <w:rPr>
          <w:rFonts w:ascii="SimSun" w:hAnsi="SimSun" w:eastAsia="SimSun" w:cs="SimSun"/>
          <w:sz w:val="24"/>
          <w:szCs w:val="24"/>
        </w:rPr>
        <w:t>项目名称：</w:t>
      </w:r>
      <w:r>
        <w:rPr>
          <w:rFonts w:ascii="SimSun" w:hAnsi="SimSun" w:eastAsia="SimSun" w:cs="SimSun"/>
          <w:sz w:val="24"/>
          <w:szCs w:val="24"/>
          <w:u w:val="single" w:color="auto"/>
        </w:rPr>
        <w:t>海南西部中心医院排污许可证证后管理</w:t>
      </w:r>
      <w:r>
        <w:rPr>
          <w:rFonts w:ascii="SimSun" w:hAnsi="SimSun" w:eastAsia="SimSun" w:cs="SimSun"/>
          <w:sz w:val="24"/>
          <w:szCs w:val="24"/>
          <w:u w:val="single" w:color="auto"/>
          <w:spacing w:val="-1"/>
        </w:rPr>
        <w:t>服务项目</w:t>
      </w:r>
      <w:r>
        <w:rPr>
          <w:rFonts w:ascii="SimSun" w:hAnsi="SimSun" w:eastAsia="SimSun" w:cs="SimSun"/>
          <w:sz w:val="24"/>
          <w:szCs w:val="24"/>
          <w:spacing w:val="-1"/>
        </w:rPr>
        <w:t xml:space="preserve"> 的技术服务（以下简称</w:t>
      </w:r>
      <w:r>
        <w:rPr>
          <w:rFonts w:ascii="SimSun" w:hAnsi="SimSun" w:eastAsia="SimSun" w:cs="SimSun"/>
          <w:sz w:val="24"/>
          <w:szCs w:val="24"/>
        </w:rPr>
        <w:t xml:space="preserve"> </w:t>
      </w:r>
      <w:r>
        <w:rPr>
          <w:rFonts w:ascii="SimSun" w:hAnsi="SimSun" w:eastAsia="SimSun" w:cs="SimSun"/>
          <w:sz w:val="24"/>
          <w:szCs w:val="24"/>
          <w:spacing w:val="1"/>
        </w:rPr>
        <w:t>“服务</w:t>
      </w:r>
      <w:r>
        <w:rPr>
          <w:rFonts w:ascii="SimSun" w:hAnsi="SimSun" w:eastAsia="SimSun" w:cs="SimSun"/>
          <w:sz w:val="24"/>
          <w:szCs w:val="24"/>
          <w:spacing w:val="-87"/>
        </w:rPr>
        <w:t xml:space="preserve"> </w:t>
      </w:r>
      <w:r>
        <w:rPr>
          <w:rFonts w:ascii="SimSun" w:hAnsi="SimSun" w:eastAsia="SimSun" w:cs="SimSun"/>
          <w:sz w:val="24"/>
          <w:szCs w:val="24"/>
          <w:spacing w:val="1"/>
        </w:rPr>
        <w:t>”）</w:t>
      </w:r>
    </w:p>
    <w:p>
      <w:pPr>
        <w:ind w:left="13"/>
        <w:spacing w:before="236" w:line="220" w:lineRule="auto"/>
        <w:rPr>
          <w:rFonts w:ascii="SimSun" w:hAnsi="SimSun" w:eastAsia="SimSun" w:cs="SimSun"/>
          <w:sz w:val="24"/>
          <w:szCs w:val="24"/>
        </w:rPr>
      </w:pPr>
      <w:r>
        <w:rPr>
          <w:rFonts w:ascii="SimSun" w:hAnsi="SimSun" w:eastAsia="SimSun" w:cs="SimSun"/>
          <w:sz w:val="24"/>
          <w:szCs w:val="24"/>
          <w:b/>
          <w:bCs/>
          <w:spacing w:val="-3"/>
        </w:rPr>
        <w:t>第二条</w:t>
      </w:r>
      <w:r>
        <w:rPr>
          <w:rFonts w:ascii="SimSun" w:hAnsi="SimSun" w:eastAsia="SimSun" w:cs="SimSun"/>
          <w:sz w:val="24"/>
          <w:szCs w:val="24"/>
          <w:spacing w:val="-3"/>
        </w:rPr>
        <w:t xml:space="preserve">   </w:t>
      </w:r>
      <w:r>
        <w:rPr>
          <w:rFonts w:ascii="SimSun" w:hAnsi="SimSun" w:eastAsia="SimSun" w:cs="SimSun"/>
          <w:sz w:val="24"/>
          <w:szCs w:val="24"/>
          <w:b/>
          <w:bCs/>
          <w:spacing w:val="-3"/>
        </w:rPr>
        <w:t>服务内容及项目</w:t>
      </w:r>
    </w:p>
    <w:p>
      <w:pPr>
        <w:pStyle w:val="BodyText"/>
        <w:spacing w:line="299" w:lineRule="auto"/>
        <w:rPr/>
      </w:pPr>
      <w:r/>
    </w:p>
    <w:p>
      <w:pPr>
        <w:ind w:left="662" w:right="456" w:hanging="202"/>
        <w:spacing w:before="79" w:line="353" w:lineRule="auto"/>
        <w:rPr>
          <w:rFonts w:ascii="SimSun" w:hAnsi="SimSun" w:eastAsia="SimSun" w:cs="SimSun"/>
          <w:sz w:val="24"/>
          <w:szCs w:val="24"/>
        </w:rPr>
      </w:pPr>
      <w:r>
        <w:pict>
          <v:shape id="_x0000_s6" style="position:absolute;margin-left:10.3858pt;margin-top:7.89097pt;mso-position-vertical-relative:text;mso-position-horizontal-relative:text;width:344.6pt;height:3.2pt;z-index:251658240;" filled="false" stroked="false" type="#_x0000_t202">
            <v:fill on="false"/>
            <v:stroke on="false"/>
            <v:path/>
            <v:imagedata o:title=""/>
            <o:lock v:ext="edit" aspectratio="false"/>
            <v:textbox inset="0mm,0mm,0mm,0mm">
              <w:txbxContent>
                <w:p>
                  <w:pPr>
                    <w:ind w:left="20"/>
                    <w:spacing w:before="20" w:line="19" w:lineRule="auto"/>
                    <w:rPr>
                      <w:rFonts w:ascii="SimSun" w:hAnsi="SimSun" w:eastAsia="SimSun" w:cs="SimSun"/>
                      <w:sz w:val="22"/>
                      <w:szCs w:val="22"/>
                    </w:rPr>
                  </w:pPr>
                  <w:r>
                    <w:rPr>
                      <w:rFonts w:ascii="SimSun" w:hAnsi="SimSun" w:eastAsia="SimSun" w:cs="SimSun"/>
                      <w:sz w:val="22"/>
                      <w:szCs w:val="22"/>
                      <w:spacing w:val="-12"/>
                    </w:rPr>
                    <w:t>一</w:t>
                  </w:r>
                  <w:r>
                    <w:rPr>
                      <w:rFonts w:ascii="SimSun" w:hAnsi="SimSun" w:eastAsia="SimSun" w:cs="SimSun"/>
                      <w:sz w:val="22"/>
                      <w:szCs w:val="22"/>
                      <w:spacing w:val="8"/>
                    </w:rPr>
                    <w:t xml:space="preserve">            </w:t>
                  </w:r>
                  <w:r>
                    <w:rPr>
                      <w:rFonts w:ascii="SimSun" w:hAnsi="SimSun" w:eastAsia="SimSun" w:cs="SimSun"/>
                      <w:sz w:val="22"/>
                      <w:szCs w:val="22"/>
                      <w:u w:val="single" w:color="auto"/>
                      <w:spacing w:val="4"/>
                    </w:rPr>
                    <w:t xml:space="preserve">                       </w:t>
                  </w:r>
                  <w:r>
                    <w:rPr>
                      <w:rFonts w:ascii="SimSun" w:hAnsi="SimSun" w:eastAsia="SimSun" w:cs="SimSun"/>
                      <w:sz w:val="22"/>
                      <w:szCs w:val="22"/>
                      <w:spacing w:val="7"/>
                    </w:rPr>
                    <w:t xml:space="preserve">                </w:t>
                  </w:r>
                  <w:r>
                    <w:rPr>
                      <w:rFonts w:ascii="SimSun" w:hAnsi="SimSun" w:eastAsia="SimSun" w:cs="SimSun"/>
                      <w:sz w:val="22"/>
                      <w:szCs w:val="22"/>
                      <w:u w:val="single" w:color="auto"/>
                      <w:spacing w:val="1"/>
                    </w:rPr>
                    <w:t xml:space="preserve">       </w:t>
                  </w:r>
                </w:p>
              </w:txbxContent>
            </v:textbox>
          </v:shape>
        </w:pict>
      </w:r>
      <w:r>
        <w:rPr>
          <w:rFonts w:ascii="SimSun" w:hAnsi="SimSun" w:eastAsia="SimSun" w:cs="SimSun"/>
          <w:sz w:val="22"/>
          <w:szCs w:val="22"/>
          <w:spacing w:val="-4"/>
        </w:rPr>
        <w:t>、</w:t>
      </w:r>
      <w:r>
        <w:rPr>
          <w:rFonts w:ascii="SimSun" w:hAnsi="SimSun" w:eastAsia="SimSun" w:cs="SimSun"/>
          <w:sz w:val="24"/>
          <w:szCs w:val="24"/>
          <w:spacing w:val="-4"/>
        </w:rPr>
        <w:t>本次为单位排污许可规定的环境监测，具体项目内容见附件一。包括阶段性停产登</w:t>
      </w:r>
      <w:r>
        <w:rPr>
          <w:rFonts w:ascii="SimSun" w:hAnsi="SimSun" w:eastAsia="SimSun" w:cs="SimSun"/>
          <w:sz w:val="24"/>
          <w:szCs w:val="24"/>
          <w:spacing w:val="8"/>
        </w:rPr>
        <w:t xml:space="preserve"> </w:t>
      </w:r>
      <w:r>
        <w:rPr>
          <w:rFonts w:ascii="SimSun" w:hAnsi="SimSun" w:eastAsia="SimSun" w:cs="SimSun"/>
          <w:sz w:val="24"/>
          <w:szCs w:val="24"/>
          <w:spacing w:val="-3"/>
        </w:rPr>
        <w:t>记、全年监测数据登记录入、全年排污系统的台</w:t>
      </w:r>
      <w:r>
        <w:rPr>
          <w:rFonts w:ascii="SimSun" w:hAnsi="SimSun" w:eastAsia="SimSun" w:cs="SimSun"/>
          <w:sz w:val="24"/>
          <w:szCs w:val="24"/>
          <w:spacing w:val="-4"/>
        </w:rPr>
        <w:t>账记录及执行报告填报费用，不包</w:t>
      </w:r>
      <w:r>
        <w:rPr>
          <w:rFonts w:ascii="SimSun" w:hAnsi="SimSun" w:eastAsia="SimSun" w:cs="SimSun"/>
          <w:sz w:val="24"/>
          <w:szCs w:val="24"/>
        </w:rPr>
        <w:t xml:space="preserve"> </w:t>
      </w:r>
      <w:r>
        <w:rPr>
          <w:rFonts w:ascii="SimSun" w:hAnsi="SimSun" w:eastAsia="SimSun" w:cs="SimSun"/>
          <w:sz w:val="24"/>
          <w:szCs w:val="24"/>
          <w:spacing w:val="-3"/>
        </w:rPr>
        <w:t>括企业污染治理措施整改等产生的额外费用。实</w:t>
      </w:r>
      <w:r>
        <w:rPr>
          <w:rFonts w:ascii="SimSun" w:hAnsi="SimSun" w:eastAsia="SimSun" w:cs="SimSun"/>
          <w:sz w:val="24"/>
          <w:szCs w:val="24"/>
          <w:spacing w:val="-4"/>
        </w:rPr>
        <w:t>际检测项目内容如有不符，应经双</w:t>
      </w:r>
      <w:r>
        <w:rPr>
          <w:rFonts w:ascii="SimSun" w:hAnsi="SimSun" w:eastAsia="SimSun" w:cs="SimSun"/>
          <w:sz w:val="24"/>
          <w:szCs w:val="24"/>
        </w:rPr>
        <w:t xml:space="preserve"> </w:t>
      </w:r>
      <w:r>
        <w:rPr>
          <w:rFonts w:ascii="SimSun" w:hAnsi="SimSun" w:eastAsia="SimSun" w:cs="SimSun"/>
          <w:sz w:val="24"/>
          <w:szCs w:val="24"/>
          <w:spacing w:val="-1"/>
        </w:rPr>
        <w:t>方协商确认后根据实际检测项目进行调整。</w:t>
      </w:r>
    </w:p>
    <w:p>
      <w:pPr>
        <w:ind w:left="662" w:right="400" w:hanging="435"/>
        <w:spacing w:before="232" w:line="346" w:lineRule="auto"/>
        <w:rPr>
          <w:rFonts w:ascii="SimSun" w:hAnsi="SimSun" w:eastAsia="SimSun" w:cs="SimSun"/>
          <w:sz w:val="24"/>
          <w:szCs w:val="24"/>
        </w:rPr>
      </w:pPr>
      <w:r>
        <w:rPr>
          <w:rFonts w:ascii="SimSun" w:hAnsi="SimSun" w:eastAsia="SimSun" w:cs="SimSun"/>
          <w:sz w:val="22"/>
          <w:szCs w:val="22"/>
          <w:spacing w:val="-2"/>
        </w:rPr>
        <w:t>二、</w:t>
      </w:r>
      <w:r>
        <w:rPr>
          <w:rFonts w:ascii="SimSun" w:hAnsi="SimSun" w:eastAsia="SimSun" w:cs="SimSun"/>
          <w:sz w:val="24"/>
          <w:szCs w:val="24"/>
          <w:spacing w:val="-2"/>
        </w:rPr>
        <w:t>服务周期：乙方在收到甲方</w:t>
      </w:r>
      <w:r>
        <w:rPr>
          <w:rFonts w:ascii="SimSun" w:hAnsi="SimSun" w:eastAsia="SimSun" w:cs="SimSun"/>
          <w:sz w:val="24"/>
          <w:szCs w:val="24"/>
          <w:u w:val="single" w:color="auto"/>
          <w:spacing w:val="-2"/>
        </w:rPr>
        <w:t>排污许可规定的环境监测合同</w:t>
      </w:r>
      <w:r>
        <w:rPr>
          <w:rFonts w:ascii="SimSun" w:hAnsi="SimSun" w:eastAsia="SimSun" w:cs="SimSun"/>
          <w:sz w:val="24"/>
          <w:szCs w:val="24"/>
          <w:spacing w:val="-2"/>
        </w:rPr>
        <w:t>后方正式开展服务工作，</w:t>
      </w:r>
      <w:r>
        <w:rPr>
          <w:rFonts w:ascii="SimSun" w:hAnsi="SimSun" w:eastAsia="SimSun" w:cs="SimSun"/>
          <w:sz w:val="24"/>
          <w:szCs w:val="24"/>
          <w:spacing w:val="5"/>
        </w:rPr>
        <w:t xml:space="preserve"> </w:t>
      </w:r>
      <w:r>
        <w:rPr>
          <w:rFonts w:ascii="SimSun" w:hAnsi="SimSun" w:eastAsia="SimSun" w:cs="SimSun"/>
          <w:sz w:val="24"/>
          <w:szCs w:val="24"/>
          <w:spacing w:val="-3"/>
        </w:rPr>
        <w:t>采样后</w:t>
      </w:r>
      <w:r>
        <w:rPr>
          <w:rFonts w:ascii="SimSun" w:hAnsi="SimSun" w:eastAsia="SimSun" w:cs="SimSun"/>
          <w:sz w:val="24"/>
          <w:szCs w:val="24"/>
          <w:spacing w:val="-47"/>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u w:val="single" w:color="auto"/>
          <w:spacing w:val="-3"/>
        </w:rPr>
        <w:t>10</w:t>
      </w:r>
      <w:r>
        <w:rPr>
          <w:rFonts w:ascii="SimSun" w:hAnsi="SimSun" w:eastAsia="SimSun" w:cs="SimSun"/>
          <w:sz w:val="24"/>
          <w:szCs w:val="24"/>
          <w:u w:val="single" w:color="auto"/>
          <w:spacing w:val="-51"/>
        </w:rPr>
        <w:t xml:space="preserve"> </w:t>
      </w:r>
      <w:r>
        <w:rPr>
          <w:rFonts w:ascii="SimSun" w:hAnsi="SimSun" w:eastAsia="SimSun" w:cs="SimSun"/>
          <w:sz w:val="24"/>
          <w:szCs w:val="24"/>
          <w:spacing w:val="-3"/>
        </w:rPr>
        <w:t>个工作日内完成检测并出具报告。</w:t>
      </w:r>
    </w:p>
    <w:p>
      <w:pPr>
        <w:spacing w:line="346" w:lineRule="auto"/>
        <w:sectPr>
          <w:headerReference w:type="default" r:id="rId29"/>
          <w:footerReference w:type="default" r:id="rId30"/>
          <w:pgSz w:w="11900" w:h="16840"/>
          <w:pgMar w:top="400" w:right="905" w:bottom="1122" w:left="1356"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210"/>
        <w:spacing w:before="78" w:line="219" w:lineRule="auto"/>
        <w:rPr>
          <w:rFonts w:ascii="SimSun" w:hAnsi="SimSun" w:eastAsia="SimSun" w:cs="SimSun"/>
          <w:sz w:val="24"/>
          <w:szCs w:val="24"/>
        </w:rPr>
      </w:pPr>
      <w:r>
        <w:rPr>
          <w:rFonts w:ascii="SimSun" w:hAnsi="SimSun" w:eastAsia="SimSun" w:cs="SimSun"/>
          <w:sz w:val="22"/>
          <w:szCs w:val="22"/>
          <w:spacing w:val="-2"/>
        </w:rPr>
        <w:t>三、</w:t>
      </w:r>
      <w:r>
        <w:rPr>
          <w:rFonts w:ascii="SimSun" w:hAnsi="SimSun" w:eastAsia="SimSun" w:cs="SimSun"/>
          <w:sz w:val="24"/>
          <w:szCs w:val="24"/>
          <w:spacing w:val="-2"/>
        </w:rPr>
        <w:t>乙方提供盖有</w:t>
      </w:r>
      <w:r>
        <w:rPr>
          <w:rFonts w:ascii="SimSun" w:hAnsi="SimSun" w:eastAsia="SimSun" w:cs="SimSun"/>
          <w:sz w:val="24"/>
          <w:szCs w:val="24"/>
          <w:spacing w:val="-49"/>
        </w:rPr>
        <w:t xml:space="preserve"> </w:t>
      </w:r>
      <w:r>
        <w:rPr>
          <w:rFonts w:ascii="SimSun" w:hAnsi="SimSun" w:eastAsia="SimSun" w:cs="SimSun"/>
          <w:sz w:val="24"/>
          <w:szCs w:val="24"/>
          <w:spacing w:val="-2"/>
        </w:rPr>
        <w:t>CMA</w:t>
      </w:r>
      <w:r>
        <w:rPr>
          <w:rFonts w:ascii="SimSun" w:hAnsi="SimSun" w:eastAsia="SimSun" w:cs="SimSun"/>
          <w:sz w:val="24"/>
          <w:szCs w:val="24"/>
          <w:spacing w:val="-40"/>
        </w:rPr>
        <w:t xml:space="preserve"> </w:t>
      </w:r>
      <w:r>
        <w:rPr>
          <w:rFonts w:ascii="SimSun" w:hAnsi="SimSun" w:eastAsia="SimSun" w:cs="SimSun"/>
          <w:sz w:val="24"/>
          <w:szCs w:val="24"/>
          <w:spacing w:val="-2"/>
        </w:rPr>
        <w:t>资质的正式检测报告。</w:t>
      </w:r>
    </w:p>
    <w:p>
      <w:pPr>
        <w:pStyle w:val="BodyText"/>
        <w:spacing w:line="302" w:lineRule="auto"/>
        <w:rPr/>
      </w:pPr>
      <w:r/>
    </w:p>
    <w:p>
      <w:pPr>
        <w:ind w:left="231"/>
        <w:spacing w:before="78" w:line="219" w:lineRule="auto"/>
        <w:rPr>
          <w:rFonts w:ascii="SimSun" w:hAnsi="SimSun" w:eastAsia="SimSun" w:cs="SimSun"/>
          <w:sz w:val="24"/>
          <w:szCs w:val="24"/>
        </w:rPr>
      </w:pPr>
      <w:r>
        <w:rPr>
          <w:rFonts w:ascii="SimSun" w:hAnsi="SimSun" w:eastAsia="SimSun" w:cs="SimSun"/>
          <w:sz w:val="22"/>
          <w:szCs w:val="22"/>
          <w:spacing w:val="-2"/>
        </w:rPr>
        <w:t>四、</w:t>
      </w:r>
      <w:r>
        <w:rPr>
          <w:rFonts w:ascii="SimSun" w:hAnsi="SimSun" w:eastAsia="SimSun" w:cs="SimSun"/>
          <w:sz w:val="24"/>
          <w:szCs w:val="24"/>
          <w:spacing w:val="-2"/>
        </w:rPr>
        <w:t>检测报告完成后为甲方提交平台数据上传。</w:t>
      </w:r>
    </w:p>
    <w:p>
      <w:pPr>
        <w:pStyle w:val="BodyText"/>
        <w:spacing w:line="303"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第三条</w:t>
      </w:r>
      <w:r>
        <w:rPr>
          <w:rFonts w:ascii="SimSun" w:hAnsi="SimSun" w:eastAsia="SimSun" w:cs="SimSun"/>
          <w:sz w:val="24"/>
          <w:szCs w:val="24"/>
          <w:spacing w:val="-3"/>
        </w:rPr>
        <w:t xml:space="preserve">   </w:t>
      </w:r>
      <w:r>
        <w:rPr>
          <w:rFonts w:ascii="SimSun" w:hAnsi="SimSun" w:eastAsia="SimSun" w:cs="SimSun"/>
          <w:sz w:val="24"/>
          <w:szCs w:val="24"/>
          <w:b/>
          <w:bCs/>
          <w:spacing w:val="-3"/>
        </w:rPr>
        <w:t>结算及支付方式</w:t>
      </w:r>
    </w:p>
    <w:p>
      <w:pPr>
        <w:pStyle w:val="BodyText"/>
        <w:spacing w:line="301" w:lineRule="auto"/>
        <w:rPr/>
      </w:pPr>
      <w:r/>
    </w:p>
    <w:p>
      <w:pPr>
        <w:ind w:left="23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64"/>
        </w:rPr>
        <w:t xml:space="preserve"> </w:t>
      </w:r>
      <w:r>
        <w:rPr>
          <w:rFonts w:ascii="SimSun" w:hAnsi="SimSun" w:eastAsia="SimSun" w:cs="SimSun"/>
          <w:sz w:val="24"/>
          <w:szCs w:val="24"/>
          <w:spacing w:val="-7"/>
        </w:rPr>
        <w:t>合同总额</w:t>
      </w:r>
    </w:p>
    <w:p>
      <w:pPr>
        <w:pStyle w:val="BodyText"/>
        <w:spacing w:line="301"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
        </w:rPr>
        <w:t>本技术服务合同款（服务费含税）总额</w:t>
      </w:r>
      <w:r>
        <w:rPr>
          <w:rFonts w:ascii="SimSun" w:hAnsi="SimSun" w:eastAsia="SimSun" w:cs="SimSun"/>
          <w:sz w:val="24"/>
          <w:szCs w:val="24"/>
          <w:u w:val="single" w:color="auto"/>
          <w:spacing w:val="-2"/>
        </w:rPr>
        <w:t>：       </w:t>
      </w:r>
      <w:r>
        <w:rPr>
          <w:rFonts w:ascii="SimSun" w:hAnsi="SimSun" w:eastAsia="SimSun" w:cs="SimSun"/>
          <w:sz w:val="24"/>
          <w:szCs w:val="24"/>
          <w:spacing w:val="-67"/>
        </w:rPr>
        <w:t xml:space="preserve"> </w:t>
      </w:r>
      <w:r>
        <w:rPr>
          <w:rFonts w:ascii="SimSun" w:hAnsi="SimSun" w:eastAsia="SimSun" w:cs="SimSun"/>
          <w:sz w:val="24"/>
          <w:szCs w:val="24"/>
          <w:spacing w:val="-2"/>
        </w:rPr>
        <w:t>(大写</w:t>
      </w:r>
      <w:r>
        <w:rPr>
          <w:rFonts w:ascii="SimSun" w:hAnsi="SimSun" w:eastAsia="SimSun" w:cs="SimSun"/>
          <w:sz w:val="24"/>
          <w:szCs w:val="24"/>
          <w:spacing w:val="-19"/>
        </w:rPr>
        <w:t>）（</w:t>
      </w:r>
      <w:r>
        <w:rPr>
          <w:rFonts w:ascii="SimSun" w:hAnsi="SimSun" w:eastAsia="SimSun" w:cs="SimSun"/>
          <w:sz w:val="24"/>
          <w:szCs w:val="24"/>
          <w:spacing w:val="-2"/>
        </w:rPr>
        <w:t>小写</w:t>
      </w:r>
      <w:r>
        <w:rPr>
          <w:rFonts w:ascii="SimSun" w:hAnsi="SimSun" w:eastAsia="SimSun" w:cs="SimSun"/>
          <w:sz w:val="24"/>
          <w:szCs w:val="24"/>
          <w:spacing w:val="-53"/>
        </w:rPr>
        <w:t xml:space="preserve"> </w:t>
      </w:r>
      <w:r>
        <w:rPr>
          <w:rFonts w:ascii="SimSun" w:hAnsi="SimSun" w:eastAsia="SimSun" w:cs="SimSun"/>
          <w:sz w:val="24"/>
          <w:szCs w:val="24"/>
          <w:spacing w:val="-2"/>
        </w:rPr>
        <w:t>RMB：</w:t>
      </w:r>
      <w:r>
        <w:rPr>
          <w:rFonts w:ascii="SimSun" w:hAnsi="SimSun" w:eastAsia="SimSun" w:cs="SimSun"/>
          <w:sz w:val="24"/>
          <w:szCs w:val="24"/>
          <w:u w:val="single" w:color="auto"/>
          <w:spacing w:val="-2"/>
        </w:rPr>
        <w:t xml:space="preserve">     .00</w:t>
      </w:r>
      <w:r>
        <w:rPr>
          <w:rFonts w:ascii="SimSun" w:hAnsi="SimSun" w:eastAsia="SimSun" w:cs="SimSun"/>
          <w:sz w:val="24"/>
          <w:szCs w:val="24"/>
          <w:u w:val="single" w:color="auto"/>
          <w:spacing w:val="-48"/>
        </w:rPr>
        <w:t xml:space="preserve"> </w:t>
      </w:r>
      <w:r>
        <w:rPr>
          <w:rFonts w:ascii="SimSun" w:hAnsi="SimSun" w:eastAsia="SimSun" w:cs="SimSun"/>
          <w:sz w:val="24"/>
          <w:szCs w:val="24"/>
          <w:spacing w:val="-2"/>
        </w:rPr>
        <w:t>元）</w:t>
      </w:r>
    </w:p>
    <w:p>
      <w:pPr>
        <w:pStyle w:val="BodyText"/>
        <w:spacing w:line="302" w:lineRule="auto"/>
        <w:rPr/>
      </w:pPr>
      <w:r/>
    </w:p>
    <w:p>
      <w:pPr>
        <w:ind w:left="223"/>
        <w:spacing w:before="78" w:line="220" w:lineRule="auto"/>
        <w:rPr>
          <w:rFonts w:ascii="SimSun" w:hAnsi="SimSun" w:eastAsia="SimSun" w:cs="SimSun"/>
          <w:sz w:val="24"/>
          <w:szCs w:val="24"/>
        </w:rPr>
      </w:pPr>
      <w:r>
        <w:rPr>
          <w:rFonts w:ascii="SimSun" w:hAnsi="SimSun" w:eastAsia="SimSun" w:cs="SimSun"/>
          <w:sz w:val="24"/>
          <w:szCs w:val="24"/>
          <w:spacing w:val="-5"/>
        </w:rPr>
        <w:t>2.</w:t>
      </w:r>
      <w:r>
        <w:rPr>
          <w:rFonts w:ascii="SimSun" w:hAnsi="SimSun" w:eastAsia="SimSun" w:cs="SimSun"/>
          <w:sz w:val="24"/>
          <w:szCs w:val="24"/>
          <w:spacing w:val="67"/>
        </w:rPr>
        <w:t xml:space="preserve"> </w:t>
      </w:r>
      <w:r>
        <w:rPr>
          <w:rFonts w:ascii="SimSun" w:hAnsi="SimSun" w:eastAsia="SimSun" w:cs="SimSun"/>
          <w:sz w:val="24"/>
          <w:szCs w:val="24"/>
          <w:spacing w:val="-5"/>
        </w:rPr>
        <w:t>结算方式</w:t>
      </w:r>
    </w:p>
    <w:p>
      <w:pPr>
        <w:pStyle w:val="BodyText"/>
        <w:spacing w:line="299" w:lineRule="auto"/>
        <w:rPr/>
      </w:pPr>
      <w:r/>
    </w:p>
    <w:p>
      <w:pPr>
        <w:ind w:left="920" w:right="99" w:hanging="478"/>
        <w:spacing w:before="78" w:line="313" w:lineRule="auto"/>
        <w:rPr>
          <w:rFonts w:ascii="SimSun" w:hAnsi="SimSun" w:eastAsia="SimSun" w:cs="SimSun"/>
          <w:sz w:val="24"/>
          <w:szCs w:val="24"/>
        </w:rPr>
      </w:pPr>
      <w:r>
        <w:rPr>
          <w:rFonts w:ascii="SimSun" w:hAnsi="SimSun" w:eastAsia="SimSun" w:cs="SimSun"/>
          <w:sz w:val="24"/>
          <w:szCs w:val="24"/>
        </w:rPr>
        <w:t>2.1 双方签订本技术服务合同书生效后，正式开展</w:t>
      </w:r>
      <w:r>
        <w:rPr>
          <w:rFonts w:ascii="SimSun" w:hAnsi="SimSun" w:eastAsia="SimSun" w:cs="SimSun"/>
          <w:sz w:val="24"/>
          <w:szCs w:val="24"/>
          <w:spacing w:val="-1"/>
        </w:rPr>
        <w:t>服务工作，乙方采样完成出具报</w:t>
      </w:r>
      <w:r>
        <w:rPr>
          <w:rFonts w:ascii="SimSun" w:hAnsi="SimSun" w:eastAsia="SimSun" w:cs="SimSun"/>
          <w:sz w:val="24"/>
          <w:szCs w:val="24"/>
        </w:rPr>
        <w:t xml:space="preserve"> </w:t>
      </w:r>
      <w:r>
        <w:rPr>
          <w:rFonts w:ascii="SimSun" w:hAnsi="SimSun" w:eastAsia="SimSun" w:cs="SimSun"/>
          <w:sz w:val="24"/>
          <w:szCs w:val="24"/>
          <w:spacing w:val="-2"/>
        </w:rPr>
        <w:t>告后向甲方开具季度款的发票，甲方在收到发票后</w:t>
      </w:r>
      <w:r>
        <w:rPr>
          <w:rFonts w:ascii="SimSun" w:hAnsi="SimSun" w:eastAsia="SimSun" w:cs="SimSun"/>
          <w:sz w:val="24"/>
          <w:szCs w:val="24"/>
          <w:spacing w:val="-33"/>
        </w:rPr>
        <w:t xml:space="preserve"> </w:t>
      </w:r>
      <w:r>
        <w:rPr>
          <w:rFonts w:ascii="SimSun" w:hAnsi="SimSun" w:eastAsia="SimSun" w:cs="SimSun"/>
          <w:sz w:val="24"/>
          <w:szCs w:val="24"/>
          <w:spacing w:val="-2"/>
        </w:rPr>
        <w:t>10</w:t>
      </w:r>
      <w:r>
        <w:rPr>
          <w:rFonts w:ascii="SimSun" w:hAnsi="SimSun" w:eastAsia="SimSun" w:cs="SimSun"/>
          <w:sz w:val="24"/>
          <w:szCs w:val="24"/>
          <w:spacing w:val="-50"/>
        </w:rPr>
        <w:t xml:space="preserve"> </w:t>
      </w:r>
      <w:r>
        <w:rPr>
          <w:rFonts w:ascii="SimSun" w:hAnsi="SimSun" w:eastAsia="SimSun" w:cs="SimSun"/>
          <w:sz w:val="24"/>
          <w:szCs w:val="24"/>
          <w:spacing w:val="-2"/>
        </w:rPr>
        <w:t>个工作日内，向乙方支付</w:t>
      </w:r>
      <w:r>
        <w:rPr>
          <w:rFonts w:ascii="SimSun" w:hAnsi="SimSun" w:eastAsia="SimSun" w:cs="SimSun"/>
          <w:sz w:val="24"/>
          <w:szCs w:val="24"/>
        </w:rPr>
        <w:t xml:space="preserve"> </w:t>
      </w:r>
      <w:r>
        <w:rPr>
          <w:rFonts w:ascii="SimSun" w:hAnsi="SimSun" w:eastAsia="SimSun" w:cs="SimSun"/>
          <w:sz w:val="24"/>
          <w:szCs w:val="24"/>
          <w:spacing w:val="-1"/>
        </w:rPr>
        <w:t>季度款，即人民币：</w:t>
      </w:r>
      <w:r>
        <w:rPr>
          <w:rFonts w:ascii="SimSun" w:hAnsi="SimSun" w:eastAsia="SimSun" w:cs="SimSun"/>
          <w:sz w:val="24"/>
          <w:szCs w:val="24"/>
          <w:u w:val="single" w:color="auto"/>
          <w:spacing w:val="-1"/>
        </w:rPr>
        <w:t xml:space="preserve">    元整</w:t>
      </w:r>
      <w:r>
        <w:rPr>
          <w:rFonts w:ascii="SimSun" w:hAnsi="SimSun" w:eastAsia="SimSun" w:cs="SimSun"/>
          <w:sz w:val="24"/>
          <w:szCs w:val="24"/>
          <w:spacing w:val="-1"/>
        </w:rPr>
        <w:t>（小写</w:t>
      </w:r>
      <w:r>
        <w:rPr>
          <w:rFonts w:ascii="SimSun" w:hAnsi="SimSun" w:eastAsia="SimSun" w:cs="SimSun"/>
          <w:sz w:val="24"/>
          <w:szCs w:val="24"/>
          <w:spacing w:val="-52"/>
        </w:rPr>
        <w:t xml:space="preserve"> </w:t>
      </w:r>
      <w:r>
        <w:rPr>
          <w:rFonts w:ascii="SimSun" w:hAnsi="SimSun" w:eastAsia="SimSun" w:cs="SimSun"/>
          <w:sz w:val="24"/>
          <w:szCs w:val="24"/>
          <w:spacing w:val="-1"/>
        </w:rPr>
        <w:t>RMB：</w:t>
      </w:r>
      <w:r>
        <w:rPr>
          <w:rFonts w:ascii="SimSun" w:hAnsi="SimSun" w:eastAsia="SimSun" w:cs="SimSun"/>
          <w:sz w:val="24"/>
          <w:szCs w:val="24"/>
          <w:u w:val="single" w:color="auto"/>
          <w:spacing w:val="-1"/>
        </w:rPr>
        <w:t xml:space="preserve">   .0</w:t>
      </w:r>
      <w:r>
        <w:rPr>
          <w:rFonts w:ascii="SimSun" w:hAnsi="SimSun" w:eastAsia="SimSun" w:cs="SimSun"/>
          <w:sz w:val="24"/>
          <w:szCs w:val="24"/>
          <w:u w:val="single" w:color="auto"/>
          <w:spacing w:val="-2"/>
        </w:rPr>
        <w:t>0</w:t>
      </w:r>
      <w:r>
        <w:rPr>
          <w:rFonts w:ascii="SimSun" w:hAnsi="SimSun" w:eastAsia="SimSun" w:cs="SimSun"/>
          <w:sz w:val="24"/>
          <w:szCs w:val="24"/>
          <w:u w:val="single" w:color="auto"/>
          <w:spacing w:val="-49"/>
        </w:rPr>
        <w:t xml:space="preserve"> </w:t>
      </w:r>
      <w:r>
        <w:rPr>
          <w:rFonts w:ascii="SimSun" w:hAnsi="SimSun" w:eastAsia="SimSun" w:cs="SimSun"/>
          <w:sz w:val="24"/>
          <w:szCs w:val="24"/>
          <w:spacing w:val="-2"/>
        </w:rPr>
        <w:t>元</w:t>
      </w:r>
      <w:r>
        <w:rPr>
          <w:rFonts w:ascii="SimSun" w:hAnsi="SimSun" w:eastAsia="SimSun" w:cs="SimSun"/>
          <w:sz w:val="24"/>
          <w:szCs w:val="24"/>
        </w:rPr>
        <w:t>）；</w:t>
      </w:r>
    </w:p>
    <w:p>
      <w:pPr>
        <w:pStyle w:val="BodyText"/>
        <w:spacing w:line="299" w:lineRule="auto"/>
        <w:rPr/>
      </w:pPr>
      <w:r/>
    </w:p>
    <w:p>
      <w:pPr>
        <w:ind w:left="225"/>
        <w:spacing w:before="79" w:line="220" w:lineRule="auto"/>
        <w:rPr>
          <w:rFonts w:ascii="SimSun" w:hAnsi="SimSun" w:eastAsia="SimSun" w:cs="SimSun"/>
          <w:sz w:val="24"/>
          <w:szCs w:val="24"/>
        </w:rPr>
      </w:pPr>
      <w:r>
        <w:rPr>
          <w:rFonts w:ascii="SimSun" w:hAnsi="SimSun" w:eastAsia="SimSun" w:cs="SimSun"/>
          <w:sz w:val="24"/>
          <w:szCs w:val="24"/>
          <w:spacing w:val="-5"/>
        </w:rPr>
        <w:t>3.</w:t>
      </w:r>
      <w:r>
        <w:rPr>
          <w:rFonts w:ascii="SimSun" w:hAnsi="SimSun" w:eastAsia="SimSun" w:cs="SimSun"/>
          <w:sz w:val="24"/>
          <w:szCs w:val="24"/>
          <w:spacing w:val="65"/>
        </w:rPr>
        <w:t xml:space="preserve"> </w:t>
      </w:r>
      <w:r>
        <w:rPr>
          <w:rFonts w:ascii="SimSun" w:hAnsi="SimSun" w:eastAsia="SimSun" w:cs="SimSun"/>
          <w:sz w:val="24"/>
          <w:szCs w:val="24"/>
          <w:spacing w:val="-5"/>
        </w:rPr>
        <w:t>支付方式</w:t>
      </w:r>
    </w:p>
    <w:p>
      <w:pPr>
        <w:pStyle w:val="BodyText"/>
        <w:spacing w:line="301" w:lineRule="auto"/>
        <w:rPr/>
      </w:pPr>
      <w:r/>
    </w:p>
    <w:p>
      <w:pPr>
        <w:ind w:left="424"/>
        <w:spacing w:before="78" w:line="220" w:lineRule="auto"/>
        <w:rPr>
          <w:rFonts w:ascii="SimSun" w:hAnsi="SimSun" w:eastAsia="SimSun" w:cs="SimSun"/>
          <w:sz w:val="24"/>
          <w:szCs w:val="24"/>
        </w:rPr>
      </w:pPr>
      <w:r>
        <w:rPr>
          <w:rFonts w:ascii="SimSun" w:hAnsi="SimSun" w:eastAsia="SimSun" w:cs="SimSun"/>
          <w:sz w:val="24"/>
          <w:szCs w:val="24"/>
          <w:spacing w:val="-1"/>
        </w:rPr>
        <w:t>3.1 双方约定的相关款项的支付方式：</w:t>
      </w:r>
    </w:p>
    <w:p>
      <w:pPr>
        <w:pStyle w:val="BodyText"/>
        <w:spacing w:line="301" w:lineRule="auto"/>
        <w:rPr/>
      </w:pPr>
      <w:r/>
    </w:p>
    <w:p>
      <w:pPr>
        <w:ind w:left="969"/>
        <w:spacing w:before="79" w:line="220" w:lineRule="auto"/>
        <w:rPr>
          <w:rFonts w:ascii="SimSun" w:hAnsi="SimSun" w:eastAsia="SimSun" w:cs="SimSun"/>
          <w:sz w:val="24"/>
          <w:szCs w:val="24"/>
        </w:rPr>
      </w:pPr>
      <w:r>
        <w:rPr>
          <w:rFonts w:ascii="MS Gothic" w:hAnsi="MS Gothic" w:eastAsia="MS Gothic" w:cs="MS Gothic"/>
          <w:sz w:val="24"/>
          <w:szCs w:val="24"/>
          <w:spacing w:val="-1"/>
        </w:rPr>
        <w:t>☑</w:t>
      </w:r>
      <w:r>
        <w:rPr>
          <w:rFonts w:ascii="SimSun" w:hAnsi="SimSun" w:eastAsia="SimSun" w:cs="SimSun"/>
          <w:sz w:val="24"/>
          <w:szCs w:val="24"/>
          <w:spacing w:val="-1"/>
        </w:rPr>
        <w:t>甲方将服务费用通过甲方对公账户支付到乙方对公账户；</w:t>
      </w:r>
    </w:p>
    <w:p>
      <w:pPr>
        <w:pStyle w:val="BodyText"/>
        <w:spacing w:line="301" w:lineRule="auto"/>
        <w:rPr/>
      </w:pPr>
      <w:r/>
    </w:p>
    <w:p>
      <w:pPr>
        <w:ind w:left="984"/>
        <w:spacing w:before="78" w:line="220" w:lineRule="auto"/>
        <w:rPr>
          <w:rFonts w:ascii="SimSun" w:hAnsi="SimSun" w:eastAsia="SimSun" w:cs="SimSun"/>
          <w:sz w:val="24"/>
          <w:szCs w:val="24"/>
        </w:rPr>
      </w:pPr>
      <w:r>
        <w:rPr>
          <w:rFonts w:ascii="SimSun" w:hAnsi="SimSun" w:eastAsia="SimSun" w:cs="SimSun"/>
          <w:sz w:val="24"/>
          <w:szCs w:val="24"/>
          <w:spacing w:val="-1"/>
        </w:rPr>
        <w:t>□甲方授权代表将服务费用通过甲方授权代表个人账户支付到乙方对公账户。</w:t>
      </w:r>
    </w:p>
    <w:p>
      <w:pPr>
        <w:pStyle w:val="BodyText"/>
        <w:spacing w:line="301" w:lineRule="auto"/>
        <w:rPr/>
      </w:pPr>
      <w:r/>
    </w:p>
    <w:p>
      <w:pPr>
        <w:ind w:left="424"/>
        <w:spacing w:before="79" w:line="220" w:lineRule="auto"/>
        <w:rPr>
          <w:rFonts w:ascii="SimSun" w:hAnsi="SimSun" w:eastAsia="SimSun" w:cs="SimSun"/>
          <w:sz w:val="24"/>
          <w:szCs w:val="24"/>
        </w:rPr>
      </w:pPr>
      <w:r>
        <w:rPr>
          <w:rFonts w:ascii="SimSun" w:hAnsi="SimSun" w:eastAsia="SimSun" w:cs="SimSun"/>
          <w:sz w:val="24"/>
          <w:szCs w:val="24"/>
          <w:spacing w:val="-4"/>
        </w:rPr>
        <w:t>3.2</w:t>
      </w:r>
      <w:r>
        <w:rPr>
          <w:rFonts w:ascii="SimSun" w:hAnsi="SimSun" w:eastAsia="SimSun" w:cs="SimSun"/>
          <w:sz w:val="24"/>
          <w:szCs w:val="24"/>
          <w:spacing w:val="32"/>
        </w:rPr>
        <w:t xml:space="preserve"> </w:t>
      </w:r>
      <w:r>
        <w:rPr>
          <w:rFonts w:ascii="SimSun" w:hAnsi="SimSun" w:eastAsia="SimSun" w:cs="SimSun"/>
          <w:sz w:val="24"/>
          <w:szCs w:val="24"/>
          <w:spacing w:val="-4"/>
        </w:rPr>
        <w:t>乙方帐户信息如下：</w:t>
      </w:r>
    </w:p>
    <w:p>
      <w:pPr>
        <w:pStyle w:val="BodyText"/>
        <w:spacing w:line="299" w:lineRule="auto"/>
        <w:rPr/>
      </w:pPr>
      <w:r/>
    </w:p>
    <w:p>
      <w:pPr>
        <w:ind w:left="920" w:right="7169" w:firstLine="54"/>
        <w:spacing w:before="78" w:line="505" w:lineRule="auto"/>
        <w:jc w:val="both"/>
        <w:rPr>
          <w:rFonts w:ascii="SimSun" w:hAnsi="SimSun" w:eastAsia="SimSun" w:cs="SimSun"/>
          <w:sz w:val="24"/>
          <w:szCs w:val="24"/>
        </w:rPr>
      </w:pPr>
      <w:r>
        <w:rPr>
          <w:rFonts w:ascii="SimSun" w:hAnsi="SimSun" w:eastAsia="SimSun" w:cs="SimSun"/>
          <w:sz w:val="24"/>
          <w:szCs w:val="24"/>
          <w:spacing w:val="-16"/>
        </w:rPr>
        <w:t>公司名称：</w:t>
      </w:r>
      <w:r>
        <w:rPr>
          <w:rFonts w:ascii="SimSun" w:hAnsi="SimSun" w:eastAsia="SimSun" w:cs="SimSun"/>
          <w:sz w:val="24"/>
          <w:szCs w:val="24"/>
          <w:spacing w:val="2"/>
        </w:rPr>
        <w:t xml:space="preserve"> </w:t>
      </w:r>
      <w:r>
        <w:rPr>
          <w:rFonts w:ascii="SimSun" w:hAnsi="SimSun" w:eastAsia="SimSun" w:cs="SimSun"/>
          <w:sz w:val="24"/>
          <w:szCs w:val="24"/>
          <w:spacing w:val="-3"/>
        </w:rPr>
        <w:t>开户银行:</w:t>
      </w:r>
      <w:r>
        <w:rPr>
          <w:rFonts w:ascii="SimSun" w:hAnsi="SimSun" w:eastAsia="SimSun" w:cs="SimSun"/>
          <w:sz w:val="24"/>
          <w:szCs w:val="24"/>
          <w:spacing w:val="1"/>
        </w:rPr>
        <w:t xml:space="preserve">  </w:t>
      </w:r>
      <w:r>
        <w:rPr>
          <w:rFonts w:ascii="SimSun" w:hAnsi="SimSun" w:eastAsia="SimSun" w:cs="SimSun"/>
          <w:sz w:val="24"/>
          <w:szCs w:val="24"/>
          <w:spacing w:val="15"/>
        </w:rPr>
        <w:t>银行账户:</w:t>
      </w:r>
    </w:p>
    <w:p>
      <w:pPr>
        <w:ind w:left="992" w:right="1476" w:hanging="568"/>
        <w:spacing w:before="32" w:line="489" w:lineRule="auto"/>
        <w:rPr>
          <w:rFonts w:ascii="SimSun" w:hAnsi="SimSun" w:eastAsia="SimSun" w:cs="SimSun"/>
          <w:sz w:val="24"/>
          <w:szCs w:val="24"/>
        </w:rPr>
      </w:pPr>
      <w:r>
        <w:rPr>
          <w:rFonts w:ascii="SimSun" w:hAnsi="SimSun" w:eastAsia="SimSun" w:cs="SimSun"/>
          <w:sz w:val="24"/>
          <w:szCs w:val="24"/>
          <w:spacing w:val="-5"/>
        </w:rPr>
        <w:t>3.3</w:t>
      </w:r>
      <w:r>
        <w:rPr>
          <w:rFonts w:ascii="SimSun" w:hAnsi="SimSun" w:eastAsia="SimSun" w:cs="SimSun"/>
          <w:sz w:val="24"/>
          <w:szCs w:val="24"/>
          <w:spacing w:val="55"/>
        </w:rPr>
        <w:t xml:space="preserve"> </w:t>
      </w:r>
      <w:r>
        <w:rPr>
          <w:rFonts w:ascii="SimSun" w:hAnsi="SimSun" w:eastAsia="SimSun" w:cs="SimSun"/>
          <w:sz w:val="24"/>
          <w:szCs w:val="24"/>
          <w:spacing w:val="-5"/>
        </w:rPr>
        <w:t>甲方开票要求：</w:t>
      </w:r>
      <w:r>
        <w:rPr>
          <w:rFonts w:ascii="MS Gothic" w:hAnsi="MS Gothic" w:eastAsia="MS Gothic" w:cs="MS Gothic"/>
          <w:sz w:val="24"/>
          <w:szCs w:val="24"/>
          <w:spacing w:val="-5"/>
        </w:rPr>
        <w:t>☑</w:t>
      </w:r>
      <w:r>
        <w:rPr>
          <w:rFonts w:ascii="SimSun" w:hAnsi="SimSun" w:eastAsia="SimSun" w:cs="SimSun"/>
          <w:sz w:val="24"/>
          <w:szCs w:val="24"/>
          <w:spacing w:val="-5"/>
        </w:rPr>
        <w:t>增值税普通发票  □增值税专用发票</w:t>
      </w:r>
      <w:r>
        <w:rPr>
          <w:rFonts w:ascii="SimSun" w:hAnsi="SimSun" w:eastAsia="SimSun" w:cs="SimSun"/>
          <w:sz w:val="24"/>
          <w:szCs w:val="24"/>
          <w:spacing w:val="34"/>
        </w:rPr>
        <w:t xml:space="preserve"> </w:t>
      </w:r>
      <w:r>
        <w:rPr>
          <w:rFonts w:ascii="SimSun" w:hAnsi="SimSun" w:eastAsia="SimSun" w:cs="SimSun"/>
          <w:sz w:val="24"/>
          <w:szCs w:val="24"/>
          <w:spacing w:val="-5"/>
        </w:rPr>
        <w:t>□ 其它：</w:t>
      </w:r>
      <w:r>
        <w:rPr>
          <w:rFonts w:ascii="SimSun" w:hAnsi="SimSun" w:eastAsia="SimSun" w:cs="SimSun"/>
          <w:sz w:val="24"/>
          <w:szCs w:val="24"/>
        </w:rPr>
        <w:t xml:space="preserve"> </w:t>
      </w:r>
      <w:r>
        <w:rPr>
          <w:rFonts w:ascii="SimSun" w:hAnsi="SimSun" w:eastAsia="SimSun" w:cs="SimSun"/>
          <w:sz w:val="24"/>
          <w:szCs w:val="24"/>
          <w:spacing w:val="-2"/>
        </w:rPr>
        <w:t>甲方纳税人识别码：</w:t>
      </w:r>
      <w:r>
        <w:rPr>
          <w:rFonts w:ascii="SimSun" w:hAnsi="SimSun" w:eastAsia="SimSun" w:cs="SimSun"/>
          <w:sz w:val="24"/>
          <w:szCs w:val="24"/>
          <w:u w:val="single" w:color="auto"/>
          <w:spacing w:val="-2"/>
        </w:rPr>
        <w:t>1246887309928732XD</w:t>
      </w:r>
      <w:r>
        <w:rPr>
          <w:rFonts w:ascii="SimSun" w:hAnsi="SimSun" w:eastAsia="SimSun" w:cs="SimSun"/>
          <w:sz w:val="24"/>
          <w:szCs w:val="24"/>
          <w:spacing w:val="-2"/>
        </w:rPr>
        <w:t>。</w:t>
      </w:r>
    </w:p>
    <w:p>
      <w:pPr>
        <w:ind w:left="862" w:right="255" w:hanging="438"/>
        <w:spacing w:before="1" w:line="346" w:lineRule="auto"/>
        <w:rPr>
          <w:rFonts w:ascii="SimSun" w:hAnsi="SimSun" w:eastAsia="SimSun" w:cs="SimSun"/>
          <w:sz w:val="24"/>
          <w:szCs w:val="24"/>
        </w:rPr>
      </w:pPr>
      <w:r>
        <w:rPr>
          <w:rFonts w:ascii="SimSun" w:hAnsi="SimSun" w:eastAsia="SimSun" w:cs="SimSun"/>
          <w:sz w:val="24"/>
          <w:szCs w:val="24"/>
          <w:spacing w:val="-1"/>
        </w:rPr>
        <w:t>3.4 若甲方以第三方账户或私人账户支付服</w:t>
      </w:r>
      <w:r>
        <w:rPr>
          <w:rFonts w:ascii="SimSun" w:hAnsi="SimSun" w:eastAsia="SimSun" w:cs="SimSun"/>
          <w:sz w:val="24"/>
          <w:szCs w:val="24"/>
          <w:spacing w:val="-2"/>
        </w:rPr>
        <w:t>务费用，则需经乙方书面确认并同意。</w:t>
      </w:r>
      <w:r>
        <w:rPr>
          <w:rFonts w:ascii="SimSun" w:hAnsi="SimSun" w:eastAsia="SimSun" w:cs="SimSun"/>
          <w:sz w:val="24"/>
          <w:szCs w:val="24"/>
        </w:rPr>
        <w:t xml:space="preserve"> </w:t>
      </w:r>
      <w:r>
        <w:rPr>
          <w:rFonts w:ascii="SimSun" w:hAnsi="SimSun" w:eastAsia="SimSun" w:cs="SimSun"/>
          <w:sz w:val="24"/>
          <w:szCs w:val="24"/>
          <w:spacing w:val="-1"/>
        </w:rPr>
        <w:t>未经乙方书面同意，乙方不负责由此造成甲方所受的一切损失。</w:t>
      </w:r>
    </w:p>
    <w:p>
      <w:pPr>
        <w:spacing w:before="235" w:line="220" w:lineRule="auto"/>
        <w:rPr>
          <w:rFonts w:ascii="SimSun" w:hAnsi="SimSun" w:eastAsia="SimSun" w:cs="SimSun"/>
          <w:sz w:val="24"/>
          <w:szCs w:val="24"/>
        </w:rPr>
      </w:pPr>
      <w:r>
        <w:rPr>
          <w:rFonts w:ascii="SimSun" w:hAnsi="SimSun" w:eastAsia="SimSun" w:cs="SimSun"/>
          <w:sz w:val="24"/>
          <w:szCs w:val="24"/>
          <w:b/>
          <w:bCs/>
          <w:spacing w:val="-3"/>
        </w:rPr>
        <w:t>第四条</w:t>
      </w:r>
      <w:r>
        <w:rPr>
          <w:rFonts w:ascii="SimSun" w:hAnsi="SimSun" w:eastAsia="SimSun" w:cs="SimSun"/>
          <w:sz w:val="24"/>
          <w:szCs w:val="24"/>
          <w:spacing w:val="-3"/>
        </w:rPr>
        <w:t xml:space="preserve">   </w:t>
      </w:r>
      <w:r>
        <w:rPr>
          <w:rFonts w:ascii="SimSun" w:hAnsi="SimSun" w:eastAsia="SimSun" w:cs="SimSun"/>
          <w:sz w:val="24"/>
          <w:szCs w:val="24"/>
          <w:b/>
          <w:bCs/>
          <w:spacing w:val="-3"/>
        </w:rPr>
        <w:t>履行合同的期限及方式</w:t>
      </w:r>
    </w:p>
    <w:p>
      <w:pPr>
        <w:spacing w:line="220" w:lineRule="auto"/>
        <w:sectPr>
          <w:footerReference w:type="default" r:id="rId32"/>
          <w:pgSz w:w="11900" w:h="16840"/>
          <w:pgMar w:top="400" w:right="1262" w:bottom="1122" w:left="1370"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614" w:right="37" w:hanging="386"/>
        <w:spacing w:before="78" w:line="290" w:lineRule="auto"/>
        <w:rPr>
          <w:rFonts w:ascii="SimSun" w:hAnsi="SimSun" w:eastAsia="SimSun" w:cs="SimSun"/>
          <w:sz w:val="24"/>
          <w:szCs w:val="24"/>
        </w:rPr>
      </w:pPr>
      <w:r>
        <w:rPr>
          <w:rFonts w:ascii="SimSun" w:hAnsi="SimSun" w:eastAsia="SimSun" w:cs="SimSun"/>
          <w:sz w:val="24"/>
          <w:szCs w:val="24"/>
          <w:spacing w:val="-4"/>
        </w:rPr>
        <w:t>1.</w:t>
      </w:r>
      <w:r>
        <w:rPr>
          <w:rFonts w:ascii="SimSun" w:hAnsi="SimSun" w:eastAsia="SimSun" w:cs="SimSun"/>
          <w:sz w:val="24"/>
          <w:szCs w:val="24"/>
          <w:spacing w:val="90"/>
        </w:rPr>
        <w:t xml:space="preserve"> </w:t>
      </w:r>
      <w:r>
        <w:rPr>
          <w:rFonts w:ascii="SimSun" w:hAnsi="SimSun" w:eastAsia="SimSun" w:cs="SimSun"/>
          <w:sz w:val="24"/>
          <w:szCs w:val="24"/>
          <w:spacing w:val="-4"/>
        </w:rPr>
        <w:t>履行合同期限：合同自双方签字盖章（公章或合同专用章）之日起生效，甲方向乙</w:t>
      </w:r>
      <w:r>
        <w:rPr>
          <w:rFonts w:ascii="SimSun" w:hAnsi="SimSun" w:eastAsia="SimSun" w:cs="SimSun"/>
          <w:sz w:val="24"/>
          <w:szCs w:val="24"/>
        </w:rPr>
        <w:t xml:space="preserve"> </w:t>
      </w:r>
      <w:r>
        <w:rPr>
          <w:rFonts w:ascii="SimSun" w:hAnsi="SimSun" w:eastAsia="SimSun" w:cs="SimSun"/>
          <w:sz w:val="24"/>
          <w:szCs w:val="24"/>
          <w:spacing w:val="-1"/>
        </w:rPr>
        <w:t>方账户全额支付完技术服务费后终止。</w:t>
      </w:r>
    </w:p>
    <w:p>
      <w:pPr>
        <w:pStyle w:val="BodyText"/>
        <w:spacing w:line="298" w:lineRule="auto"/>
        <w:rPr/>
      </w:pPr>
      <w:r/>
    </w:p>
    <w:p>
      <w:pPr>
        <w:ind w:left="214"/>
        <w:spacing w:before="78" w:line="220"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71"/>
        </w:rPr>
        <w:t xml:space="preserve"> </w:t>
      </w:r>
      <w:r>
        <w:rPr>
          <w:rFonts w:ascii="SimSun" w:hAnsi="SimSun" w:eastAsia="SimSun" w:cs="SimSun"/>
          <w:sz w:val="24"/>
          <w:szCs w:val="24"/>
          <w:spacing w:val="-2"/>
        </w:rPr>
        <w:t>合同签订生效且乙方</w:t>
      </w:r>
      <w:r>
        <w:rPr>
          <w:rFonts w:ascii="SimSun" w:hAnsi="SimSun" w:eastAsia="SimSun" w:cs="SimSun"/>
          <w:sz w:val="24"/>
          <w:szCs w:val="24"/>
          <w:spacing w:val="-46"/>
        </w:rPr>
        <w:t xml:space="preserve"> </w:t>
      </w:r>
      <w:r>
        <w:rPr>
          <w:rFonts w:ascii="SimSun" w:hAnsi="SimSun" w:eastAsia="SimSun" w:cs="SimSun"/>
          <w:sz w:val="24"/>
          <w:szCs w:val="24"/>
          <w:u w:val="single" w:color="auto"/>
          <w:spacing w:val="-2"/>
        </w:rPr>
        <w:t>3</w:t>
      </w:r>
      <w:r>
        <w:rPr>
          <w:rFonts w:ascii="SimSun" w:hAnsi="SimSun" w:eastAsia="SimSun" w:cs="SimSun"/>
          <w:sz w:val="24"/>
          <w:szCs w:val="24"/>
          <w:u w:val="single" w:color="auto"/>
          <w:spacing w:val="-51"/>
        </w:rPr>
        <w:t xml:space="preserve"> </w:t>
      </w:r>
      <w:r>
        <w:rPr>
          <w:rFonts w:ascii="SimSun" w:hAnsi="SimSun" w:eastAsia="SimSun" w:cs="SimSun"/>
          <w:sz w:val="24"/>
          <w:szCs w:val="24"/>
          <w:spacing w:val="-2"/>
        </w:rPr>
        <w:t>个工作日内开展技术服务；</w:t>
      </w:r>
    </w:p>
    <w:p>
      <w:pPr>
        <w:pStyle w:val="BodyText"/>
        <w:spacing w:line="301" w:lineRule="auto"/>
        <w:rPr/>
      </w:pPr>
      <w:r/>
    </w:p>
    <w:p>
      <w:pPr>
        <w:ind w:left="215"/>
        <w:spacing w:before="78" w:line="219" w:lineRule="auto"/>
        <w:rPr>
          <w:rFonts w:ascii="SimSun" w:hAnsi="SimSun" w:eastAsia="SimSun" w:cs="SimSun"/>
          <w:sz w:val="24"/>
          <w:szCs w:val="24"/>
        </w:rPr>
      </w:pPr>
      <w:r>
        <w:rPr>
          <w:rFonts w:ascii="SimSun" w:hAnsi="SimSun" w:eastAsia="SimSun" w:cs="SimSun"/>
          <w:sz w:val="24"/>
          <w:szCs w:val="24"/>
          <w:spacing w:val="-1"/>
        </w:rPr>
        <w:t>3.</w:t>
      </w:r>
      <w:r>
        <w:rPr>
          <w:rFonts w:ascii="SimSun" w:hAnsi="SimSun" w:eastAsia="SimSun" w:cs="SimSun"/>
          <w:sz w:val="24"/>
          <w:szCs w:val="24"/>
          <w:spacing w:val="80"/>
        </w:rPr>
        <w:t xml:space="preserve"> </w:t>
      </w:r>
      <w:r>
        <w:rPr>
          <w:rFonts w:ascii="SimSun" w:hAnsi="SimSun" w:eastAsia="SimSun" w:cs="SimSun"/>
          <w:sz w:val="24"/>
          <w:szCs w:val="24"/>
          <w:spacing w:val="-1"/>
        </w:rPr>
        <w:t>如实际服务日期与本合同约定不符，经双方友好协商后以实际服务日期为准。</w:t>
      </w:r>
    </w:p>
    <w:p>
      <w:pPr>
        <w:pStyle w:val="BodyText"/>
        <w:spacing w:line="302" w:lineRule="auto"/>
        <w:rPr/>
      </w:pPr>
      <w:r/>
    </w:p>
    <w:p>
      <w:pPr>
        <w:ind w:left="210"/>
        <w:spacing w:before="78" w:line="220" w:lineRule="auto"/>
        <w:rPr>
          <w:rFonts w:ascii="SimSun" w:hAnsi="SimSun" w:eastAsia="SimSun" w:cs="SimSun"/>
          <w:sz w:val="24"/>
          <w:szCs w:val="24"/>
        </w:rPr>
      </w:pPr>
      <w:r>
        <w:rPr>
          <w:rFonts w:ascii="SimSun" w:hAnsi="SimSun" w:eastAsia="SimSun" w:cs="SimSun"/>
          <w:sz w:val="24"/>
          <w:szCs w:val="24"/>
          <w:spacing w:val="-7"/>
        </w:rPr>
        <w:t>4.</w:t>
      </w:r>
      <w:r>
        <w:rPr>
          <w:rFonts w:ascii="SimSun" w:hAnsi="SimSun" w:eastAsia="SimSun" w:cs="SimSun"/>
          <w:sz w:val="24"/>
          <w:szCs w:val="24"/>
          <w:spacing w:val="83"/>
        </w:rPr>
        <w:t xml:space="preserve"> </w:t>
      </w:r>
      <w:r>
        <w:rPr>
          <w:rFonts w:ascii="SimSun" w:hAnsi="SimSun" w:eastAsia="SimSun" w:cs="SimSun"/>
          <w:sz w:val="24"/>
          <w:szCs w:val="24"/>
          <w:spacing w:val="-7"/>
        </w:rPr>
        <w:t>履行合同的期限为</w:t>
      </w:r>
      <w:r>
        <w:rPr>
          <w:rFonts w:ascii="SimSun" w:hAnsi="SimSun" w:eastAsia="SimSun" w:cs="SimSun"/>
          <w:sz w:val="24"/>
          <w:szCs w:val="24"/>
          <w:spacing w:val="-48"/>
        </w:rPr>
        <w:t xml:space="preserve"> </w:t>
      </w:r>
      <w:r>
        <w:rPr>
          <w:rFonts w:ascii="SimSun" w:hAnsi="SimSun" w:eastAsia="SimSun" w:cs="SimSun"/>
          <w:sz w:val="24"/>
          <w:szCs w:val="24"/>
          <w:u w:val="single" w:color="auto"/>
          <w:spacing w:val="-7"/>
        </w:rPr>
        <w:t>2024</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7"/>
        </w:rPr>
        <w:t>年    月</w:t>
      </w:r>
      <w:r>
        <w:rPr>
          <w:rFonts w:ascii="SimSun" w:hAnsi="SimSun" w:eastAsia="SimSun" w:cs="SimSun"/>
          <w:sz w:val="24"/>
          <w:szCs w:val="24"/>
          <w:u w:val="single" w:color="auto"/>
          <w:spacing w:val="12"/>
        </w:rPr>
        <w:t xml:space="preserve">    </w:t>
      </w:r>
      <w:r>
        <w:rPr>
          <w:rFonts w:ascii="SimSun" w:hAnsi="SimSun" w:eastAsia="SimSun" w:cs="SimSun"/>
          <w:sz w:val="24"/>
          <w:szCs w:val="24"/>
          <w:u w:val="single" w:color="auto"/>
          <w:spacing w:val="-7"/>
        </w:rPr>
        <w:t>日</w:t>
      </w:r>
      <w:r>
        <w:rPr>
          <w:rFonts w:ascii="SimSun" w:hAnsi="SimSun" w:eastAsia="SimSun" w:cs="SimSun"/>
          <w:sz w:val="24"/>
          <w:szCs w:val="24"/>
          <w:spacing w:val="-7"/>
        </w:rPr>
        <w:t>至</w:t>
      </w:r>
      <w:r>
        <w:rPr>
          <w:rFonts w:ascii="SimSun" w:hAnsi="SimSun" w:eastAsia="SimSun" w:cs="SimSun"/>
          <w:sz w:val="24"/>
          <w:szCs w:val="24"/>
          <w:u w:val="single" w:color="auto"/>
          <w:spacing w:val="2"/>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3"/>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12"/>
        </w:rPr>
        <w:t xml:space="preserve">    </w:t>
      </w:r>
      <w:r>
        <w:rPr>
          <w:rFonts w:ascii="SimSun" w:hAnsi="SimSun" w:eastAsia="SimSun" w:cs="SimSun"/>
          <w:sz w:val="24"/>
          <w:szCs w:val="24"/>
          <w:u w:val="single" w:color="auto"/>
          <w:spacing w:val="-7"/>
        </w:rPr>
        <w:t>日</w:t>
      </w:r>
      <w:r>
        <w:rPr>
          <w:rFonts w:ascii="SimSun" w:hAnsi="SimSun" w:eastAsia="SimSun" w:cs="SimSun"/>
          <w:sz w:val="24"/>
          <w:szCs w:val="24"/>
          <w:spacing w:val="-7"/>
        </w:rPr>
        <w:t>。</w:t>
      </w:r>
    </w:p>
    <w:p>
      <w:pPr>
        <w:pStyle w:val="BodyText"/>
        <w:spacing w:line="301" w:lineRule="auto"/>
        <w:rPr/>
      </w:pPr>
      <w:r/>
    </w:p>
    <w:p>
      <w:pPr>
        <w:spacing w:before="79" w:line="219" w:lineRule="auto"/>
        <w:rPr>
          <w:rFonts w:ascii="SimSun" w:hAnsi="SimSun" w:eastAsia="SimSun" w:cs="SimSun"/>
          <w:sz w:val="24"/>
          <w:szCs w:val="24"/>
        </w:rPr>
      </w:pPr>
      <w:r>
        <w:rPr>
          <w:rFonts w:ascii="SimSun" w:hAnsi="SimSun" w:eastAsia="SimSun" w:cs="SimSun"/>
          <w:sz w:val="24"/>
          <w:szCs w:val="24"/>
          <w:b/>
          <w:bCs/>
          <w:spacing w:val="-3"/>
        </w:rPr>
        <w:t>第五条</w:t>
      </w:r>
      <w:r>
        <w:rPr>
          <w:rFonts w:ascii="SimSun" w:hAnsi="SimSun" w:eastAsia="SimSun" w:cs="SimSun"/>
          <w:sz w:val="24"/>
          <w:szCs w:val="24"/>
          <w:spacing w:val="-3"/>
        </w:rPr>
        <w:t xml:space="preserve">   </w:t>
      </w:r>
      <w:r>
        <w:rPr>
          <w:rFonts w:ascii="SimSun" w:hAnsi="SimSun" w:eastAsia="SimSun" w:cs="SimSun"/>
          <w:sz w:val="24"/>
          <w:szCs w:val="24"/>
          <w:b/>
          <w:bCs/>
          <w:spacing w:val="-3"/>
        </w:rPr>
        <w:t>双方陈述与保证</w:t>
      </w:r>
    </w:p>
    <w:p>
      <w:pPr>
        <w:pStyle w:val="BodyText"/>
        <w:spacing w:line="302" w:lineRule="auto"/>
        <w:rPr/>
      </w:pPr>
      <w:r/>
    </w:p>
    <w:p>
      <w:pPr>
        <w:ind w:left="621" w:right="36" w:hanging="385"/>
        <w:spacing w:before="79" w:line="336" w:lineRule="auto"/>
        <w:rPr>
          <w:rFonts w:ascii="SimSun" w:hAnsi="SimSun" w:eastAsia="SimSun" w:cs="SimSun"/>
          <w:sz w:val="24"/>
          <w:szCs w:val="24"/>
        </w:rPr>
      </w:pPr>
      <w:r>
        <w:rPr>
          <w:rFonts w:ascii="SimSun" w:hAnsi="SimSun" w:eastAsia="SimSun" w:cs="SimSun"/>
          <w:sz w:val="22"/>
          <w:szCs w:val="22"/>
          <w:spacing w:val="-4"/>
        </w:rPr>
        <w:t>1.  </w:t>
      </w:r>
      <w:r>
        <w:rPr>
          <w:rFonts w:ascii="SimSun" w:hAnsi="SimSun" w:eastAsia="SimSun" w:cs="SimSun"/>
          <w:sz w:val="24"/>
          <w:szCs w:val="24"/>
          <w:spacing w:val="-4"/>
        </w:rPr>
        <w:t>甲方承诺按本合同约定及时足额向乙方支付服务费用，不得以与乙方存在争议、交</w:t>
      </w:r>
      <w:r>
        <w:rPr>
          <w:rFonts w:ascii="SimSun" w:hAnsi="SimSun" w:eastAsia="SimSun" w:cs="SimSun"/>
          <w:sz w:val="24"/>
          <w:szCs w:val="24"/>
          <w:spacing w:val="10"/>
        </w:rPr>
        <w:t xml:space="preserve"> </w:t>
      </w:r>
      <w:r>
        <w:rPr>
          <w:rFonts w:ascii="SimSun" w:hAnsi="SimSun" w:eastAsia="SimSun" w:cs="SimSun"/>
          <w:sz w:val="24"/>
          <w:szCs w:val="24"/>
          <w:spacing w:val="-3"/>
        </w:rPr>
        <w:t>叉索赔或款项抵销等任何理由，扣留或推迟支付任何款项。甲方因任何原因终止付</w:t>
      </w:r>
      <w:r>
        <w:rPr>
          <w:rFonts w:ascii="SimSun" w:hAnsi="SimSun" w:eastAsia="SimSun" w:cs="SimSun"/>
          <w:sz w:val="24"/>
          <w:szCs w:val="24"/>
          <w:spacing w:val="13"/>
        </w:rPr>
        <w:t xml:space="preserve"> </w:t>
      </w:r>
      <w:r>
        <w:rPr>
          <w:rFonts w:ascii="SimSun" w:hAnsi="SimSun" w:eastAsia="SimSun" w:cs="SimSun"/>
          <w:sz w:val="24"/>
          <w:szCs w:val="24"/>
          <w:spacing w:val="-3"/>
        </w:rPr>
        <w:t>款或未能支付应付乙方的全部或任何部分的款项，乙方有权中止提供一切服务并拒</w:t>
      </w:r>
      <w:r>
        <w:rPr>
          <w:rFonts w:ascii="SimSun" w:hAnsi="SimSun" w:eastAsia="SimSun" w:cs="SimSun"/>
          <w:sz w:val="24"/>
          <w:szCs w:val="24"/>
          <w:spacing w:val="13"/>
        </w:rPr>
        <w:t xml:space="preserve"> </w:t>
      </w:r>
      <w:r>
        <w:rPr>
          <w:rFonts w:ascii="SimSun" w:hAnsi="SimSun" w:eastAsia="SimSun" w:cs="SimSun"/>
          <w:sz w:val="24"/>
          <w:szCs w:val="24"/>
        </w:rPr>
        <w:t>绝发出检测/评价报告及任何相关资料，直至甲方偿付拖欠乙</w:t>
      </w:r>
      <w:r>
        <w:rPr>
          <w:rFonts w:ascii="SimSun" w:hAnsi="SimSun" w:eastAsia="SimSun" w:cs="SimSun"/>
          <w:sz w:val="24"/>
          <w:szCs w:val="24"/>
          <w:spacing w:val="-1"/>
        </w:rPr>
        <w:t>方的一切款项（包括</w:t>
      </w:r>
      <w:r>
        <w:rPr>
          <w:rFonts w:ascii="SimSun" w:hAnsi="SimSun" w:eastAsia="SimSun" w:cs="SimSun"/>
          <w:sz w:val="24"/>
          <w:szCs w:val="24"/>
        </w:rPr>
        <w:t xml:space="preserve"> </w:t>
      </w:r>
      <w:r>
        <w:rPr>
          <w:rFonts w:ascii="SimSun" w:hAnsi="SimSun" w:eastAsia="SimSun" w:cs="SimSun"/>
          <w:sz w:val="24"/>
          <w:szCs w:val="24"/>
          <w:spacing w:val="-3"/>
        </w:rPr>
        <w:t>但不限于服务费、违约金、利息等）。乙方对由此引起的第三方向甲方进行的索赔</w:t>
      </w:r>
      <w:r>
        <w:rPr>
          <w:rFonts w:ascii="SimSun" w:hAnsi="SimSun" w:eastAsia="SimSun" w:cs="SimSun"/>
          <w:sz w:val="24"/>
          <w:szCs w:val="24"/>
          <w:spacing w:val="13"/>
        </w:rPr>
        <w:t xml:space="preserve"> </w:t>
      </w:r>
      <w:r>
        <w:rPr>
          <w:rFonts w:ascii="SimSun" w:hAnsi="SimSun" w:eastAsia="SimSun" w:cs="SimSun"/>
          <w:sz w:val="24"/>
          <w:szCs w:val="24"/>
          <w:spacing w:val="-1"/>
        </w:rPr>
        <w:t>不承担任何责任。</w:t>
      </w:r>
    </w:p>
    <w:p>
      <w:pPr>
        <w:pStyle w:val="BodyText"/>
        <w:spacing w:line="301" w:lineRule="auto"/>
        <w:rPr/>
      </w:pPr>
      <w:r/>
    </w:p>
    <w:p>
      <w:pPr>
        <w:ind w:left="629" w:right="37" w:hanging="407"/>
        <w:spacing w:before="78" w:line="289" w:lineRule="auto"/>
        <w:rPr>
          <w:rFonts w:ascii="SimSun" w:hAnsi="SimSun" w:eastAsia="SimSun" w:cs="SimSun"/>
          <w:sz w:val="24"/>
          <w:szCs w:val="24"/>
        </w:rPr>
      </w:pPr>
      <w:r>
        <w:rPr>
          <w:rFonts w:ascii="SimSun" w:hAnsi="SimSun" w:eastAsia="SimSun" w:cs="SimSun"/>
          <w:sz w:val="22"/>
          <w:szCs w:val="22"/>
          <w:spacing w:val="-3"/>
        </w:rPr>
        <w:t>2.  </w:t>
      </w:r>
      <w:r>
        <w:rPr>
          <w:rFonts w:ascii="SimSun" w:hAnsi="SimSun" w:eastAsia="SimSun" w:cs="SimSun"/>
          <w:sz w:val="24"/>
          <w:szCs w:val="24"/>
          <w:spacing w:val="-3"/>
        </w:rPr>
        <w:t>乙方承诺采用合适谨慎态度及科学准确的方法</w:t>
      </w:r>
      <w:r>
        <w:rPr>
          <w:rFonts w:ascii="SimSun" w:hAnsi="SimSun" w:eastAsia="SimSun" w:cs="SimSun"/>
          <w:sz w:val="24"/>
          <w:szCs w:val="24"/>
          <w:spacing w:val="-4"/>
        </w:rPr>
        <w:t>，提供优质高效的服务，对乙方人为</w:t>
      </w:r>
      <w:r>
        <w:rPr>
          <w:rFonts w:ascii="SimSun" w:hAnsi="SimSun" w:eastAsia="SimSun" w:cs="SimSun"/>
          <w:sz w:val="24"/>
          <w:szCs w:val="24"/>
        </w:rPr>
        <w:t xml:space="preserve"> </w:t>
      </w:r>
      <w:r>
        <w:rPr>
          <w:rFonts w:ascii="SimSun" w:hAnsi="SimSun" w:eastAsia="SimSun" w:cs="SimSun"/>
          <w:sz w:val="24"/>
          <w:szCs w:val="24"/>
          <w:spacing w:val="-1"/>
        </w:rPr>
        <w:t>失误或者错误所产生的后果承担责任。</w:t>
      </w:r>
    </w:p>
    <w:p>
      <w:pPr>
        <w:pStyle w:val="BodyText"/>
        <w:spacing w:line="300" w:lineRule="auto"/>
        <w:rPr/>
      </w:pPr>
      <w:r/>
    </w:p>
    <w:p>
      <w:pPr>
        <w:ind w:left="624" w:right="37" w:hanging="400"/>
        <w:spacing w:before="79" w:line="290" w:lineRule="auto"/>
        <w:rPr>
          <w:rFonts w:ascii="SimSun" w:hAnsi="SimSun" w:eastAsia="SimSun" w:cs="SimSun"/>
          <w:sz w:val="24"/>
          <w:szCs w:val="24"/>
        </w:rPr>
      </w:pPr>
      <w:r>
        <w:rPr>
          <w:rFonts w:ascii="SimSun" w:hAnsi="SimSun" w:eastAsia="SimSun" w:cs="SimSun"/>
          <w:sz w:val="22"/>
          <w:szCs w:val="22"/>
          <w:spacing w:val="-3"/>
        </w:rPr>
        <w:t>3.  </w:t>
      </w:r>
      <w:r>
        <w:rPr>
          <w:rFonts w:ascii="SimSun" w:hAnsi="SimSun" w:eastAsia="SimSun" w:cs="SimSun"/>
          <w:sz w:val="24"/>
          <w:szCs w:val="24"/>
          <w:spacing w:val="-3"/>
        </w:rPr>
        <w:t>乙方为甲方设立检测专用服务通道，以便</w:t>
      </w:r>
      <w:r>
        <w:rPr>
          <w:rFonts w:ascii="SimSun" w:hAnsi="SimSun" w:eastAsia="SimSun" w:cs="SimSun"/>
          <w:sz w:val="24"/>
          <w:szCs w:val="24"/>
          <w:spacing w:val="-4"/>
        </w:rPr>
        <w:t>甲方的供应商可享受快速通道服务，指定</w:t>
      </w:r>
      <w:r>
        <w:rPr>
          <w:rFonts w:ascii="SimSun" w:hAnsi="SimSun" w:eastAsia="SimSun" w:cs="SimSun"/>
          <w:sz w:val="24"/>
          <w:szCs w:val="24"/>
        </w:rPr>
        <w:t xml:space="preserve"> </w:t>
      </w:r>
      <w:r>
        <w:rPr>
          <w:rFonts w:ascii="SimSun" w:hAnsi="SimSun" w:eastAsia="SimSun" w:cs="SimSun"/>
          <w:sz w:val="24"/>
          <w:szCs w:val="24"/>
        </w:rPr>
        <w:t>专人作为甲方服务窗口，为甲方及其供应商提供相</w:t>
      </w:r>
      <w:r>
        <w:rPr>
          <w:rFonts w:ascii="SimSun" w:hAnsi="SimSun" w:eastAsia="SimSun" w:cs="SimSun"/>
          <w:sz w:val="24"/>
          <w:szCs w:val="24"/>
          <w:spacing w:val="-1"/>
        </w:rPr>
        <w:t>关的专项培训和技术支持。</w:t>
      </w:r>
    </w:p>
    <w:p>
      <w:pPr>
        <w:pStyle w:val="BodyText"/>
        <w:spacing w:line="302" w:lineRule="auto"/>
        <w:rPr/>
      </w:pPr>
      <w:r/>
    </w:p>
    <w:p>
      <w:pPr>
        <w:ind w:left="622" w:hanging="403"/>
        <w:spacing w:before="78" w:line="289" w:lineRule="auto"/>
        <w:rPr>
          <w:rFonts w:ascii="SimSun" w:hAnsi="SimSun" w:eastAsia="SimSun" w:cs="SimSun"/>
          <w:sz w:val="24"/>
          <w:szCs w:val="24"/>
        </w:rPr>
      </w:pPr>
      <w:r>
        <w:rPr>
          <w:rFonts w:ascii="SimSun" w:hAnsi="SimSun" w:eastAsia="SimSun" w:cs="SimSun"/>
          <w:sz w:val="22"/>
          <w:szCs w:val="22"/>
          <w:spacing w:val="-2"/>
        </w:rPr>
        <w:t>4.</w:t>
      </w:r>
      <w:r>
        <w:rPr>
          <w:rFonts w:ascii="SimSun" w:hAnsi="SimSun" w:eastAsia="SimSun" w:cs="SimSun"/>
          <w:sz w:val="22"/>
          <w:szCs w:val="22"/>
          <w:spacing w:val="91"/>
        </w:rPr>
        <w:t xml:space="preserve"> </w:t>
      </w:r>
      <w:r>
        <w:rPr>
          <w:rFonts w:ascii="SimSun" w:hAnsi="SimSun" w:eastAsia="SimSun" w:cs="SimSun"/>
          <w:sz w:val="24"/>
          <w:szCs w:val="24"/>
          <w:spacing w:val="-2"/>
        </w:rPr>
        <w:t>为了给甲方提供更优质的服务，乙方有权将本合同所要求履行的全部或部分义务，</w:t>
      </w:r>
      <w:r>
        <w:rPr>
          <w:rFonts w:ascii="SimSun" w:hAnsi="SimSun" w:eastAsia="SimSun" w:cs="SimSun"/>
          <w:sz w:val="24"/>
          <w:szCs w:val="24"/>
        </w:rPr>
        <w:t xml:space="preserve"> </w:t>
      </w:r>
      <w:r>
        <w:rPr>
          <w:rFonts w:ascii="SimSun" w:hAnsi="SimSun" w:eastAsia="SimSun" w:cs="SimSun"/>
          <w:sz w:val="24"/>
          <w:szCs w:val="24"/>
        </w:rPr>
        <w:t>授权关联公司或其他具有相应资质和履约能</w:t>
      </w:r>
      <w:r>
        <w:rPr>
          <w:rFonts w:ascii="SimSun" w:hAnsi="SimSun" w:eastAsia="SimSun" w:cs="SimSun"/>
          <w:sz w:val="24"/>
          <w:szCs w:val="24"/>
          <w:spacing w:val="-1"/>
        </w:rPr>
        <w:t>力的第三方代为履行。</w:t>
      </w:r>
    </w:p>
    <w:p>
      <w:pPr>
        <w:pStyle w:val="BodyText"/>
        <w:spacing w:line="300" w:lineRule="auto"/>
        <w:rPr/>
      </w:pPr>
      <w:r/>
    </w:p>
    <w:p>
      <w:pPr>
        <w:ind w:left="642" w:hanging="418"/>
        <w:spacing w:before="78" w:line="313" w:lineRule="auto"/>
        <w:rPr>
          <w:rFonts w:ascii="SimSun" w:hAnsi="SimSun" w:eastAsia="SimSun" w:cs="SimSun"/>
          <w:sz w:val="24"/>
          <w:szCs w:val="24"/>
        </w:rPr>
      </w:pPr>
      <w:r>
        <w:rPr>
          <w:rFonts w:ascii="SimSun" w:hAnsi="SimSun" w:eastAsia="SimSun" w:cs="SimSun"/>
          <w:sz w:val="22"/>
          <w:szCs w:val="22"/>
          <w:spacing w:val="-2"/>
        </w:rPr>
        <w:t>5.</w:t>
      </w:r>
      <w:r>
        <w:rPr>
          <w:rFonts w:ascii="SimSun" w:hAnsi="SimSun" w:eastAsia="SimSun" w:cs="SimSun"/>
          <w:sz w:val="22"/>
          <w:szCs w:val="22"/>
          <w:spacing w:val="89"/>
        </w:rPr>
        <w:t xml:space="preserve"> </w:t>
      </w:r>
      <w:r>
        <w:rPr>
          <w:rFonts w:ascii="SimSun" w:hAnsi="SimSun" w:eastAsia="SimSun" w:cs="SimSun"/>
          <w:sz w:val="24"/>
          <w:szCs w:val="24"/>
          <w:spacing w:val="-2"/>
        </w:rPr>
        <w:t>服务过程中，甲方提供的样品、资料无法满足合同约定的检测服务条件和</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乙方应及时通知甲方整改。甲方应按照乙方要求进行整改，检测/评价报告交付时</w:t>
      </w:r>
      <w:r>
        <w:rPr>
          <w:rFonts w:ascii="SimSun" w:hAnsi="SimSun" w:eastAsia="SimSun" w:cs="SimSun"/>
          <w:sz w:val="24"/>
          <w:szCs w:val="24"/>
          <w:spacing w:val="6"/>
        </w:rPr>
        <w:t xml:space="preserve"> </w:t>
      </w:r>
      <w:r>
        <w:rPr>
          <w:rFonts w:ascii="SimSun" w:hAnsi="SimSun" w:eastAsia="SimSun" w:cs="SimSun"/>
          <w:sz w:val="24"/>
          <w:szCs w:val="24"/>
          <w:spacing w:val="-1"/>
        </w:rPr>
        <w:t>间根据整改时间而相应顺延，因此增加费用的，由甲方</w:t>
      </w:r>
      <w:r>
        <w:rPr>
          <w:rFonts w:ascii="SimSun" w:hAnsi="SimSun" w:eastAsia="SimSun" w:cs="SimSun"/>
          <w:sz w:val="24"/>
          <w:szCs w:val="24"/>
          <w:spacing w:val="-2"/>
        </w:rPr>
        <w:t>承担。</w:t>
      </w:r>
    </w:p>
    <w:p>
      <w:pPr>
        <w:pStyle w:val="BodyText"/>
        <w:spacing w:line="301" w:lineRule="auto"/>
        <w:rPr/>
      </w:pPr>
      <w:r/>
    </w:p>
    <w:p>
      <w:pPr>
        <w:ind w:left="623" w:right="37" w:hanging="402"/>
        <w:spacing w:before="79" w:line="289" w:lineRule="auto"/>
        <w:rPr>
          <w:rFonts w:ascii="SimSun" w:hAnsi="SimSun" w:eastAsia="SimSun" w:cs="SimSun"/>
          <w:sz w:val="24"/>
          <w:szCs w:val="24"/>
        </w:rPr>
      </w:pPr>
      <w:r>
        <w:rPr>
          <w:rFonts w:ascii="SimSun" w:hAnsi="SimSun" w:eastAsia="SimSun" w:cs="SimSun"/>
          <w:sz w:val="22"/>
          <w:szCs w:val="22"/>
          <w:spacing w:val="-3"/>
        </w:rPr>
        <w:t>6.</w:t>
      </w:r>
      <w:r>
        <w:rPr>
          <w:rFonts w:ascii="SimSun" w:hAnsi="SimSun" w:eastAsia="SimSun" w:cs="SimSun"/>
          <w:sz w:val="22"/>
          <w:szCs w:val="22"/>
          <w:spacing w:val="89"/>
        </w:rPr>
        <w:t xml:space="preserve"> </w:t>
      </w:r>
      <w:r>
        <w:rPr>
          <w:rFonts w:ascii="SimSun" w:hAnsi="SimSun" w:eastAsia="SimSun" w:cs="SimSun"/>
          <w:sz w:val="24"/>
          <w:szCs w:val="24"/>
          <w:spacing w:val="-3"/>
        </w:rPr>
        <w:t>应甲方要求，乙方可协助甲方整理相关资料，并就服务的相关内容，接受甲方的咨</w:t>
      </w:r>
      <w:r>
        <w:rPr>
          <w:rFonts w:ascii="SimSun" w:hAnsi="SimSun" w:eastAsia="SimSun" w:cs="SimSun"/>
          <w:sz w:val="24"/>
          <w:szCs w:val="24"/>
        </w:rPr>
        <w:t xml:space="preserve"> </w:t>
      </w:r>
      <w:r>
        <w:rPr>
          <w:rFonts w:ascii="SimSun" w:hAnsi="SimSun" w:eastAsia="SimSun" w:cs="SimSun"/>
          <w:sz w:val="24"/>
          <w:szCs w:val="24"/>
          <w:spacing w:val="-1"/>
        </w:rPr>
        <w:t>询。检测的相关要求发生更改时，乙方应及时通知甲方。</w:t>
      </w:r>
    </w:p>
    <w:p>
      <w:pPr>
        <w:pStyle w:val="BodyText"/>
        <w:spacing w:line="301" w:lineRule="auto"/>
        <w:rPr/>
      </w:pPr>
      <w:r/>
    </w:p>
    <w:p>
      <w:pPr>
        <w:ind w:left="634" w:right="37" w:hanging="409"/>
        <w:spacing w:before="78" w:line="290" w:lineRule="auto"/>
        <w:rPr>
          <w:rFonts w:ascii="SimSun" w:hAnsi="SimSun" w:eastAsia="SimSun" w:cs="SimSun"/>
          <w:sz w:val="24"/>
          <w:szCs w:val="24"/>
        </w:rPr>
      </w:pPr>
      <w:r>
        <w:rPr>
          <w:rFonts w:ascii="SimSun" w:hAnsi="SimSun" w:eastAsia="SimSun" w:cs="SimSun"/>
          <w:sz w:val="22"/>
          <w:szCs w:val="22"/>
          <w:spacing w:val="-3"/>
        </w:rPr>
        <w:t>7.  </w:t>
      </w:r>
      <w:r>
        <w:rPr>
          <w:rFonts w:ascii="SimSun" w:hAnsi="SimSun" w:eastAsia="SimSun" w:cs="SimSun"/>
          <w:sz w:val="24"/>
          <w:szCs w:val="24"/>
          <w:spacing w:val="-3"/>
        </w:rPr>
        <w:t>甲方充分了解并认可乙方现有的设备及</w:t>
      </w:r>
      <w:r>
        <w:rPr>
          <w:rFonts w:ascii="SimSun" w:hAnsi="SimSun" w:eastAsia="SimSun" w:cs="SimSun"/>
          <w:sz w:val="24"/>
          <w:szCs w:val="24"/>
          <w:spacing w:val="-4"/>
        </w:rPr>
        <w:t>技术手段。由于乙方设备和技术水平无法及</w:t>
      </w:r>
      <w:r>
        <w:rPr>
          <w:rFonts w:ascii="SimSun" w:hAnsi="SimSun" w:eastAsia="SimSun" w:cs="SimSun"/>
          <w:sz w:val="24"/>
          <w:szCs w:val="24"/>
        </w:rPr>
        <w:t xml:space="preserve"> </w:t>
      </w:r>
      <w:r>
        <w:rPr>
          <w:rFonts w:ascii="SimSun" w:hAnsi="SimSun" w:eastAsia="SimSun" w:cs="SimSun"/>
          <w:sz w:val="24"/>
          <w:szCs w:val="24"/>
          <w:spacing w:val="-2"/>
        </w:rPr>
        <w:t>时准确完成服务的，乙方无需承担责任。</w:t>
      </w:r>
    </w:p>
    <w:p>
      <w:pPr>
        <w:spacing w:line="290" w:lineRule="auto"/>
        <w:sectPr>
          <w:footerReference w:type="default" r:id="rId33"/>
          <w:pgSz w:w="11900" w:h="16840"/>
          <w:pgMar w:top="400" w:right="1324" w:bottom="1122" w:left="1370" w:header="0" w:footer="944"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24" w:hanging="404"/>
        <w:spacing w:before="78" w:line="350" w:lineRule="auto"/>
        <w:rPr>
          <w:rFonts w:ascii="SimSun" w:hAnsi="SimSun" w:eastAsia="SimSun" w:cs="SimSun"/>
          <w:sz w:val="24"/>
          <w:szCs w:val="24"/>
        </w:rPr>
      </w:pPr>
      <w:r>
        <w:rPr>
          <w:rFonts w:ascii="SimSun" w:hAnsi="SimSun" w:eastAsia="SimSun" w:cs="SimSun"/>
          <w:sz w:val="22"/>
          <w:szCs w:val="22"/>
          <w:spacing w:val="-3"/>
        </w:rPr>
        <w:t>8.  </w:t>
      </w:r>
      <w:r>
        <w:rPr>
          <w:rFonts w:ascii="SimSun" w:hAnsi="SimSun" w:eastAsia="SimSun" w:cs="SimSun"/>
          <w:sz w:val="24"/>
          <w:szCs w:val="24"/>
          <w:spacing w:val="-3"/>
        </w:rPr>
        <w:t>甲方签订合同后，已经支付的合同款不予退回，但</w:t>
      </w:r>
      <w:r>
        <w:rPr>
          <w:rFonts w:ascii="SimSun" w:hAnsi="SimSun" w:eastAsia="SimSun" w:cs="SimSun"/>
          <w:sz w:val="24"/>
          <w:szCs w:val="24"/>
          <w:spacing w:val="-4"/>
        </w:rPr>
        <w:t>可更改检测时间、项目，以补充</w:t>
      </w:r>
      <w:r>
        <w:rPr>
          <w:rFonts w:ascii="SimSun" w:hAnsi="SimSun" w:eastAsia="SimSun" w:cs="SimSun"/>
          <w:sz w:val="24"/>
          <w:szCs w:val="24"/>
        </w:rPr>
        <w:t xml:space="preserve"> </w:t>
      </w:r>
      <w:r>
        <w:rPr>
          <w:rFonts w:ascii="SimSun" w:hAnsi="SimSun" w:eastAsia="SimSun" w:cs="SimSun"/>
          <w:sz w:val="24"/>
          <w:szCs w:val="24"/>
          <w:spacing w:val="-3"/>
        </w:rPr>
        <w:t>协议的形式进行约定。服务过程中，甲方可以书面形式要求终止服务或变更服务要</w:t>
      </w:r>
      <w:r>
        <w:rPr>
          <w:rFonts w:ascii="SimSun" w:hAnsi="SimSun" w:eastAsia="SimSun" w:cs="SimSun"/>
          <w:sz w:val="24"/>
          <w:szCs w:val="24"/>
          <w:spacing w:val="10"/>
        </w:rPr>
        <w:t xml:space="preserve"> </w:t>
      </w:r>
      <w:r>
        <w:rPr>
          <w:rFonts w:ascii="SimSun" w:hAnsi="SimSun" w:eastAsia="SimSun" w:cs="SimSun"/>
          <w:sz w:val="24"/>
          <w:szCs w:val="24"/>
          <w:spacing w:val="-1"/>
        </w:rPr>
        <w:t>求，但应按比例支付乙方已完成部分的服务费用。</w:t>
      </w:r>
    </w:p>
    <w:p>
      <w:pPr>
        <w:spacing w:before="235" w:line="220" w:lineRule="auto"/>
        <w:rPr>
          <w:rFonts w:ascii="SimSun" w:hAnsi="SimSun" w:eastAsia="SimSun" w:cs="SimSun"/>
          <w:sz w:val="24"/>
          <w:szCs w:val="24"/>
        </w:rPr>
      </w:pPr>
      <w:r>
        <w:rPr>
          <w:rFonts w:ascii="SimSun" w:hAnsi="SimSun" w:eastAsia="SimSun" w:cs="SimSun"/>
          <w:sz w:val="24"/>
          <w:szCs w:val="24"/>
          <w:b/>
          <w:bCs/>
          <w:spacing w:val="-3"/>
        </w:rPr>
        <w:t>第六条</w:t>
      </w:r>
      <w:r>
        <w:rPr>
          <w:rFonts w:ascii="SimSun" w:hAnsi="SimSun" w:eastAsia="SimSun" w:cs="SimSun"/>
          <w:sz w:val="24"/>
          <w:szCs w:val="24"/>
          <w:spacing w:val="-3"/>
        </w:rPr>
        <w:t xml:space="preserve">   </w:t>
      </w:r>
      <w:r>
        <w:rPr>
          <w:rFonts w:ascii="SimSun" w:hAnsi="SimSun" w:eastAsia="SimSun" w:cs="SimSun"/>
          <w:sz w:val="24"/>
          <w:szCs w:val="24"/>
          <w:b/>
          <w:bCs/>
          <w:spacing w:val="-3"/>
        </w:rPr>
        <w:t>免责条款及责任限制</w:t>
      </w:r>
    </w:p>
    <w:p>
      <w:pPr>
        <w:pStyle w:val="BodyText"/>
        <w:spacing w:line="301" w:lineRule="auto"/>
        <w:rPr/>
      </w:pPr>
      <w:r/>
    </w:p>
    <w:p>
      <w:pPr>
        <w:ind w:left="647" w:hanging="411"/>
        <w:spacing w:before="78" w:line="290" w:lineRule="auto"/>
        <w:rPr>
          <w:rFonts w:ascii="SimSun" w:hAnsi="SimSun" w:eastAsia="SimSun" w:cs="SimSun"/>
          <w:sz w:val="24"/>
          <w:szCs w:val="24"/>
        </w:rPr>
      </w:pPr>
      <w:r>
        <w:rPr>
          <w:rFonts w:ascii="SimSun" w:hAnsi="SimSun" w:eastAsia="SimSun" w:cs="SimSun"/>
          <w:sz w:val="22"/>
          <w:szCs w:val="22"/>
          <w:spacing w:val="-3"/>
        </w:rPr>
        <w:t>1.</w:t>
      </w:r>
      <w:r>
        <w:rPr>
          <w:rFonts w:ascii="SimSun" w:hAnsi="SimSun" w:eastAsia="SimSun" w:cs="SimSun"/>
          <w:sz w:val="22"/>
          <w:szCs w:val="22"/>
          <w:spacing w:val="88"/>
        </w:rPr>
        <w:t xml:space="preserve"> </w:t>
      </w:r>
      <w:r>
        <w:rPr>
          <w:rFonts w:ascii="SimSun" w:hAnsi="SimSun" w:eastAsia="SimSun" w:cs="SimSun"/>
          <w:sz w:val="24"/>
          <w:szCs w:val="24"/>
          <w:spacing w:val="-3"/>
        </w:rPr>
        <w:t>在任何情况下，合同一方由于其无法控制的原因致</w:t>
      </w:r>
      <w:r>
        <w:rPr>
          <w:rFonts w:ascii="SimSun" w:hAnsi="SimSun" w:eastAsia="SimSun" w:cs="SimSun"/>
          <w:sz w:val="24"/>
          <w:szCs w:val="24"/>
          <w:spacing w:val="-4"/>
        </w:rPr>
        <w:t>使其无法继续履行或部分履行合</w:t>
      </w:r>
      <w:r>
        <w:rPr>
          <w:rFonts w:ascii="SimSun" w:hAnsi="SimSun" w:eastAsia="SimSun" w:cs="SimSun"/>
          <w:sz w:val="24"/>
          <w:szCs w:val="24"/>
        </w:rPr>
        <w:t xml:space="preserve"> </w:t>
      </w:r>
      <w:r>
        <w:rPr>
          <w:rFonts w:ascii="SimSun" w:hAnsi="SimSun" w:eastAsia="SimSun" w:cs="SimSun"/>
          <w:sz w:val="24"/>
          <w:szCs w:val="24"/>
          <w:spacing w:val="-2"/>
        </w:rPr>
        <w:t>同义务或给第三方造成损失的，该方无需承担违约责任。</w:t>
      </w:r>
    </w:p>
    <w:p>
      <w:pPr>
        <w:pStyle w:val="BodyText"/>
        <w:spacing w:line="299" w:lineRule="auto"/>
        <w:rPr/>
      </w:pPr>
      <w:r/>
    </w:p>
    <w:p>
      <w:pPr>
        <w:ind w:left="624" w:right="26" w:hanging="402"/>
        <w:spacing w:before="78" w:line="289" w:lineRule="auto"/>
        <w:rPr>
          <w:rFonts w:ascii="SimSun" w:hAnsi="SimSun" w:eastAsia="SimSun" w:cs="SimSun"/>
          <w:sz w:val="24"/>
          <w:szCs w:val="24"/>
        </w:rPr>
      </w:pPr>
      <w:r>
        <w:rPr>
          <w:rFonts w:ascii="SimSun" w:hAnsi="SimSun" w:eastAsia="SimSun" w:cs="SimSun"/>
          <w:sz w:val="22"/>
          <w:szCs w:val="22"/>
          <w:spacing w:val="-1"/>
        </w:rPr>
        <w:t>2.  </w:t>
      </w:r>
      <w:r>
        <w:rPr>
          <w:rFonts w:ascii="SimSun" w:hAnsi="SimSun" w:eastAsia="SimSun" w:cs="SimSun"/>
          <w:sz w:val="24"/>
          <w:szCs w:val="24"/>
          <w:spacing w:val="-1"/>
        </w:rPr>
        <w:t>甲方应向乙方提供真实且符合乙方要求的样品，不得以掉包/贿赂等不正当手</w:t>
      </w:r>
      <w:r>
        <w:rPr>
          <w:rFonts w:ascii="SimSun" w:hAnsi="SimSun" w:eastAsia="SimSun" w:cs="SimSun"/>
          <w:sz w:val="24"/>
          <w:szCs w:val="24"/>
          <w:spacing w:val="-2"/>
        </w:rPr>
        <w:t>段取</w:t>
      </w:r>
      <w:r>
        <w:rPr>
          <w:rFonts w:ascii="SimSun" w:hAnsi="SimSun" w:eastAsia="SimSun" w:cs="SimSun"/>
          <w:sz w:val="24"/>
          <w:szCs w:val="24"/>
        </w:rPr>
        <w:t xml:space="preserve"> </w:t>
      </w:r>
      <w:r>
        <w:rPr>
          <w:rFonts w:ascii="SimSun" w:hAnsi="SimSun" w:eastAsia="SimSun" w:cs="SimSun"/>
          <w:sz w:val="24"/>
          <w:szCs w:val="24"/>
          <w:spacing w:val="-2"/>
        </w:rPr>
        <w:t>得检测/评价报告。</w:t>
      </w:r>
    </w:p>
    <w:p>
      <w:pPr>
        <w:pStyle w:val="BodyText"/>
        <w:spacing w:line="303" w:lineRule="auto"/>
        <w:rPr/>
      </w:pPr>
      <w:r/>
    </w:p>
    <w:p>
      <w:pPr>
        <w:ind w:left="629" w:right="146" w:hanging="405"/>
        <w:spacing w:before="78" w:line="28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2"/>
          <w:szCs w:val="22"/>
          <w:spacing w:val="109"/>
        </w:rPr>
        <w:t xml:space="preserve"> </w:t>
      </w:r>
      <w:r>
        <w:rPr>
          <w:rFonts w:ascii="SimSun" w:hAnsi="SimSun" w:eastAsia="SimSun" w:cs="SimSun"/>
          <w:sz w:val="24"/>
          <w:szCs w:val="24"/>
          <w:spacing w:val="-1"/>
        </w:rPr>
        <w:t>乙方承诺现场采样人员在采样过程中严禁以任何形式索取好处费或</w:t>
      </w:r>
      <w:r>
        <w:rPr>
          <w:rFonts w:ascii="SimSun" w:hAnsi="SimSun" w:eastAsia="SimSun" w:cs="SimSun"/>
          <w:sz w:val="24"/>
          <w:szCs w:val="24"/>
          <w:spacing w:val="-2"/>
        </w:rPr>
        <w:t>其他与客户约</w:t>
      </w:r>
      <w:r>
        <w:rPr>
          <w:rFonts w:ascii="SimSun" w:hAnsi="SimSun" w:eastAsia="SimSun" w:cs="SimSun"/>
          <w:sz w:val="24"/>
          <w:szCs w:val="24"/>
        </w:rPr>
        <w:t xml:space="preserve"> </w:t>
      </w:r>
      <w:r>
        <w:rPr>
          <w:rFonts w:ascii="SimSun" w:hAnsi="SimSun" w:eastAsia="SimSun" w:cs="SimSun"/>
          <w:sz w:val="24"/>
          <w:szCs w:val="24"/>
          <w:spacing w:val="-2"/>
        </w:rPr>
        <w:t>定之外的行为，保证廉洁检测。</w:t>
      </w:r>
    </w:p>
    <w:p>
      <w:pPr>
        <w:pStyle w:val="BodyText"/>
        <w:spacing w:line="301" w:lineRule="auto"/>
        <w:rPr/>
      </w:pPr>
      <w:r/>
    </w:p>
    <w:p>
      <w:pPr>
        <w:ind w:left="622" w:hanging="403"/>
        <w:spacing w:before="78" w:line="336" w:lineRule="auto"/>
        <w:rPr>
          <w:rFonts w:ascii="SimSun" w:hAnsi="SimSun" w:eastAsia="SimSun" w:cs="SimSun"/>
          <w:sz w:val="24"/>
          <w:szCs w:val="24"/>
        </w:rPr>
      </w:pPr>
      <w:r>
        <w:rPr>
          <w:rFonts w:ascii="SimSun" w:hAnsi="SimSun" w:eastAsia="SimSun" w:cs="SimSun"/>
          <w:sz w:val="22"/>
          <w:szCs w:val="22"/>
          <w:spacing w:val="-3"/>
        </w:rPr>
        <w:t>4.  </w:t>
      </w:r>
      <w:r>
        <w:rPr>
          <w:rFonts w:ascii="SimSun" w:hAnsi="SimSun" w:eastAsia="SimSun" w:cs="SimSun"/>
          <w:sz w:val="24"/>
          <w:szCs w:val="24"/>
          <w:spacing w:val="-3"/>
        </w:rPr>
        <w:t>甲方应向乙方提供有关检测点具体地点名称及背景等必</w:t>
      </w:r>
      <w:r>
        <w:rPr>
          <w:rFonts w:ascii="SimSun" w:hAnsi="SimSun" w:eastAsia="SimSun" w:cs="SimSun"/>
          <w:sz w:val="24"/>
          <w:szCs w:val="24"/>
          <w:spacing w:val="-4"/>
        </w:rPr>
        <w:t>要材料，安排人员协助乙方</w:t>
      </w:r>
      <w:r>
        <w:rPr>
          <w:rFonts w:ascii="SimSun" w:hAnsi="SimSun" w:eastAsia="SimSun" w:cs="SimSun"/>
          <w:sz w:val="24"/>
          <w:szCs w:val="24"/>
        </w:rPr>
        <w:t xml:space="preserve"> </w:t>
      </w:r>
      <w:r>
        <w:rPr>
          <w:rFonts w:ascii="SimSun" w:hAnsi="SimSun" w:eastAsia="SimSun" w:cs="SimSun"/>
          <w:sz w:val="24"/>
          <w:szCs w:val="24"/>
          <w:spacing w:val="-3"/>
        </w:rPr>
        <w:t>一同到现场采样，并对所提供检测点采集样品的代表性承担保证责任。采样环境现</w:t>
      </w:r>
      <w:r>
        <w:rPr>
          <w:rFonts w:ascii="SimSun" w:hAnsi="SimSun" w:eastAsia="SimSun" w:cs="SimSun"/>
          <w:sz w:val="24"/>
          <w:szCs w:val="24"/>
          <w:spacing w:val="12"/>
        </w:rPr>
        <w:t xml:space="preserve"> </w:t>
      </w:r>
      <w:r>
        <w:rPr>
          <w:rFonts w:ascii="SimSun" w:hAnsi="SimSun" w:eastAsia="SimSun" w:cs="SimSun"/>
          <w:sz w:val="24"/>
          <w:szCs w:val="24"/>
          <w:spacing w:val="-3"/>
        </w:rPr>
        <w:t>场存在任何已知或潜在危险，如放射性、有毒或者爆炸、腐蚀等危害人身安全等情</w:t>
      </w:r>
      <w:r>
        <w:rPr>
          <w:rFonts w:ascii="SimSun" w:hAnsi="SimSun" w:eastAsia="SimSun" w:cs="SimSun"/>
          <w:sz w:val="24"/>
          <w:szCs w:val="24"/>
          <w:spacing w:val="12"/>
        </w:rPr>
        <w:t xml:space="preserve"> </w:t>
      </w:r>
      <w:r>
        <w:rPr>
          <w:rFonts w:ascii="SimSun" w:hAnsi="SimSun" w:eastAsia="SimSun" w:cs="SimSun"/>
          <w:sz w:val="24"/>
          <w:szCs w:val="24"/>
          <w:spacing w:val="-3"/>
        </w:rPr>
        <w:t>形时，甲方应事先声明，否则，因此造成的后果由甲方承担；乙方采样人员在现场</w:t>
      </w:r>
      <w:r>
        <w:rPr>
          <w:rFonts w:ascii="SimSun" w:hAnsi="SimSun" w:eastAsia="SimSun" w:cs="SimSun"/>
          <w:sz w:val="24"/>
          <w:szCs w:val="24"/>
          <w:spacing w:val="12"/>
        </w:rPr>
        <w:t xml:space="preserve"> </w:t>
      </w:r>
      <w:r>
        <w:rPr>
          <w:rFonts w:ascii="SimSun" w:hAnsi="SimSun" w:eastAsia="SimSun" w:cs="SimSun"/>
          <w:sz w:val="24"/>
          <w:szCs w:val="24"/>
          <w:spacing w:val="-3"/>
        </w:rPr>
        <w:t>采样过程中应遵守甲方的规章制度，因乙方不遵守甲方规章制度而导致自身、甲方</w:t>
      </w:r>
      <w:r>
        <w:rPr>
          <w:rFonts w:ascii="SimSun" w:hAnsi="SimSun" w:eastAsia="SimSun" w:cs="SimSun"/>
          <w:sz w:val="24"/>
          <w:szCs w:val="24"/>
          <w:spacing w:val="12"/>
        </w:rPr>
        <w:t xml:space="preserve"> </w:t>
      </w:r>
      <w:r>
        <w:rPr>
          <w:rFonts w:ascii="SimSun" w:hAnsi="SimSun" w:eastAsia="SimSun" w:cs="SimSun"/>
          <w:sz w:val="24"/>
          <w:szCs w:val="24"/>
          <w:spacing w:val="-1"/>
        </w:rPr>
        <w:t>或其他任何第三方人身或财产损失的，由乙方自行承担。</w:t>
      </w:r>
    </w:p>
    <w:p>
      <w:pPr>
        <w:pStyle w:val="BodyText"/>
        <w:spacing w:line="302" w:lineRule="auto"/>
        <w:rPr/>
      </w:pPr>
      <w:r/>
    </w:p>
    <w:p>
      <w:pPr>
        <w:ind w:left="627" w:right="26" w:hanging="403"/>
        <w:spacing w:before="79" w:line="312" w:lineRule="auto"/>
        <w:rPr>
          <w:rFonts w:ascii="SimSun" w:hAnsi="SimSun" w:eastAsia="SimSun" w:cs="SimSun"/>
          <w:sz w:val="24"/>
          <w:szCs w:val="24"/>
        </w:rPr>
      </w:pPr>
      <w:r>
        <w:rPr>
          <w:rFonts w:ascii="SimSun" w:hAnsi="SimSun" w:eastAsia="SimSun" w:cs="SimSun"/>
          <w:sz w:val="22"/>
          <w:szCs w:val="22"/>
          <w:spacing w:val="-1"/>
        </w:rPr>
        <w:t>5.</w:t>
      </w:r>
      <w:r>
        <w:rPr>
          <w:rFonts w:ascii="SimSun" w:hAnsi="SimSun" w:eastAsia="SimSun" w:cs="SimSun"/>
          <w:sz w:val="22"/>
          <w:szCs w:val="22"/>
          <w:spacing w:val="109"/>
        </w:rPr>
        <w:t xml:space="preserve"> </w:t>
      </w:r>
      <w:r>
        <w:rPr>
          <w:rFonts w:ascii="SimSun" w:hAnsi="SimSun" w:eastAsia="SimSun" w:cs="SimSun"/>
          <w:sz w:val="24"/>
          <w:szCs w:val="24"/>
          <w:spacing w:val="-1"/>
        </w:rPr>
        <w:t>乙方出具的检测/评价报告仅对样品负责。但若样品在运输途中或其他</w:t>
      </w:r>
      <w:r>
        <w:rPr>
          <w:rFonts w:ascii="SimSun" w:hAnsi="SimSun" w:eastAsia="SimSun" w:cs="SimSun"/>
          <w:sz w:val="24"/>
          <w:szCs w:val="24"/>
          <w:spacing w:val="-2"/>
        </w:rPr>
        <w:t>非因乙方原</w:t>
      </w:r>
      <w:r>
        <w:rPr>
          <w:rFonts w:ascii="SimSun" w:hAnsi="SimSun" w:eastAsia="SimSun" w:cs="SimSun"/>
          <w:sz w:val="24"/>
          <w:szCs w:val="24"/>
        </w:rPr>
        <w:t xml:space="preserve"> </w:t>
      </w:r>
      <w:r>
        <w:rPr>
          <w:rFonts w:ascii="SimSun" w:hAnsi="SimSun" w:eastAsia="SimSun" w:cs="SimSun"/>
          <w:sz w:val="24"/>
          <w:szCs w:val="24"/>
        </w:rPr>
        <w:t>因发生了毁损、污染、变质等情形，导致乙方出</w:t>
      </w:r>
      <w:r>
        <w:rPr>
          <w:rFonts w:ascii="SimSun" w:hAnsi="SimSun" w:eastAsia="SimSun" w:cs="SimSun"/>
          <w:sz w:val="24"/>
          <w:szCs w:val="24"/>
          <w:spacing w:val="-1"/>
        </w:rPr>
        <w:t>具的检测/评价报告的数据或结论</w:t>
      </w:r>
      <w:r>
        <w:rPr>
          <w:rFonts w:ascii="SimSun" w:hAnsi="SimSun" w:eastAsia="SimSun" w:cs="SimSun"/>
          <w:sz w:val="24"/>
          <w:szCs w:val="24"/>
        </w:rPr>
        <w:t xml:space="preserve"> </w:t>
      </w:r>
      <w:r>
        <w:rPr>
          <w:rFonts w:ascii="SimSun" w:hAnsi="SimSun" w:eastAsia="SimSun" w:cs="SimSun"/>
          <w:sz w:val="24"/>
          <w:szCs w:val="24"/>
        </w:rPr>
        <w:t>发生重大错误，乙方不应就该报告给甲方或</w:t>
      </w:r>
      <w:r>
        <w:rPr>
          <w:rFonts w:ascii="SimSun" w:hAnsi="SimSun" w:eastAsia="SimSun" w:cs="SimSun"/>
          <w:sz w:val="24"/>
          <w:szCs w:val="24"/>
          <w:spacing w:val="-1"/>
        </w:rPr>
        <w:t>第三方造成的损失承担赔偿责任。</w:t>
      </w:r>
    </w:p>
    <w:p>
      <w:pPr>
        <w:pStyle w:val="BodyText"/>
        <w:spacing w:line="303" w:lineRule="auto"/>
        <w:rPr/>
      </w:pPr>
      <w:r/>
    </w:p>
    <w:p>
      <w:pPr>
        <w:ind w:left="622" w:right="146" w:hanging="401"/>
        <w:spacing w:before="78" w:line="289" w:lineRule="auto"/>
        <w:rPr>
          <w:rFonts w:ascii="SimSun" w:hAnsi="SimSun" w:eastAsia="SimSun" w:cs="SimSun"/>
          <w:sz w:val="24"/>
          <w:szCs w:val="24"/>
        </w:rPr>
      </w:pPr>
      <w:r>
        <w:rPr>
          <w:rFonts w:ascii="SimSun" w:hAnsi="SimSun" w:eastAsia="SimSun" w:cs="SimSun"/>
          <w:sz w:val="22"/>
          <w:szCs w:val="22"/>
          <w:spacing w:val="-1"/>
        </w:rPr>
        <w:t>6.</w:t>
      </w:r>
      <w:r>
        <w:rPr>
          <w:rFonts w:ascii="SimSun" w:hAnsi="SimSun" w:eastAsia="SimSun" w:cs="SimSun"/>
          <w:sz w:val="22"/>
          <w:szCs w:val="22"/>
          <w:spacing w:val="106"/>
        </w:rPr>
        <w:t xml:space="preserve"> </w:t>
      </w:r>
      <w:r>
        <w:rPr>
          <w:rFonts w:ascii="SimSun" w:hAnsi="SimSun" w:eastAsia="SimSun" w:cs="SimSun"/>
          <w:sz w:val="24"/>
          <w:szCs w:val="24"/>
          <w:spacing w:val="-1"/>
        </w:rPr>
        <w:t>样品在必要的服务过程中有可能受损或被毁坏，甲方同意乙方对此不承担任何责</w:t>
      </w:r>
      <w:r>
        <w:rPr>
          <w:rFonts w:ascii="SimSun" w:hAnsi="SimSun" w:eastAsia="SimSun" w:cs="SimSun"/>
          <w:sz w:val="24"/>
          <w:szCs w:val="24"/>
        </w:rPr>
        <w:t xml:space="preserve"> </w:t>
      </w:r>
      <w:r>
        <w:rPr>
          <w:rFonts w:ascii="SimSun" w:hAnsi="SimSun" w:eastAsia="SimSun" w:cs="SimSun"/>
          <w:sz w:val="24"/>
          <w:szCs w:val="24"/>
          <w:spacing w:val="-5"/>
        </w:rPr>
        <w:t>任。</w:t>
      </w:r>
    </w:p>
    <w:p>
      <w:pPr>
        <w:pStyle w:val="BodyText"/>
        <w:spacing w:line="301" w:lineRule="auto"/>
        <w:rPr/>
      </w:pPr>
      <w:r/>
    </w:p>
    <w:p>
      <w:pPr>
        <w:ind w:left="622" w:hanging="397"/>
        <w:spacing w:before="78" w:line="290" w:lineRule="auto"/>
        <w:rPr>
          <w:rFonts w:ascii="SimSun" w:hAnsi="SimSun" w:eastAsia="SimSun" w:cs="SimSun"/>
          <w:sz w:val="24"/>
          <w:szCs w:val="24"/>
        </w:rPr>
      </w:pPr>
      <w:r>
        <w:rPr>
          <w:rFonts w:ascii="SimSun" w:hAnsi="SimSun" w:eastAsia="SimSun" w:cs="SimSun"/>
          <w:sz w:val="22"/>
          <w:szCs w:val="22"/>
          <w:spacing w:val="-3"/>
        </w:rPr>
        <w:t>7.  </w:t>
      </w:r>
      <w:r>
        <w:rPr>
          <w:rFonts w:ascii="SimSun" w:hAnsi="SimSun" w:eastAsia="SimSun" w:cs="SimSun"/>
          <w:sz w:val="24"/>
          <w:szCs w:val="24"/>
          <w:spacing w:val="-3"/>
        </w:rPr>
        <w:t>甲方单方面更改乙方出具的检测/评价报告，或</w:t>
      </w:r>
      <w:r>
        <w:rPr>
          <w:rFonts w:ascii="SimSun" w:hAnsi="SimSun" w:eastAsia="SimSun" w:cs="SimSun"/>
          <w:sz w:val="24"/>
          <w:szCs w:val="24"/>
          <w:spacing w:val="-4"/>
        </w:rPr>
        <w:t>对检测/评价报告进行取舍者，由此</w:t>
      </w:r>
      <w:r>
        <w:rPr>
          <w:rFonts w:ascii="SimSun" w:hAnsi="SimSun" w:eastAsia="SimSun" w:cs="SimSun"/>
          <w:sz w:val="24"/>
          <w:szCs w:val="24"/>
        </w:rPr>
        <w:t xml:space="preserve"> </w:t>
      </w:r>
      <w:r>
        <w:rPr>
          <w:rFonts w:ascii="SimSun" w:hAnsi="SimSun" w:eastAsia="SimSun" w:cs="SimSun"/>
          <w:sz w:val="24"/>
          <w:szCs w:val="24"/>
          <w:spacing w:val="-1"/>
        </w:rPr>
        <w:t>造成损失或纠纷的，乙方无需承担任何责任。</w:t>
      </w:r>
    </w:p>
    <w:p>
      <w:pPr>
        <w:pStyle w:val="BodyText"/>
        <w:spacing w:line="301" w:lineRule="auto"/>
        <w:rPr/>
      </w:pPr>
      <w:r/>
    </w:p>
    <w:p>
      <w:pPr>
        <w:ind w:left="628" w:hanging="408"/>
        <w:spacing w:before="79" w:line="289" w:lineRule="auto"/>
        <w:rPr>
          <w:rFonts w:ascii="SimSun" w:hAnsi="SimSun" w:eastAsia="SimSun" w:cs="SimSun"/>
          <w:sz w:val="24"/>
          <w:szCs w:val="24"/>
        </w:rPr>
      </w:pPr>
      <w:r>
        <w:rPr>
          <w:rFonts w:ascii="SimSun" w:hAnsi="SimSun" w:eastAsia="SimSun" w:cs="SimSun"/>
          <w:sz w:val="22"/>
          <w:szCs w:val="22"/>
          <w:spacing w:val="-3"/>
        </w:rPr>
        <w:t>8.</w:t>
      </w:r>
      <w:r>
        <w:rPr>
          <w:rFonts w:ascii="SimSun" w:hAnsi="SimSun" w:eastAsia="SimSun" w:cs="SimSun"/>
          <w:sz w:val="22"/>
          <w:szCs w:val="22"/>
          <w:spacing w:val="90"/>
        </w:rPr>
        <w:t xml:space="preserve"> </w:t>
      </w:r>
      <w:r>
        <w:rPr>
          <w:rFonts w:ascii="SimSun" w:hAnsi="SimSun" w:eastAsia="SimSun" w:cs="SimSun"/>
          <w:sz w:val="24"/>
          <w:szCs w:val="24"/>
          <w:spacing w:val="-3"/>
        </w:rPr>
        <w:t>其他由于甲方原因致使乙方未能按合同约定完成检测服务，由此使甲方蒙受任何损</w:t>
      </w:r>
      <w:r>
        <w:rPr>
          <w:rFonts w:ascii="SimSun" w:hAnsi="SimSun" w:eastAsia="SimSun" w:cs="SimSun"/>
          <w:sz w:val="24"/>
          <w:szCs w:val="24"/>
        </w:rPr>
        <w:t xml:space="preserve"> </w:t>
      </w:r>
      <w:r>
        <w:rPr>
          <w:rFonts w:ascii="SimSun" w:hAnsi="SimSun" w:eastAsia="SimSun" w:cs="SimSun"/>
          <w:sz w:val="24"/>
          <w:szCs w:val="24"/>
          <w:spacing w:val="-1"/>
        </w:rPr>
        <w:t>失或损害的，乙方无需承担任何责任。</w:t>
      </w:r>
    </w:p>
    <w:p>
      <w:pPr>
        <w:spacing w:line="289" w:lineRule="auto"/>
        <w:sectPr>
          <w:footerReference w:type="default" r:id="rId34"/>
          <w:pgSz w:w="11900" w:h="16840"/>
          <w:pgMar w:top="400" w:right="1361" w:bottom="1122" w:left="1370" w:header="0" w:footer="944" w:gutter="0"/>
        </w:sectPr>
        <w:rPr>
          <w:rFonts w:ascii="SimSun" w:hAnsi="SimSun" w:eastAsia="SimSun" w:cs="SimSun"/>
          <w:sz w:val="24"/>
          <w:szCs w:val="24"/>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23" w:hanging="403"/>
        <w:spacing w:before="78" w:line="324" w:lineRule="auto"/>
        <w:rPr>
          <w:rFonts w:ascii="SimSun" w:hAnsi="SimSun" w:eastAsia="SimSun" w:cs="SimSun"/>
          <w:sz w:val="24"/>
          <w:szCs w:val="24"/>
        </w:rPr>
      </w:pPr>
      <w:r>
        <w:rPr>
          <w:rFonts w:ascii="SimSun" w:hAnsi="SimSun" w:eastAsia="SimSun" w:cs="SimSun"/>
          <w:sz w:val="22"/>
          <w:szCs w:val="22"/>
          <w:spacing w:val="-3"/>
        </w:rPr>
        <w:t>9.  </w:t>
      </w:r>
      <w:r>
        <w:rPr>
          <w:rFonts w:ascii="SimSun" w:hAnsi="SimSun" w:eastAsia="SimSun" w:cs="SimSun"/>
          <w:sz w:val="24"/>
          <w:szCs w:val="24"/>
          <w:spacing w:val="-3"/>
        </w:rPr>
        <w:t>乙方仅对被甲方证明了的具有明显过失或故意的服</w:t>
      </w:r>
      <w:r>
        <w:rPr>
          <w:rFonts w:ascii="SimSun" w:hAnsi="SimSun" w:eastAsia="SimSun" w:cs="SimSun"/>
          <w:sz w:val="24"/>
          <w:szCs w:val="24"/>
          <w:spacing w:val="-4"/>
        </w:rPr>
        <w:t>务行为向甲方承担赔偿责任（仅</w:t>
      </w:r>
      <w:r>
        <w:rPr>
          <w:rFonts w:ascii="SimSun" w:hAnsi="SimSun" w:eastAsia="SimSun" w:cs="SimSun"/>
          <w:sz w:val="24"/>
          <w:szCs w:val="24"/>
        </w:rPr>
        <w:t xml:space="preserve"> </w:t>
      </w:r>
      <w:r>
        <w:rPr>
          <w:rFonts w:ascii="SimSun" w:hAnsi="SimSun" w:eastAsia="SimSun" w:cs="SimSun"/>
          <w:sz w:val="24"/>
          <w:szCs w:val="24"/>
          <w:spacing w:val="-3"/>
        </w:rPr>
        <w:t>限基于中国法律、法规形成的违约责任、侵权责任或者基于其他法律关系形成之法</w:t>
      </w:r>
      <w:r>
        <w:rPr>
          <w:rFonts w:ascii="SimSun" w:hAnsi="SimSun" w:eastAsia="SimSun" w:cs="SimSun"/>
          <w:sz w:val="24"/>
          <w:szCs w:val="24"/>
          <w:spacing w:val="11"/>
        </w:rPr>
        <w:t xml:space="preserve"> </w:t>
      </w:r>
      <w:r>
        <w:rPr>
          <w:rFonts w:ascii="SimSun" w:hAnsi="SimSun" w:eastAsia="SimSun" w:cs="SimSun"/>
          <w:sz w:val="24"/>
          <w:szCs w:val="24"/>
          <w:spacing w:val="-1"/>
        </w:rPr>
        <w:t>律责任</w:t>
      </w:r>
      <w:r>
        <w:rPr>
          <w:rFonts w:ascii="SimSun" w:hAnsi="SimSun" w:eastAsia="SimSun" w:cs="SimSun"/>
          <w:sz w:val="24"/>
          <w:szCs w:val="24"/>
          <w:spacing w:val="-24"/>
        </w:rPr>
        <w:t>），</w:t>
      </w:r>
      <w:r>
        <w:rPr>
          <w:rFonts w:ascii="SimSun" w:hAnsi="SimSun" w:eastAsia="SimSun" w:cs="SimSun"/>
          <w:sz w:val="24"/>
          <w:szCs w:val="24"/>
          <w:spacing w:val="-1"/>
        </w:rPr>
        <w:t>且乙方承担上述赔偿责任之限额都将</w:t>
      </w:r>
      <w:r>
        <w:rPr>
          <w:rFonts w:ascii="SimSun" w:hAnsi="SimSun" w:eastAsia="SimSun" w:cs="SimSun"/>
          <w:sz w:val="24"/>
          <w:szCs w:val="24"/>
          <w:spacing w:val="-2"/>
        </w:rPr>
        <w:t>不超过本合同金额。上述赔偿仅限</w:t>
      </w:r>
      <w:r>
        <w:rPr>
          <w:rFonts w:ascii="SimSun" w:hAnsi="SimSun" w:eastAsia="SimSun" w:cs="SimSun"/>
          <w:sz w:val="24"/>
          <w:szCs w:val="24"/>
        </w:rPr>
        <w:t xml:space="preserve"> </w:t>
      </w:r>
      <w:r>
        <w:rPr>
          <w:rFonts w:ascii="SimSun" w:hAnsi="SimSun" w:eastAsia="SimSun" w:cs="SimSun"/>
          <w:sz w:val="24"/>
          <w:szCs w:val="24"/>
          <w:spacing w:val="-13"/>
        </w:rPr>
        <w:t>于甲方的直接损失（即不包括间接损失、惩罚性赔偿、期待利益损失、商誉损失等</w:t>
      </w:r>
      <w:r>
        <w:rPr>
          <w:rFonts w:ascii="SimSun" w:hAnsi="SimSun" w:eastAsia="SimSun" w:cs="SimSun"/>
          <w:sz w:val="24"/>
          <w:szCs w:val="24"/>
          <w:spacing w:val="-14"/>
        </w:rPr>
        <w:t>）。</w:t>
      </w:r>
    </w:p>
    <w:p>
      <w:pPr>
        <w:pStyle w:val="BodyText"/>
        <w:spacing w:line="300" w:lineRule="auto"/>
        <w:rPr/>
      </w:pPr>
      <w:r/>
    </w:p>
    <w:p>
      <w:pPr>
        <w:ind w:left="622" w:hanging="386"/>
        <w:spacing w:before="78" w:line="313" w:lineRule="auto"/>
        <w:rPr>
          <w:rFonts w:ascii="SimSun" w:hAnsi="SimSun" w:eastAsia="SimSun" w:cs="SimSun"/>
          <w:sz w:val="24"/>
          <w:szCs w:val="24"/>
        </w:rPr>
      </w:pPr>
      <w:r>
        <w:rPr>
          <w:rFonts w:ascii="SimSun" w:hAnsi="SimSun" w:eastAsia="SimSun" w:cs="SimSun"/>
          <w:sz w:val="22"/>
          <w:szCs w:val="22"/>
          <w:spacing w:val="-1"/>
        </w:rPr>
        <w:t>10.</w:t>
      </w:r>
      <w:r>
        <w:rPr>
          <w:rFonts w:ascii="SimSun" w:hAnsi="SimSun" w:eastAsia="SimSun" w:cs="SimSun"/>
          <w:sz w:val="22"/>
          <w:szCs w:val="22"/>
          <w:spacing w:val="-17"/>
        </w:rPr>
        <w:t xml:space="preserve"> </w:t>
      </w:r>
      <w:r>
        <w:rPr>
          <w:rFonts w:ascii="SimSun" w:hAnsi="SimSun" w:eastAsia="SimSun" w:cs="SimSun"/>
          <w:sz w:val="24"/>
          <w:szCs w:val="24"/>
          <w:spacing w:val="-1"/>
        </w:rPr>
        <w:t>若甲方要求将本合同项下检测/评价报告以电子邮件或其他电子寄送形式寄发而不</w:t>
      </w:r>
      <w:r>
        <w:rPr>
          <w:rFonts w:ascii="SimSun" w:hAnsi="SimSun" w:eastAsia="SimSun" w:cs="SimSun"/>
          <w:sz w:val="24"/>
          <w:szCs w:val="24"/>
        </w:rPr>
        <w:t xml:space="preserve">  </w:t>
      </w:r>
      <w:r>
        <w:rPr>
          <w:rFonts w:ascii="SimSun" w:hAnsi="SimSun" w:eastAsia="SimSun" w:cs="SimSun"/>
          <w:sz w:val="24"/>
          <w:szCs w:val="24"/>
          <w:spacing w:val="-4"/>
        </w:rPr>
        <w:t>要求寄发纸质版时，乙方对电子版检测/评价报告被甲方篡改或第三方拦截、篡改、</w:t>
      </w:r>
      <w:r>
        <w:rPr>
          <w:rFonts w:ascii="SimSun" w:hAnsi="SimSun" w:eastAsia="SimSun" w:cs="SimSun"/>
          <w:sz w:val="24"/>
          <w:szCs w:val="24"/>
          <w:spacing w:val="12"/>
        </w:rPr>
        <w:t xml:space="preserve"> </w:t>
      </w:r>
      <w:r>
        <w:rPr>
          <w:rFonts w:ascii="SimSun" w:hAnsi="SimSun" w:eastAsia="SimSun" w:cs="SimSun"/>
          <w:sz w:val="24"/>
          <w:szCs w:val="24"/>
          <w:spacing w:val="-1"/>
        </w:rPr>
        <w:t>散布之风险不承担法律责任。</w:t>
      </w:r>
    </w:p>
    <w:p>
      <w:pPr>
        <w:pStyle w:val="BodyText"/>
        <w:spacing w:line="302" w:lineRule="auto"/>
        <w:rPr/>
      </w:pPr>
      <w:r/>
    </w:p>
    <w:p>
      <w:pPr>
        <w:ind w:left="623" w:right="81" w:hanging="387"/>
        <w:spacing w:before="78" w:line="312" w:lineRule="auto"/>
        <w:rPr>
          <w:rFonts w:ascii="SimSun" w:hAnsi="SimSun" w:eastAsia="SimSun" w:cs="SimSun"/>
          <w:sz w:val="24"/>
          <w:szCs w:val="24"/>
        </w:rPr>
      </w:pPr>
      <w:r>
        <w:rPr>
          <w:rFonts w:ascii="SimSun" w:hAnsi="SimSun" w:eastAsia="SimSun" w:cs="SimSun"/>
          <w:sz w:val="22"/>
          <w:szCs w:val="22"/>
          <w:spacing w:val="-3"/>
        </w:rPr>
        <w:t>11.</w:t>
      </w:r>
      <w:r>
        <w:rPr>
          <w:rFonts w:ascii="SimSun" w:hAnsi="SimSun" w:eastAsia="SimSun" w:cs="SimSun"/>
          <w:sz w:val="22"/>
          <w:szCs w:val="22"/>
          <w:spacing w:val="-22"/>
        </w:rPr>
        <w:t xml:space="preserve"> </w:t>
      </w:r>
      <w:r>
        <w:rPr>
          <w:rFonts w:ascii="SimSun" w:hAnsi="SimSun" w:eastAsia="SimSun" w:cs="SimSun"/>
          <w:sz w:val="24"/>
          <w:szCs w:val="24"/>
          <w:spacing w:val="-3"/>
        </w:rPr>
        <w:t>检测/评价报告的签发将不免除甲方（作为出卖人/买受人/承运人/保险</w:t>
      </w:r>
      <w:r>
        <w:rPr>
          <w:rFonts w:ascii="SimSun" w:hAnsi="SimSun" w:eastAsia="SimSun" w:cs="SimSun"/>
          <w:sz w:val="24"/>
          <w:szCs w:val="24"/>
          <w:spacing w:val="-4"/>
        </w:rPr>
        <w:t>人等）与第</w:t>
      </w:r>
      <w:r>
        <w:rPr>
          <w:rFonts w:ascii="SimSun" w:hAnsi="SimSun" w:eastAsia="SimSun" w:cs="SimSun"/>
          <w:sz w:val="24"/>
          <w:szCs w:val="24"/>
        </w:rPr>
        <w:t xml:space="preserve"> </w:t>
      </w:r>
      <w:r>
        <w:rPr>
          <w:rFonts w:ascii="SimSun" w:hAnsi="SimSun" w:eastAsia="SimSun" w:cs="SimSun"/>
          <w:sz w:val="24"/>
          <w:szCs w:val="24"/>
          <w:spacing w:val="-3"/>
        </w:rPr>
        <w:t>三方所签署的任何合同项下的义务。上述甲方与任何第三方所签署的合同亦对乙方</w:t>
      </w:r>
      <w:r>
        <w:rPr>
          <w:rFonts w:ascii="SimSun" w:hAnsi="SimSun" w:eastAsia="SimSun" w:cs="SimSun"/>
          <w:sz w:val="24"/>
          <w:szCs w:val="24"/>
          <w:spacing w:val="11"/>
        </w:rPr>
        <w:t xml:space="preserve"> </w:t>
      </w:r>
      <w:r>
        <w:rPr>
          <w:rFonts w:ascii="SimSun" w:hAnsi="SimSun" w:eastAsia="SimSun" w:cs="SimSun"/>
          <w:sz w:val="24"/>
          <w:szCs w:val="24"/>
          <w:spacing w:val="-2"/>
        </w:rPr>
        <w:t>不产生任何约束。</w:t>
      </w:r>
    </w:p>
    <w:p>
      <w:pPr>
        <w:pStyle w:val="BodyText"/>
        <w:spacing w:line="301"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第七条</w:t>
      </w:r>
      <w:r>
        <w:rPr>
          <w:rFonts w:ascii="SimSun" w:hAnsi="SimSun" w:eastAsia="SimSun" w:cs="SimSun"/>
          <w:sz w:val="24"/>
          <w:szCs w:val="24"/>
          <w:spacing w:val="-3"/>
        </w:rPr>
        <w:t xml:space="preserve">   </w:t>
      </w:r>
      <w:r>
        <w:rPr>
          <w:rFonts w:ascii="SimSun" w:hAnsi="SimSun" w:eastAsia="SimSun" w:cs="SimSun"/>
          <w:sz w:val="24"/>
          <w:szCs w:val="24"/>
          <w:b/>
          <w:bCs/>
          <w:spacing w:val="-3"/>
        </w:rPr>
        <w:t>违约责任</w:t>
      </w:r>
    </w:p>
    <w:p>
      <w:pPr>
        <w:pStyle w:val="BodyText"/>
        <w:spacing w:line="298" w:lineRule="auto"/>
        <w:rPr/>
      </w:pPr>
      <w:r/>
    </w:p>
    <w:p>
      <w:pPr>
        <w:ind w:left="623" w:right="81" w:hanging="387"/>
        <w:spacing w:before="78" w:line="325" w:lineRule="auto"/>
        <w:rPr>
          <w:rFonts w:ascii="SimSun" w:hAnsi="SimSun" w:eastAsia="SimSun" w:cs="SimSun"/>
          <w:sz w:val="24"/>
          <w:szCs w:val="24"/>
        </w:rPr>
      </w:pPr>
      <w:r>
        <w:rPr>
          <w:rFonts w:ascii="SimSun" w:hAnsi="SimSun" w:eastAsia="SimSun" w:cs="SimSun"/>
          <w:sz w:val="22"/>
          <w:szCs w:val="22"/>
          <w:spacing w:val="-4"/>
        </w:rPr>
        <w:t>1.  </w:t>
      </w:r>
      <w:r>
        <w:rPr>
          <w:rFonts w:ascii="SimSun" w:hAnsi="SimSun" w:eastAsia="SimSun" w:cs="SimSun"/>
          <w:sz w:val="24"/>
          <w:szCs w:val="24"/>
          <w:spacing w:val="-4"/>
        </w:rPr>
        <w:t>甲方需按约定的付款期限内支付款项，若逾期支付，则应向乙方支付逾期付款违约</w:t>
      </w:r>
      <w:r>
        <w:rPr>
          <w:rFonts w:ascii="SimSun" w:hAnsi="SimSun" w:eastAsia="SimSun" w:cs="SimSun"/>
          <w:sz w:val="24"/>
          <w:szCs w:val="24"/>
          <w:spacing w:val="10"/>
        </w:rPr>
        <w:t xml:space="preserve"> </w:t>
      </w:r>
      <w:r>
        <w:rPr>
          <w:rFonts w:ascii="SimSun" w:hAnsi="SimSun" w:eastAsia="SimSun" w:cs="SimSun"/>
          <w:sz w:val="24"/>
          <w:szCs w:val="24"/>
          <w:spacing w:val="-3"/>
        </w:rPr>
        <w:t>金（按未付款金额的</w:t>
      </w:r>
      <w:r>
        <w:rPr>
          <w:rFonts w:ascii="SimSun" w:hAnsi="SimSun" w:eastAsia="SimSun" w:cs="SimSun"/>
          <w:sz w:val="24"/>
          <w:szCs w:val="24"/>
          <w:spacing w:val="-49"/>
        </w:rPr>
        <w:t xml:space="preserve"> </w:t>
      </w:r>
      <w:r>
        <w:rPr>
          <w:rFonts w:ascii="SimSun" w:hAnsi="SimSun" w:eastAsia="SimSun" w:cs="SimSun"/>
          <w:sz w:val="24"/>
          <w:szCs w:val="24"/>
          <w:spacing w:val="-3"/>
        </w:rPr>
        <w:t>0.05%/日计</w:t>
      </w:r>
      <w:r>
        <w:rPr>
          <w:rFonts w:ascii="SimSun" w:hAnsi="SimSun" w:eastAsia="SimSun" w:cs="SimSun"/>
          <w:sz w:val="24"/>
          <w:szCs w:val="24"/>
          <w:spacing w:val="13"/>
        </w:rPr>
        <w:t>）；</w:t>
      </w:r>
      <w:r>
        <w:rPr>
          <w:rFonts w:ascii="SimSun" w:hAnsi="SimSun" w:eastAsia="SimSun" w:cs="SimSun"/>
          <w:sz w:val="24"/>
          <w:szCs w:val="24"/>
          <w:spacing w:val="-3"/>
        </w:rPr>
        <w:t>乙方开始技术服务之日起</w:t>
      </w:r>
      <w:r>
        <w:rPr>
          <w:rFonts w:ascii="SimSun" w:hAnsi="SimSun" w:eastAsia="SimSun" w:cs="SimSun"/>
          <w:sz w:val="24"/>
          <w:szCs w:val="24"/>
          <w:spacing w:val="-33"/>
        </w:rPr>
        <w:t xml:space="preserve"> </w:t>
      </w:r>
      <w:r>
        <w:rPr>
          <w:rFonts w:ascii="SimSun" w:hAnsi="SimSun" w:eastAsia="SimSun" w:cs="SimSun"/>
          <w:sz w:val="24"/>
          <w:szCs w:val="24"/>
          <w:spacing w:val="-3"/>
        </w:rPr>
        <w:t>10</w:t>
      </w:r>
      <w:r>
        <w:rPr>
          <w:rFonts w:ascii="SimSun" w:hAnsi="SimSun" w:eastAsia="SimSun" w:cs="SimSun"/>
          <w:sz w:val="24"/>
          <w:szCs w:val="24"/>
          <w:spacing w:val="-50"/>
        </w:rPr>
        <w:t xml:space="preserve"> </w:t>
      </w:r>
      <w:r>
        <w:rPr>
          <w:rFonts w:ascii="SimSun" w:hAnsi="SimSun" w:eastAsia="SimSun" w:cs="SimSun"/>
          <w:sz w:val="24"/>
          <w:szCs w:val="24"/>
          <w:spacing w:val="-3"/>
        </w:rPr>
        <w:t>个工作日内，完</w:t>
      </w:r>
      <w:r>
        <w:rPr>
          <w:rFonts w:ascii="SimSun" w:hAnsi="SimSun" w:eastAsia="SimSun" w:cs="SimSun"/>
          <w:sz w:val="24"/>
          <w:szCs w:val="24"/>
        </w:rPr>
        <w:t xml:space="preserve"> </w:t>
      </w:r>
      <w:r>
        <w:rPr>
          <w:rFonts w:ascii="SimSun" w:hAnsi="SimSun" w:eastAsia="SimSun" w:cs="SimSun"/>
          <w:sz w:val="24"/>
          <w:szCs w:val="24"/>
          <w:spacing w:val="-3"/>
        </w:rPr>
        <w:t>成检测及交付正式检测报告，若逾期，则向甲方支付逾期交付报告违约金（按合同</w:t>
      </w:r>
      <w:r>
        <w:rPr>
          <w:rFonts w:ascii="SimSun" w:hAnsi="SimSun" w:eastAsia="SimSun" w:cs="SimSun"/>
          <w:sz w:val="24"/>
          <w:szCs w:val="24"/>
          <w:spacing w:val="11"/>
        </w:rPr>
        <w:t xml:space="preserve"> </w:t>
      </w:r>
      <w:r>
        <w:rPr>
          <w:rFonts w:ascii="SimSun" w:hAnsi="SimSun" w:eastAsia="SimSun" w:cs="SimSun"/>
          <w:sz w:val="24"/>
          <w:szCs w:val="24"/>
          <w:spacing w:val="-2"/>
        </w:rPr>
        <w:t>尾款金额的</w:t>
      </w:r>
      <w:r>
        <w:rPr>
          <w:rFonts w:ascii="SimSun" w:hAnsi="SimSun" w:eastAsia="SimSun" w:cs="SimSun"/>
          <w:sz w:val="24"/>
          <w:szCs w:val="24"/>
          <w:spacing w:val="-49"/>
        </w:rPr>
        <w:t xml:space="preserve"> </w:t>
      </w:r>
      <w:r>
        <w:rPr>
          <w:rFonts w:ascii="SimSun" w:hAnsi="SimSun" w:eastAsia="SimSun" w:cs="SimSun"/>
          <w:sz w:val="24"/>
          <w:szCs w:val="24"/>
          <w:spacing w:val="-2"/>
        </w:rPr>
        <w:t>0.05%/日计算</w:t>
      </w:r>
      <w:r>
        <w:rPr>
          <w:rFonts w:ascii="SimSun" w:hAnsi="SimSun" w:eastAsia="SimSun" w:cs="SimSun"/>
          <w:sz w:val="24"/>
          <w:szCs w:val="24"/>
          <w:spacing w:val="3"/>
        </w:rPr>
        <w:t>）；</w:t>
      </w:r>
    </w:p>
    <w:p>
      <w:pPr>
        <w:pStyle w:val="BodyText"/>
        <w:spacing w:line="340" w:lineRule="auto"/>
        <w:rPr/>
      </w:pPr>
      <w:r/>
    </w:p>
    <w:p>
      <w:pPr>
        <w:ind w:left="622" w:right="81" w:hanging="400"/>
        <w:spacing w:before="79" w:line="313" w:lineRule="auto"/>
        <w:rPr>
          <w:rFonts w:ascii="SimSun" w:hAnsi="SimSun" w:eastAsia="SimSun" w:cs="SimSun"/>
          <w:sz w:val="24"/>
          <w:szCs w:val="24"/>
        </w:rPr>
      </w:pPr>
      <w:r>
        <w:rPr>
          <w:rFonts w:ascii="SimSun" w:hAnsi="SimSun" w:eastAsia="SimSun" w:cs="SimSun"/>
          <w:sz w:val="22"/>
          <w:szCs w:val="22"/>
          <w:spacing w:val="-2"/>
        </w:rPr>
        <w:t>2.  </w:t>
      </w:r>
      <w:r>
        <w:rPr>
          <w:rFonts w:ascii="SimSun" w:hAnsi="SimSun" w:eastAsia="SimSun" w:cs="SimSun"/>
          <w:sz w:val="24"/>
          <w:szCs w:val="24"/>
          <w:spacing w:val="-2"/>
        </w:rPr>
        <w:t>乙方未按照约定交付正式检测报告且逾期超过</w:t>
      </w:r>
      <w:r>
        <w:rPr>
          <w:rFonts w:ascii="SimSun" w:hAnsi="SimSun" w:eastAsia="SimSun" w:cs="SimSun"/>
          <w:sz w:val="24"/>
          <w:szCs w:val="24"/>
          <w:spacing w:val="-59"/>
        </w:rPr>
        <w:t xml:space="preserve"> </w:t>
      </w:r>
      <w:r>
        <w:rPr>
          <w:rFonts w:ascii="SimSun" w:hAnsi="SimSun" w:eastAsia="SimSun" w:cs="SimSun"/>
          <w:sz w:val="24"/>
          <w:szCs w:val="24"/>
          <w:u w:val="single" w:color="auto"/>
          <w:spacing w:val="-93"/>
        </w:rPr>
        <w:t xml:space="preserve"> </w:t>
      </w:r>
      <w:r>
        <w:rPr>
          <w:rFonts w:ascii="SimSun" w:hAnsi="SimSun" w:eastAsia="SimSun" w:cs="SimSun"/>
          <w:sz w:val="24"/>
          <w:szCs w:val="24"/>
          <w:u w:val="single" w:color="auto"/>
          <w:spacing w:val="-2"/>
        </w:rPr>
        <w:t>10</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2"/>
        </w:rPr>
        <w:t>个</w:t>
      </w:r>
      <w:r>
        <w:rPr>
          <w:rFonts w:ascii="SimSun" w:hAnsi="SimSun" w:eastAsia="SimSun" w:cs="SimSun"/>
          <w:sz w:val="24"/>
          <w:szCs w:val="24"/>
          <w:spacing w:val="-2"/>
        </w:rPr>
        <w:t>工作日（含）以上，甲方有权</w:t>
      </w:r>
      <w:r>
        <w:rPr>
          <w:rFonts w:ascii="SimSun" w:hAnsi="SimSun" w:eastAsia="SimSun" w:cs="SimSun"/>
          <w:sz w:val="24"/>
          <w:szCs w:val="24"/>
        </w:rPr>
        <w:t xml:space="preserve"> </w:t>
      </w:r>
      <w:r>
        <w:rPr>
          <w:rFonts w:ascii="SimSun" w:hAnsi="SimSun" w:eastAsia="SimSun" w:cs="SimSun"/>
          <w:sz w:val="24"/>
          <w:szCs w:val="24"/>
          <w:spacing w:val="-3"/>
        </w:rPr>
        <w:t>解除合同，并向乙方索赔违约金，违约金计算方式以甲方已支付金额为基数每逾期</w:t>
      </w:r>
      <w:r>
        <w:rPr>
          <w:rFonts w:ascii="SimSun" w:hAnsi="SimSun" w:eastAsia="SimSun" w:cs="SimSun"/>
          <w:sz w:val="24"/>
          <w:szCs w:val="24"/>
          <w:spacing w:val="12"/>
        </w:rPr>
        <w:t xml:space="preserve"> </w:t>
      </w:r>
      <w:r>
        <w:rPr>
          <w:rFonts w:ascii="SimSun" w:hAnsi="SimSun" w:eastAsia="SimSun" w:cs="SimSun"/>
          <w:sz w:val="24"/>
          <w:szCs w:val="24"/>
          <w:spacing w:val="-3"/>
        </w:rPr>
        <w:t>一日</w:t>
      </w:r>
      <w:r>
        <w:rPr>
          <w:rFonts w:ascii="SimSun" w:hAnsi="SimSun" w:eastAsia="SimSun" w:cs="SimSun"/>
          <w:sz w:val="24"/>
          <w:szCs w:val="24"/>
          <w:spacing w:val="-43"/>
        </w:rPr>
        <w:t xml:space="preserve"> </w:t>
      </w:r>
      <w:r>
        <w:rPr>
          <w:rFonts w:ascii="SimSun" w:hAnsi="SimSun" w:eastAsia="SimSun" w:cs="SimSun"/>
          <w:sz w:val="24"/>
          <w:szCs w:val="24"/>
          <w:spacing w:val="-3"/>
        </w:rPr>
        <w:t>0.05%计。</w:t>
      </w:r>
    </w:p>
    <w:p>
      <w:pPr>
        <w:pStyle w:val="BodyText"/>
        <w:spacing w:line="335" w:lineRule="auto"/>
        <w:rPr/>
      </w:pPr>
      <w:r/>
    </w:p>
    <w:p>
      <w:pPr>
        <w:ind w:left="622" w:right="107" w:hanging="398"/>
        <w:spacing w:before="78" w:line="28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2"/>
          <w:szCs w:val="22"/>
          <w:spacing w:val="104"/>
        </w:rPr>
        <w:t xml:space="preserve"> </w:t>
      </w:r>
      <w:r>
        <w:rPr>
          <w:rFonts w:ascii="SimSun" w:hAnsi="SimSun" w:eastAsia="SimSun" w:cs="SimSun"/>
          <w:sz w:val="24"/>
          <w:szCs w:val="24"/>
          <w:spacing w:val="-1"/>
        </w:rPr>
        <w:t>如有下列情况致使甲方在约定期限内无法获得合同约定的检测/评价报告，乙方有</w:t>
      </w:r>
      <w:r>
        <w:rPr>
          <w:rFonts w:ascii="SimSun" w:hAnsi="SimSun" w:eastAsia="SimSun" w:cs="SimSun"/>
          <w:sz w:val="24"/>
          <w:szCs w:val="24"/>
        </w:rPr>
        <w:t xml:space="preserve"> </w:t>
      </w:r>
      <w:r>
        <w:rPr>
          <w:rFonts w:ascii="SimSun" w:hAnsi="SimSun" w:eastAsia="SimSun" w:cs="SimSun"/>
          <w:sz w:val="24"/>
          <w:szCs w:val="24"/>
          <w:spacing w:val="-1"/>
        </w:rPr>
        <w:t>权立即解除合同，并有权要求甲方支付尾款：</w:t>
      </w:r>
    </w:p>
    <w:p>
      <w:pPr>
        <w:pStyle w:val="BodyText"/>
        <w:spacing w:line="301" w:lineRule="auto"/>
        <w:rPr/>
      </w:pPr>
      <w:r/>
    </w:p>
    <w:p>
      <w:pPr>
        <w:ind w:left="658"/>
        <w:spacing w:before="79" w:line="220"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100"/>
        </w:rPr>
        <w:t xml:space="preserve"> </w:t>
      </w:r>
      <w:r>
        <w:rPr>
          <w:rFonts w:ascii="SimSun" w:hAnsi="SimSun" w:eastAsia="SimSun" w:cs="SimSun"/>
          <w:sz w:val="24"/>
          <w:szCs w:val="24"/>
          <w:spacing w:val="-2"/>
        </w:rPr>
        <w:t>甲方样品、资料等无法达到检测要求，甲方不符合其他检测需要的条件；</w:t>
      </w:r>
    </w:p>
    <w:p>
      <w:pPr>
        <w:pStyle w:val="BodyText"/>
        <w:spacing w:line="301" w:lineRule="auto"/>
        <w:rPr/>
      </w:pPr>
      <w:r/>
    </w:p>
    <w:p>
      <w:pPr>
        <w:ind w:left="1044" w:right="81" w:hanging="401"/>
        <w:spacing w:before="78" w:line="290"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111"/>
        </w:rPr>
        <w:t xml:space="preserve"> </w:t>
      </w:r>
      <w:r>
        <w:rPr>
          <w:rFonts w:ascii="SimSun" w:hAnsi="SimSun" w:eastAsia="SimSun" w:cs="SimSun"/>
          <w:sz w:val="24"/>
          <w:szCs w:val="24"/>
          <w:spacing w:val="-3"/>
        </w:rPr>
        <w:t>甲方在乙方要求整改的时间内未整改或拒绝整改，经乙方催告仍不整改或拒绝</w:t>
      </w:r>
      <w:r>
        <w:rPr>
          <w:rFonts w:ascii="SimSun" w:hAnsi="SimSun" w:eastAsia="SimSun" w:cs="SimSun"/>
          <w:sz w:val="24"/>
          <w:szCs w:val="24"/>
        </w:rPr>
        <w:t xml:space="preserve"> </w:t>
      </w:r>
      <w:r>
        <w:rPr>
          <w:rFonts w:ascii="SimSun" w:hAnsi="SimSun" w:eastAsia="SimSun" w:cs="SimSun"/>
          <w:sz w:val="24"/>
          <w:szCs w:val="24"/>
          <w:spacing w:val="-3"/>
        </w:rPr>
        <w:t>整改的。</w:t>
      </w:r>
    </w:p>
    <w:p>
      <w:pPr>
        <w:pStyle w:val="BodyText"/>
        <w:spacing w:line="338" w:lineRule="auto"/>
        <w:rPr/>
      </w:pPr>
      <w:r/>
    </w:p>
    <w:p>
      <w:pPr>
        <w:ind w:left="1063" w:right="157" w:hanging="419"/>
        <w:spacing w:before="78" w:line="291" w:lineRule="auto"/>
        <w:rPr>
          <w:rFonts w:ascii="SimSun" w:hAnsi="SimSun" w:eastAsia="SimSun" w:cs="SimSun"/>
          <w:sz w:val="24"/>
          <w:szCs w:val="24"/>
        </w:rPr>
      </w:pPr>
      <w:r>
        <w:rPr>
          <w:rFonts w:ascii="SimSun" w:hAnsi="SimSun" w:eastAsia="SimSun" w:cs="SimSun"/>
          <w:sz w:val="22"/>
          <w:szCs w:val="22"/>
          <w:spacing w:val="-2"/>
        </w:rPr>
        <w:t>3)  </w:t>
      </w:r>
      <w:r>
        <w:rPr>
          <w:rFonts w:ascii="SimSun" w:hAnsi="SimSun" w:eastAsia="SimSun" w:cs="SimSun"/>
          <w:sz w:val="24"/>
          <w:szCs w:val="24"/>
          <w:spacing w:val="-2"/>
        </w:rPr>
        <w:t>甲方未按本合同约定支付相关款项且超过约定支付时间</w:t>
      </w:r>
      <w:r>
        <w:rPr>
          <w:rFonts w:ascii="SimSun" w:hAnsi="SimSun" w:eastAsia="SimSun" w:cs="SimSun"/>
          <w:sz w:val="24"/>
          <w:szCs w:val="24"/>
          <w:spacing w:val="-31"/>
        </w:rPr>
        <w:t xml:space="preserve"> </w:t>
      </w:r>
      <w:r>
        <w:rPr>
          <w:rFonts w:ascii="SimSun" w:hAnsi="SimSun" w:eastAsia="SimSun" w:cs="SimSun"/>
          <w:sz w:val="24"/>
          <w:szCs w:val="24"/>
          <w:spacing w:val="-2"/>
        </w:rPr>
        <w:t>10</w:t>
      </w:r>
      <w:r>
        <w:rPr>
          <w:rFonts w:ascii="SimSun" w:hAnsi="SimSun" w:eastAsia="SimSun" w:cs="SimSun"/>
          <w:sz w:val="24"/>
          <w:szCs w:val="24"/>
          <w:spacing w:val="-48"/>
        </w:rPr>
        <w:t xml:space="preserve"> </w:t>
      </w:r>
      <w:r>
        <w:rPr>
          <w:rFonts w:ascii="SimSun" w:hAnsi="SimSun" w:eastAsia="SimSun" w:cs="SimSun"/>
          <w:sz w:val="24"/>
          <w:szCs w:val="24"/>
          <w:spacing w:val="-2"/>
        </w:rPr>
        <w:t>工作日（含）以上</w:t>
      </w:r>
      <w:r>
        <w:rPr>
          <w:rFonts w:ascii="SimSun" w:hAnsi="SimSun" w:eastAsia="SimSun" w:cs="SimSun"/>
          <w:sz w:val="24"/>
          <w:szCs w:val="24"/>
        </w:rPr>
        <w:t xml:space="preserve"> </w:t>
      </w:r>
      <w:r>
        <w:rPr>
          <w:rFonts w:ascii="SimSun" w:hAnsi="SimSun" w:eastAsia="SimSun" w:cs="SimSun"/>
          <w:sz w:val="24"/>
          <w:szCs w:val="24"/>
          <w:spacing w:val="-15"/>
        </w:rPr>
        <w:t>的。</w:t>
      </w:r>
    </w:p>
    <w:p>
      <w:pPr>
        <w:spacing w:line="291" w:lineRule="auto"/>
        <w:sectPr>
          <w:footerReference w:type="default" r:id="rId35"/>
          <w:pgSz w:w="11900" w:h="16840"/>
          <w:pgMar w:top="400" w:right="1280" w:bottom="1122" w:left="1370" w:header="0" w:footer="944"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19"/>
        <w:spacing w:before="78" w:line="219" w:lineRule="auto"/>
        <w:outlineLvl w:val="1"/>
        <w:rPr>
          <w:rFonts w:ascii="SimSun" w:hAnsi="SimSun" w:eastAsia="SimSun" w:cs="SimSun"/>
          <w:sz w:val="24"/>
          <w:szCs w:val="24"/>
        </w:rPr>
      </w:pPr>
      <w:r>
        <w:rPr>
          <w:rFonts w:ascii="SimSun" w:hAnsi="SimSun" w:eastAsia="SimSun" w:cs="SimSun"/>
          <w:sz w:val="22"/>
          <w:szCs w:val="22"/>
          <w:spacing w:val="-3"/>
        </w:rPr>
        <w:t>4.</w:t>
      </w:r>
      <w:r>
        <w:rPr>
          <w:rFonts w:ascii="SimSun" w:hAnsi="SimSun" w:eastAsia="SimSun" w:cs="SimSun"/>
          <w:sz w:val="22"/>
          <w:szCs w:val="22"/>
          <w:spacing w:val="92"/>
        </w:rPr>
        <w:t xml:space="preserve"> </w:t>
      </w:r>
      <w:r>
        <w:rPr>
          <w:rFonts w:ascii="SimSun" w:hAnsi="SimSun" w:eastAsia="SimSun" w:cs="SimSun"/>
          <w:sz w:val="24"/>
          <w:szCs w:val="24"/>
          <w:spacing w:val="-3"/>
        </w:rPr>
        <w:t>在服务期间如发现乙方对检测数据进行造假出现的一切责任问题由乙方承担，甲方</w:t>
      </w:r>
    </w:p>
    <w:p>
      <w:pPr>
        <w:ind w:left="624"/>
        <w:spacing w:before="250" w:line="220" w:lineRule="auto"/>
        <w:rPr>
          <w:rFonts w:ascii="SimSun" w:hAnsi="SimSun" w:eastAsia="SimSun" w:cs="SimSun"/>
          <w:sz w:val="24"/>
          <w:szCs w:val="24"/>
        </w:rPr>
      </w:pPr>
      <w:r>
        <w:rPr>
          <w:rFonts w:ascii="SimSun" w:hAnsi="SimSun" w:eastAsia="SimSun" w:cs="SimSun"/>
          <w:sz w:val="24"/>
          <w:szCs w:val="24"/>
          <w:spacing w:val="-2"/>
        </w:rPr>
        <w:t>有权立即解除合同。</w:t>
      </w:r>
    </w:p>
    <w:p>
      <w:pPr>
        <w:pStyle w:val="BodyText"/>
        <w:spacing w:line="292" w:lineRule="auto"/>
        <w:rPr/>
      </w:pPr>
      <w:r/>
    </w:p>
    <w:p>
      <w:pPr>
        <w:pStyle w:val="BodyText"/>
        <w:spacing w:line="292" w:lineRule="auto"/>
        <w:rPr/>
      </w:pPr>
      <w:r/>
    </w:p>
    <w:p>
      <w:pPr>
        <w:pStyle w:val="BodyText"/>
        <w:spacing w:line="292" w:lineRule="auto"/>
        <w:rPr/>
      </w:pPr>
      <w:r/>
    </w:p>
    <w:p>
      <w:pPr>
        <w:pStyle w:val="BodyText"/>
        <w:spacing w:line="293"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第八条</w:t>
      </w:r>
      <w:r>
        <w:rPr>
          <w:rFonts w:ascii="SimSun" w:hAnsi="SimSun" w:eastAsia="SimSun" w:cs="SimSun"/>
          <w:sz w:val="24"/>
          <w:szCs w:val="24"/>
          <w:spacing w:val="-3"/>
        </w:rPr>
        <w:t xml:space="preserve">   </w:t>
      </w:r>
      <w:r>
        <w:rPr>
          <w:rFonts w:ascii="SimSun" w:hAnsi="SimSun" w:eastAsia="SimSun" w:cs="SimSun"/>
          <w:sz w:val="24"/>
          <w:szCs w:val="24"/>
          <w:b/>
          <w:bCs/>
          <w:spacing w:val="-3"/>
        </w:rPr>
        <w:t>保密责任及知识产权</w:t>
      </w:r>
    </w:p>
    <w:p>
      <w:pPr>
        <w:pStyle w:val="BodyText"/>
        <w:spacing w:line="301" w:lineRule="auto"/>
        <w:rPr/>
      </w:pPr>
      <w:r/>
    </w:p>
    <w:p>
      <w:pPr>
        <w:ind w:left="236"/>
        <w:spacing w:before="78" w:line="219" w:lineRule="auto"/>
        <w:rPr>
          <w:rFonts w:ascii="SimSun" w:hAnsi="SimSun" w:eastAsia="SimSun" w:cs="SimSun"/>
          <w:sz w:val="24"/>
          <w:szCs w:val="24"/>
        </w:rPr>
      </w:pPr>
      <w:r>
        <w:rPr>
          <w:rFonts w:ascii="SimSun" w:hAnsi="SimSun" w:eastAsia="SimSun" w:cs="SimSun"/>
          <w:sz w:val="22"/>
          <w:szCs w:val="22"/>
          <w:spacing w:val="-2"/>
        </w:rPr>
        <w:t>1.  </w:t>
      </w:r>
      <w:r>
        <w:rPr>
          <w:rFonts w:ascii="SimSun" w:hAnsi="SimSun" w:eastAsia="SimSun" w:cs="SimSun"/>
          <w:sz w:val="24"/>
          <w:szCs w:val="24"/>
          <w:spacing w:val="-2"/>
        </w:rPr>
        <w:t>甲方应为乙方所提供的技术情报和资料及非正式出版物等承担保密义务。</w:t>
      </w:r>
    </w:p>
    <w:p>
      <w:pPr>
        <w:pStyle w:val="BodyText"/>
        <w:spacing w:line="302" w:lineRule="auto"/>
        <w:rPr/>
      </w:pPr>
      <w:r/>
    </w:p>
    <w:p>
      <w:pPr>
        <w:ind w:left="222"/>
        <w:spacing w:before="78" w:line="219" w:lineRule="auto"/>
        <w:rPr>
          <w:rFonts w:ascii="SimSun" w:hAnsi="SimSun" w:eastAsia="SimSun" w:cs="SimSun"/>
          <w:sz w:val="24"/>
          <w:szCs w:val="24"/>
        </w:rPr>
      </w:pPr>
      <w:r>
        <w:rPr>
          <w:rFonts w:ascii="SimSun" w:hAnsi="SimSun" w:eastAsia="SimSun" w:cs="SimSun"/>
          <w:sz w:val="22"/>
          <w:szCs w:val="22"/>
          <w:spacing w:val="-6"/>
        </w:rPr>
        <w:t>2.  </w:t>
      </w:r>
      <w:r>
        <w:rPr>
          <w:rFonts w:ascii="SimSun" w:hAnsi="SimSun" w:eastAsia="SimSun" w:cs="SimSun"/>
          <w:sz w:val="24"/>
          <w:szCs w:val="24"/>
          <w:spacing w:val="-6"/>
        </w:rPr>
        <w:t>乙方应为甲方所提供的资料以及环境状况</w:t>
      </w:r>
      <w:r>
        <w:rPr>
          <w:rFonts w:ascii="SimSun" w:hAnsi="SimSun" w:eastAsia="SimSun" w:cs="SimSun"/>
          <w:sz w:val="24"/>
          <w:szCs w:val="24"/>
          <w:spacing w:val="-7"/>
        </w:rPr>
        <w:t>、产品技术、生产工艺等承担保密义务。</w:t>
      </w:r>
    </w:p>
    <w:p>
      <w:pPr>
        <w:pStyle w:val="BodyText"/>
        <w:spacing w:line="301" w:lineRule="auto"/>
        <w:rPr/>
      </w:pPr>
      <w:r/>
    </w:p>
    <w:p>
      <w:pPr>
        <w:ind w:left="623" w:hanging="399"/>
        <w:spacing w:before="78" w:line="289" w:lineRule="auto"/>
        <w:rPr>
          <w:rFonts w:ascii="SimSun" w:hAnsi="SimSun" w:eastAsia="SimSun" w:cs="SimSun"/>
          <w:sz w:val="24"/>
          <w:szCs w:val="24"/>
        </w:rPr>
      </w:pPr>
      <w:r>
        <w:rPr>
          <w:rFonts w:ascii="SimSun" w:hAnsi="SimSun" w:eastAsia="SimSun" w:cs="SimSun"/>
          <w:sz w:val="22"/>
          <w:szCs w:val="22"/>
          <w:spacing w:val="-3"/>
        </w:rPr>
        <w:t>3.</w:t>
      </w:r>
      <w:r>
        <w:rPr>
          <w:rFonts w:ascii="SimSun" w:hAnsi="SimSun" w:eastAsia="SimSun" w:cs="SimSun"/>
          <w:sz w:val="22"/>
          <w:szCs w:val="22"/>
          <w:spacing w:val="89"/>
        </w:rPr>
        <w:t xml:space="preserve"> </w:t>
      </w:r>
      <w:r>
        <w:rPr>
          <w:rFonts w:ascii="SimSun" w:hAnsi="SimSun" w:eastAsia="SimSun" w:cs="SimSun"/>
          <w:sz w:val="24"/>
          <w:szCs w:val="24"/>
          <w:spacing w:val="-3"/>
        </w:rPr>
        <w:t>服务过程中任何一方向对方所披露的任何商业机密，信息接收方不得向任何</w:t>
      </w:r>
      <w:r>
        <w:rPr>
          <w:rFonts w:ascii="SimSun" w:hAnsi="SimSun" w:eastAsia="SimSun" w:cs="SimSun"/>
          <w:sz w:val="24"/>
          <w:szCs w:val="24"/>
          <w:spacing w:val="-4"/>
        </w:rPr>
        <w:t>第三方</w:t>
      </w:r>
      <w:r>
        <w:rPr>
          <w:rFonts w:ascii="SimSun" w:hAnsi="SimSun" w:eastAsia="SimSun" w:cs="SimSun"/>
          <w:sz w:val="24"/>
          <w:szCs w:val="24"/>
        </w:rPr>
        <w:t xml:space="preserve"> </w:t>
      </w:r>
      <w:r>
        <w:rPr>
          <w:rFonts w:ascii="SimSun" w:hAnsi="SimSun" w:eastAsia="SimSun" w:cs="SimSun"/>
          <w:sz w:val="24"/>
          <w:szCs w:val="24"/>
          <w:spacing w:val="-7"/>
        </w:rPr>
        <w:t>披露，除非上述披露系中国公权力机关基于现行法律、法规、部门规章要求而为之。</w:t>
      </w:r>
    </w:p>
    <w:p>
      <w:pPr>
        <w:pStyle w:val="BodyText"/>
        <w:spacing w:line="302" w:lineRule="auto"/>
        <w:rPr/>
      </w:pPr>
      <w:r/>
    </w:p>
    <w:p>
      <w:pPr>
        <w:ind w:left="219"/>
        <w:spacing w:before="79" w:line="220" w:lineRule="auto"/>
        <w:rPr>
          <w:rFonts w:ascii="SimSun" w:hAnsi="SimSun" w:eastAsia="SimSun" w:cs="SimSun"/>
          <w:sz w:val="24"/>
          <w:szCs w:val="24"/>
        </w:rPr>
      </w:pPr>
      <w:r>
        <w:rPr>
          <w:rFonts w:ascii="SimSun" w:hAnsi="SimSun" w:eastAsia="SimSun" w:cs="SimSun"/>
          <w:sz w:val="22"/>
          <w:szCs w:val="22"/>
          <w:spacing w:val="-1"/>
        </w:rPr>
        <w:t>4.</w:t>
      </w:r>
      <w:r>
        <w:rPr>
          <w:rFonts w:ascii="SimSun" w:hAnsi="SimSun" w:eastAsia="SimSun" w:cs="SimSun"/>
          <w:sz w:val="22"/>
          <w:szCs w:val="22"/>
          <w:spacing w:val="96"/>
        </w:rPr>
        <w:t xml:space="preserve"> </w:t>
      </w:r>
      <w:r>
        <w:rPr>
          <w:rFonts w:ascii="SimSun" w:hAnsi="SimSun" w:eastAsia="SimSun" w:cs="SimSun"/>
          <w:sz w:val="24"/>
          <w:szCs w:val="24"/>
          <w:spacing w:val="-1"/>
        </w:rPr>
        <w:t>发生泄密时，由泄密方承担相应的经济及法律责任。</w:t>
      </w:r>
    </w:p>
    <w:p>
      <w:pPr>
        <w:pStyle w:val="BodyText"/>
        <w:spacing w:line="301"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第九条</w:t>
      </w:r>
      <w:r>
        <w:rPr>
          <w:rFonts w:ascii="SimSun" w:hAnsi="SimSun" w:eastAsia="SimSun" w:cs="SimSun"/>
          <w:sz w:val="24"/>
          <w:szCs w:val="24"/>
          <w:spacing w:val="-3"/>
        </w:rPr>
        <w:t xml:space="preserve">   </w:t>
      </w:r>
      <w:r>
        <w:rPr>
          <w:rFonts w:ascii="SimSun" w:hAnsi="SimSun" w:eastAsia="SimSun" w:cs="SimSun"/>
          <w:sz w:val="24"/>
          <w:szCs w:val="24"/>
          <w:b/>
          <w:bCs/>
          <w:spacing w:val="-3"/>
        </w:rPr>
        <w:t>其他</w:t>
      </w:r>
    </w:p>
    <w:p>
      <w:pPr>
        <w:pStyle w:val="BodyText"/>
        <w:spacing w:line="301" w:lineRule="auto"/>
        <w:rPr/>
      </w:pPr>
      <w:r/>
    </w:p>
    <w:p>
      <w:pPr>
        <w:ind w:left="236"/>
        <w:spacing w:before="79"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2"/>
          <w:szCs w:val="22"/>
          <w:spacing w:val="98"/>
        </w:rPr>
        <w:t xml:space="preserve"> </w:t>
      </w:r>
      <w:r>
        <w:rPr>
          <w:rFonts w:ascii="SimSun" w:hAnsi="SimSun" w:eastAsia="SimSun" w:cs="SimSun"/>
          <w:sz w:val="24"/>
          <w:szCs w:val="24"/>
          <w:spacing w:val="-2"/>
        </w:rPr>
        <w:t>双方提供的接口人联系电话及联系邮箱、材料</w:t>
      </w:r>
    </w:p>
    <w:p>
      <w:pPr>
        <w:spacing w:before="103"/>
        <w:rPr/>
      </w:pPr>
      <w:r/>
    </w:p>
    <w:tbl>
      <w:tblPr>
        <w:tblStyle w:val="TableNormal"/>
        <w:tblW w:w="8144" w:type="dxa"/>
        <w:tblInd w:w="50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1"/>
        <w:gridCol w:w="2088"/>
        <w:gridCol w:w="2342"/>
        <w:gridCol w:w="2353"/>
      </w:tblGrid>
      <w:tr>
        <w:trPr>
          <w:trHeight w:val="520" w:hRule="atLeast"/>
        </w:trPr>
        <w:tc>
          <w:tcPr>
            <w:tcW w:w="1361" w:type="dxa"/>
            <w:vAlign w:val="top"/>
          </w:tcPr>
          <w:p>
            <w:pPr>
              <w:pStyle w:val="TableText"/>
              <w:ind w:left="326"/>
              <w:spacing w:before="40" w:line="222" w:lineRule="auto"/>
              <w:rPr>
                <w:sz w:val="24"/>
                <w:szCs w:val="24"/>
              </w:rPr>
            </w:pPr>
            <w:r>
              <w:rPr>
                <w:sz w:val="24"/>
                <w:szCs w:val="24"/>
                <w:b/>
                <w:bCs/>
                <w:spacing w:val="-6"/>
              </w:rPr>
              <w:t>合同方</w:t>
            </w:r>
          </w:p>
        </w:tc>
        <w:tc>
          <w:tcPr>
            <w:tcW w:w="2088" w:type="dxa"/>
            <w:vAlign w:val="top"/>
          </w:tcPr>
          <w:p>
            <w:pPr>
              <w:pStyle w:val="TableText"/>
              <w:ind w:left="688"/>
              <w:spacing w:before="41" w:line="222" w:lineRule="auto"/>
              <w:rPr>
                <w:sz w:val="24"/>
                <w:szCs w:val="24"/>
              </w:rPr>
            </w:pPr>
            <w:r>
              <w:rPr>
                <w:sz w:val="24"/>
                <w:szCs w:val="24"/>
                <w:b/>
                <w:bCs/>
                <w:spacing w:val="-6"/>
              </w:rPr>
              <w:t>联系人</w:t>
            </w:r>
          </w:p>
        </w:tc>
        <w:tc>
          <w:tcPr>
            <w:tcW w:w="2342" w:type="dxa"/>
            <w:vAlign w:val="top"/>
          </w:tcPr>
          <w:p>
            <w:pPr>
              <w:pStyle w:val="TableText"/>
              <w:ind w:left="697"/>
              <w:spacing w:before="41" w:line="222" w:lineRule="auto"/>
              <w:rPr>
                <w:sz w:val="24"/>
                <w:szCs w:val="24"/>
              </w:rPr>
            </w:pPr>
            <w:r>
              <w:rPr>
                <w:sz w:val="24"/>
                <w:szCs w:val="24"/>
                <w:b/>
                <w:bCs/>
                <w:spacing w:val="-5"/>
              </w:rPr>
              <w:t>联系电话</w:t>
            </w:r>
          </w:p>
        </w:tc>
        <w:tc>
          <w:tcPr>
            <w:tcW w:w="2353" w:type="dxa"/>
            <w:vAlign w:val="top"/>
          </w:tcPr>
          <w:p>
            <w:pPr>
              <w:pStyle w:val="TableText"/>
              <w:ind w:left="730"/>
              <w:spacing w:before="41" w:line="221" w:lineRule="auto"/>
              <w:rPr>
                <w:sz w:val="24"/>
                <w:szCs w:val="24"/>
              </w:rPr>
            </w:pPr>
            <w:r>
              <w:rPr>
                <w:sz w:val="24"/>
                <w:szCs w:val="24"/>
                <w:b/>
                <w:bCs/>
                <w:spacing w:val="-12"/>
              </w:rPr>
              <w:t>电子邮箱</w:t>
            </w:r>
          </w:p>
        </w:tc>
      </w:tr>
      <w:tr>
        <w:trPr>
          <w:trHeight w:val="514" w:hRule="atLeast"/>
        </w:trPr>
        <w:tc>
          <w:tcPr>
            <w:tcW w:w="1361" w:type="dxa"/>
            <w:vAlign w:val="top"/>
          </w:tcPr>
          <w:p>
            <w:pPr>
              <w:pStyle w:val="TableText"/>
              <w:ind w:left="356"/>
              <w:spacing w:before="36" w:line="222" w:lineRule="auto"/>
              <w:rPr>
                <w:sz w:val="24"/>
                <w:szCs w:val="24"/>
              </w:rPr>
            </w:pPr>
            <w:r>
              <w:rPr>
                <w:sz w:val="24"/>
                <w:szCs w:val="24"/>
                <w:b/>
                <w:bCs/>
                <w:spacing w:val="-23"/>
              </w:rPr>
              <w:t>甲</w:t>
            </w:r>
            <w:r>
              <w:rPr>
                <w:sz w:val="24"/>
                <w:szCs w:val="24"/>
                <w:spacing w:val="6"/>
              </w:rPr>
              <w:t xml:space="preserve">  </w:t>
            </w:r>
            <w:r>
              <w:rPr>
                <w:sz w:val="24"/>
                <w:szCs w:val="24"/>
                <w:b/>
                <w:bCs/>
                <w:spacing w:val="-23"/>
              </w:rPr>
              <w:t>方</w:t>
            </w:r>
          </w:p>
        </w:tc>
        <w:tc>
          <w:tcPr>
            <w:tcW w:w="2088" w:type="dxa"/>
            <w:vAlign w:val="top"/>
          </w:tcPr>
          <w:p>
            <w:pPr>
              <w:rPr>
                <w:rFonts w:ascii="Arial"/>
                <w:sz w:val="21"/>
              </w:rPr>
            </w:pPr>
            <w:r/>
          </w:p>
        </w:tc>
        <w:tc>
          <w:tcPr>
            <w:tcW w:w="2342" w:type="dxa"/>
            <w:vAlign w:val="top"/>
          </w:tcPr>
          <w:p>
            <w:pPr>
              <w:rPr>
                <w:rFonts w:ascii="Arial"/>
                <w:sz w:val="21"/>
              </w:rPr>
            </w:pPr>
            <w:r/>
          </w:p>
        </w:tc>
        <w:tc>
          <w:tcPr>
            <w:tcW w:w="2353" w:type="dxa"/>
            <w:vAlign w:val="top"/>
          </w:tcPr>
          <w:p>
            <w:pPr>
              <w:rPr>
                <w:rFonts w:ascii="Arial"/>
                <w:sz w:val="21"/>
              </w:rPr>
            </w:pPr>
            <w:r/>
          </w:p>
        </w:tc>
      </w:tr>
      <w:tr>
        <w:trPr>
          <w:trHeight w:val="519" w:hRule="atLeast"/>
        </w:trPr>
        <w:tc>
          <w:tcPr>
            <w:tcW w:w="1361" w:type="dxa"/>
            <w:vAlign w:val="top"/>
          </w:tcPr>
          <w:p>
            <w:pPr>
              <w:pStyle w:val="TableText"/>
              <w:ind w:left="344"/>
              <w:spacing w:before="38" w:line="222" w:lineRule="auto"/>
              <w:rPr>
                <w:sz w:val="24"/>
                <w:szCs w:val="24"/>
              </w:rPr>
            </w:pPr>
            <w:r>
              <w:rPr>
                <w:sz w:val="24"/>
                <w:szCs w:val="24"/>
                <w:b/>
                <w:bCs/>
                <w:spacing w:val="-18"/>
              </w:rPr>
              <w:t>乙</w:t>
            </w:r>
            <w:r>
              <w:rPr>
                <w:sz w:val="24"/>
                <w:szCs w:val="24"/>
                <w:spacing w:val="6"/>
              </w:rPr>
              <w:t xml:space="preserve">  </w:t>
            </w:r>
            <w:r>
              <w:rPr>
                <w:sz w:val="24"/>
                <w:szCs w:val="24"/>
                <w:b/>
                <w:bCs/>
                <w:spacing w:val="-18"/>
              </w:rPr>
              <w:t>方</w:t>
            </w:r>
          </w:p>
        </w:tc>
        <w:tc>
          <w:tcPr>
            <w:tcW w:w="2088" w:type="dxa"/>
            <w:vAlign w:val="top"/>
          </w:tcPr>
          <w:p>
            <w:pPr>
              <w:rPr>
                <w:rFonts w:ascii="Arial"/>
                <w:sz w:val="21"/>
              </w:rPr>
            </w:pPr>
            <w:r/>
          </w:p>
        </w:tc>
        <w:tc>
          <w:tcPr>
            <w:tcW w:w="2342" w:type="dxa"/>
            <w:vAlign w:val="top"/>
          </w:tcPr>
          <w:p>
            <w:pPr>
              <w:rPr>
                <w:rFonts w:ascii="Arial"/>
                <w:sz w:val="21"/>
              </w:rPr>
            </w:pPr>
            <w:r/>
          </w:p>
        </w:tc>
        <w:tc>
          <w:tcPr>
            <w:tcW w:w="2353" w:type="dxa"/>
            <w:vAlign w:val="top"/>
          </w:tcPr>
          <w:p>
            <w:pPr>
              <w:rPr>
                <w:rFonts w:ascii="Arial"/>
                <w:sz w:val="21"/>
              </w:rPr>
            </w:pPr>
            <w:r/>
          </w:p>
        </w:tc>
      </w:tr>
    </w:tbl>
    <w:p>
      <w:pPr>
        <w:pStyle w:val="BodyText"/>
        <w:spacing w:line="465" w:lineRule="auto"/>
        <w:rPr/>
      </w:pPr>
      <w:r/>
    </w:p>
    <w:p>
      <w:pPr>
        <w:ind w:left="1129" w:right="193" w:hanging="447"/>
        <w:spacing w:before="79" w:line="290" w:lineRule="auto"/>
        <w:rPr>
          <w:rFonts w:ascii="SimSun" w:hAnsi="SimSun" w:eastAsia="SimSun" w:cs="SimSun"/>
          <w:sz w:val="24"/>
          <w:szCs w:val="24"/>
        </w:rPr>
      </w:pPr>
      <w:r>
        <w:rPr>
          <w:rFonts w:ascii="SimSun" w:hAnsi="SimSun" w:eastAsia="SimSun" w:cs="SimSun"/>
          <w:sz w:val="24"/>
          <w:szCs w:val="24"/>
          <w:spacing w:val="-1"/>
        </w:rPr>
        <w:t>1.1 双方对接口人确认的文件（包括但不限于采样单、检测报告、发票、对账单</w:t>
      </w:r>
      <w:r>
        <w:rPr>
          <w:rFonts w:ascii="SimSun" w:hAnsi="SimSun" w:eastAsia="SimSun" w:cs="SimSun"/>
          <w:sz w:val="24"/>
          <w:szCs w:val="24"/>
          <w:spacing w:val="8"/>
        </w:rPr>
        <w:t xml:space="preserve"> </w:t>
      </w:r>
      <w:r>
        <w:rPr>
          <w:rFonts w:ascii="SimSun" w:hAnsi="SimSun" w:eastAsia="SimSun" w:cs="SimSun"/>
          <w:sz w:val="24"/>
          <w:szCs w:val="24"/>
          <w:spacing w:val="-2"/>
        </w:rPr>
        <w:t>等）均予以认可；</w:t>
      </w:r>
    </w:p>
    <w:p>
      <w:pPr>
        <w:pStyle w:val="BodyText"/>
        <w:spacing w:line="300" w:lineRule="auto"/>
        <w:rPr/>
      </w:pPr>
      <w:r/>
    </w:p>
    <w:p>
      <w:pPr>
        <w:ind w:left="1127" w:right="193" w:hanging="445"/>
        <w:spacing w:before="79" w:line="289" w:lineRule="auto"/>
        <w:rPr>
          <w:rFonts w:ascii="SimSun" w:hAnsi="SimSun" w:eastAsia="SimSun" w:cs="SimSun"/>
          <w:sz w:val="24"/>
          <w:szCs w:val="24"/>
        </w:rPr>
      </w:pPr>
      <w:r>
        <w:rPr>
          <w:rFonts w:ascii="SimSun" w:hAnsi="SimSun" w:eastAsia="SimSun" w:cs="SimSun"/>
          <w:sz w:val="24"/>
          <w:szCs w:val="24"/>
          <w:spacing w:val="-1"/>
        </w:rPr>
        <w:t>1.2 双方接口人发出的与履行本合同的相关文件，须用书面形式，双方可采用书</w:t>
      </w:r>
      <w:r>
        <w:rPr>
          <w:rFonts w:ascii="SimSun" w:hAnsi="SimSun" w:eastAsia="SimSun" w:cs="SimSun"/>
          <w:sz w:val="24"/>
          <w:szCs w:val="24"/>
          <w:spacing w:val="8"/>
        </w:rPr>
        <w:t xml:space="preserve"> </w:t>
      </w:r>
      <w:r>
        <w:rPr>
          <w:rFonts w:ascii="SimSun" w:hAnsi="SimSun" w:eastAsia="SimSun" w:cs="SimSun"/>
          <w:sz w:val="24"/>
          <w:szCs w:val="24"/>
          <w:spacing w:val="-1"/>
        </w:rPr>
        <w:t>信、传真、邮件、当面送交等方式传递。</w:t>
      </w:r>
    </w:p>
    <w:p>
      <w:pPr>
        <w:pStyle w:val="BodyText"/>
        <w:spacing w:line="302" w:lineRule="auto"/>
        <w:rPr/>
      </w:pPr>
      <w:r/>
    </w:p>
    <w:p>
      <w:pPr>
        <w:ind w:left="682"/>
        <w:spacing w:before="78" w:line="219" w:lineRule="auto"/>
        <w:rPr>
          <w:rFonts w:ascii="SimSun" w:hAnsi="SimSun" w:eastAsia="SimSun" w:cs="SimSun"/>
          <w:sz w:val="24"/>
          <w:szCs w:val="24"/>
        </w:rPr>
      </w:pPr>
      <w:r>
        <w:rPr>
          <w:rFonts w:ascii="SimSun" w:hAnsi="SimSun" w:eastAsia="SimSun" w:cs="SimSun"/>
          <w:sz w:val="24"/>
          <w:szCs w:val="24"/>
          <w:spacing w:val="-1"/>
        </w:rPr>
        <w:t>1.3 双方为履行本合同按上述邮箱及各方在本合同列明地址等发出有关书面通</w:t>
      </w:r>
    </w:p>
    <w:p>
      <w:pPr>
        <w:ind w:left="1128" w:right="81" w:firstLine="4"/>
        <w:spacing w:before="182" w:line="347" w:lineRule="auto"/>
        <w:rPr>
          <w:rFonts w:ascii="SimSun" w:hAnsi="SimSun" w:eastAsia="SimSun" w:cs="SimSun"/>
          <w:sz w:val="24"/>
          <w:szCs w:val="24"/>
        </w:rPr>
      </w:pPr>
      <w:r>
        <w:rPr>
          <w:rFonts w:ascii="SimSun" w:hAnsi="SimSun" w:eastAsia="SimSun" w:cs="SimSun"/>
          <w:sz w:val="24"/>
          <w:szCs w:val="24"/>
          <w:spacing w:val="-4"/>
        </w:rPr>
        <w:t>知，均视为已送达，包括法院诉讼的送达；若联系人及邮箱发生变动，应及时</w:t>
      </w:r>
      <w:r>
        <w:rPr>
          <w:rFonts w:ascii="SimSun" w:hAnsi="SimSun" w:eastAsia="SimSun" w:cs="SimSun"/>
          <w:sz w:val="24"/>
          <w:szCs w:val="24"/>
          <w:spacing w:val="10"/>
        </w:rPr>
        <w:t xml:space="preserve"> </w:t>
      </w:r>
      <w:r>
        <w:rPr>
          <w:rFonts w:ascii="SimSun" w:hAnsi="SimSun" w:eastAsia="SimSun" w:cs="SimSun"/>
          <w:sz w:val="24"/>
          <w:szCs w:val="24"/>
          <w:spacing w:val="-2"/>
        </w:rPr>
        <w:t>通知对方。</w:t>
      </w:r>
    </w:p>
    <w:p>
      <w:pPr>
        <w:ind w:left="641" w:right="81" w:hanging="419"/>
        <w:spacing w:before="232" w:line="346" w:lineRule="auto"/>
        <w:rPr>
          <w:rFonts w:ascii="SimSun" w:hAnsi="SimSun" w:eastAsia="SimSun" w:cs="SimSun"/>
          <w:sz w:val="24"/>
          <w:szCs w:val="24"/>
        </w:rPr>
      </w:pPr>
      <w:r>
        <w:rPr>
          <w:rFonts w:ascii="SimSun" w:hAnsi="SimSun" w:eastAsia="SimSun" w:cs="SimSun"/>
          <w:sz w:val="22"/>
          <w:szCs w:val="22"/>
          <w:spacing w:val="-3"/>
        </w:rPr>
        <w:t>2.</w:t>
      </w:r>
      <w:r>
        <w:rPr>
          <w:rFonts w:ascii="SimSun" w:hAnsi="SimSun" w:eastAsia="SimSun" w:cs="SimSun"/>
          <w:sz w:val="22"/>
          <w:szCs w:val="22"/>
          <w:spacing w:val="88"/>
        </w:rPr>
        <w:t xml:space="preserve"> </w:t>
      </w:r>
      <w:r>
        <w:rPr>
          <w:rFonts w:ascii="SimSun" w:hAnsi="SimSun" w:eastAsia="SimSun" w:cs="SimSun"/>
          <w:sz w:val="24"/>
          <w:szCs w:val="24"/>
          <w:spacing w:val="-3"/>
        </w:rPr>
        <w:t>在合同履行过程中，经双方授权代表确认的报价单、申请表、实施记录、往来电子</w:t>
      </w:r>
      <w:r>
        <w:rPr>
          <w:rFonts w:ascii="SimSun" w:hAnsi="SimSun" w:eastAsia="SimSun" w:cs="SimSun"/>
          <w:sz w:val="24"/>
          <w:szCs w:val="24"/>
        </w:rPr>
        <w:t xml:space="preserve"> </w:t>
      </w:r>
      <w:r>
        <w:rPr>
          <w:rFonts w:ascii="SimSun" w:hAnsi="SimSun" w:eastAsia="SimSun" w:cs="SimSun"/>
          <w:sz w:val="24"/>
          <w:szCs w:val="24"/>
          <w:spacing w:val="-1"/>
        </w:rPr>
        <w:t>邮件、有关备忘录和其它规定均作为本合同的附件，与本合同具有同等效力。</w:t>
      </w:r>
    </w:p>
    <w:p>
      <w:pPr>
        <w:spacing w:line="346" w:lineRule="auto"/>
        <w:sectPr>
          <w:footerReference w:type="default" r:id="rId36"/>
          <w:pgSz w:w="11900" w:h="16840"/>
          <w:pgMar w:top="400" w:right="1280" w:bottom="1123" w:left="1370"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653" w:right="566" w:hanging="419"/>
        <w:spacing w:before="78" w:line="290"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2"/>
          <w:szCs w:val="22"/>
          <w:spacing w:val="89"/>
        </w:rPr>
        <w:t xml:space="preserve"> </w:t>
      </w:r>
      <w:r>
        <w:rPr>
          <w:rFonts w:ascii="SimSun" w:hAnsi="SimSun" w:eastAsia="SimSun" w:cs="SimSun"/>
          <w:sz w:val="24"/>
          <w:szCs w:val="24"/>
          <w:spacing w:val="-1"/>
        </w:rPr>
        <w:t>在服务过程中，双方如存在未尽事宜，可对本协议进行修改，修改以《补充协议》</w:t>
      </w:r>
      <w:r>
        <w:rPr>
          <w:rFonts w:ascii="SimSun" w:hAnsi="SimSun" w:eastAsia="SimSun" w:cs="SimSun"/>
          <w:sz w:val="24"/>
          <w:szCs w:val="24"/>
        </w:rPr>
        <w:t xml:space="preserve"> </w:t>
      </w:r>
      <w:r>
        <w:rPr>
          <w:rFonts w:ascii="SimSun" w:hAnsi="SimSun" w:eastAsia="SimSun" w:cs="SimSun"/>
          <w:sz w:val="24"/>
          <w:szCs w:val="24"/>
          <w:spacing w:val="-4"/>
        </w:rPr>
        <w:t>的形式订立并执行。</w:t>
      </w:r>
    </w:p>
    <w:p>
      <w:pPr>
        <w:pStyle w:val="BodyText"/>
        <w:spacing w:line="298" w:lineRule="auto"/>
        <w:rPr/>
      </w:pPr>
      <w:r/>
    </w:p>
    <w:p>
      <w:pPr>
        <w:ind w:left="657" w:right="645" w:hanging="428"/>
        <w:spacing w:before="78" w:line="290" w:lineRule="auto"/>
        <w:rPr>
          <w:rFonts w:ascii="SimSun" w:hAnsi="SimSun" w:eastAsia="SimSun" w:cs="SimSun"/>
          <w:sz w:val="24"/>
          <w:szCs w:val="24"/>
        </w:rPr>
      </w:pPr>
      <w:r>
        <w:rPr>
          <w:rFonts w:ascii="SimSun" w:hAnsi="SimSun" w:eastAsia="SimSun" w:cs="SimSun"/>
          <w:sz w:val="22"/>
          <w:szCs w:val="22"/>
          <w:spacing w:val="-3"/>
        </w:rPr>
        <w:t>4.</w:t>
      </w:r>
      <w:r>
        <w:rPr>
          <w:rFonts w:ascii="SimSun" w:hAnsi="SimSun" w:eastAsia="SimSun" w:cs="SimSun"/>
          <w:sz w:val="22"/>
          <w:szCs w:val="22"/>
          <w:spacing w:val="92"/>
        </w:rPr>
        <w:t xml:space="preserve"> </w:t>
      </w:r>
      <w:r>
        <w:rPr>
          <w:rFonts w:ascii="SimSun" w:hAnsi="SimSun" w:eastAsia="SimSun" w:cs="SimSun"/>
          <w:sz w:val="24"/>
          <w:szCs w:val="24"/>
          <w:spacing w:val="-3"/>
        </w:rPr>
        <w:t>协议的履行过程中发生争议时，双方应协商解决，若协商不成，则向原告所在地人</w:t>
      </w:r>
      <w:r>
        <w:rPr>
          <w:rFonts w:ascii="SimSun" w:hAnsi="SimSun" w:eastAsia="SimSun" w:cs="SimSun"/>
          <w:sz w:val="24"/>
          <w:szCs w:val="24"/>
        </w:rPr>
        <w:t xml:space="preserve"> </w:t>
      </w:r>
      <w:r>
        <w:rPr>
          <w:rFonts w:ascii="SimSun" w:hAnsi="SimSun" w:eastAsia="SimSun" w:cs="SimSun"/>
          <w:sz w:val="24"/>
          <w:szCs w:val="24"/>
          <w:spacing w:val="-3"/>
        </w:rPr>
        <w:t>民法院（儋州市人民法院）起诉。</w:t>
      </w:r>
    </w:p>
    <w:p>
      <w:pPr>
        <w:pStyle w:val="BodyText"/>
        <w:spacing w:line="302" w:lineRule="auto"/>
        <w:rPr/>
      </w:pPr>
      <w:r/>
    </w:p>
    <w:p>
      <w:pPr>
        <w:ind w:left="234"/>
        <w:spacing w:before="78" w:line="219" w:lineRule="auto"/>
        <w:rPr>
          <w:rFonts w:ascii="SimSun" w:hAnsi="SimSun" w:eastAsia="SimSun" w:cs="SimSun"/>
          <w:sz w:val="24"/>
          <w:szCs w:val="24"/>
        </w:rPr>
      </w:pPr>
      <w:r>
        <w:rPr>
          <w:rFonts w:ascii="SimSun" w:hAnsi="SimSun" w:eastAsia="SimSun" w:cs="SimSun"/>
          <w:sz w:val="22"/>
          <w:szCs w:val="22"/>
          <w:spacing w:val="-1"/>
        </w:rPr>
        <w:t>5.</w:t>
      </w:r>
      <w:r>
        <w:rPr>
          <w:rFonts w:ascii="SimSun" w:hAnsi="SimSun" w:eastAsia="SimSun" w:cs="SimSun"/>
          <w:sz w:val="22"/>
          <w:szCs w:val="22"/>
          <w:spacing w:val="89"/>
        </w:rPr>
        <w:t xml:space="preserve"> </w:t>
      </w:r>
      <w:r>
        <w:rPr>
          <w:rFonts w:ascii="SimSun" w:hAnsi="SimSun" w:eastAsia="SimSun" w:cs="SimSun"/>
          <w:sz w:val="24"/>
          <w:szCs w:val="24"/>
          <w:spacing w:val="-1"/>
        </w:rPr>
        <w:t>本合同一式肆份，甲方各执叁份、乙方执壹份。</w:t>
      </w:r>
    </w:p>
    <w:p>
      <w:pPr>
        <w:pStyle w:val="BodyText"/>
        <w:spacing w:line="302" w:lineRule="auto"/>
        <w:rPr/>
      </w:pPr>
      <w:r/>
    </w:p>
    <w:p>
      <w:pPr>
        <w:ind w:left="231"/>
        <w:spacing w:before="78" w:line="219" w:lineRule="auto"/>
        <w:rPr>
          <w:rFonts w:ascii="SimSun" w:hAnsi="SimSun" w:eastAsia="SimSun" w:cs="SimSun"/>
          <w:sz w:val="24"/>
          <w:szCs w:val="24"/>
        </w:rPr>
      </w:pPr>
      <w:r>
        <w:rPr>
          <w:rFonts w:ascii="SimSun" w:hAnsi="SimSun" w:eastAsia="SimSun" w:cs="SimSun"/>
          <w:sz w:val="22"/>
          <w:szCs w:val="22"/>
          <w:spacing w:val="-1"/>
        </w:rPr>
        <w:t>6.</w:t>
      </w:r>
      <w:r>
        <w:rPr>
          <w:rFonts w:ascii="SimSun" w:hAnsi="SimSun" w:eastAsia="SimSun" w:cs="SimSun"/>
          <w:sz w:val="22"/>
          <w:szCs w:val="22"/>
          <w:spacing w:val="101"/>
        </w:rPr>
        <w:t xml:space="preserve"> </w:t>
      </w:r>
      <w:r>
        <w:rPr>
          <w:rFonts w:ascii="SimSun" w:hAnsi="SimSun" w:eastAsia="SimSun" w:cs="SimSun"/>
          <w:sz w:val="24"/>
          <w:szCs w:val="24"/>
          <w:spacing w:val="-1"/>
        </w:rPr>
        <w:t>如本合同需传真或扫描，则传真复印件和扫描件同样具有法律效应。</w:t>
      </w:r>
    </w:p>
    <w:p>
      <w:pPr>
        <w:pStyle w:val="BodyText"/>
        <w:spacing w:line="302" w:lineRule="auto"/>
        <w:rPr/>
      </w:pPr>
      <w:r/>
    </w:p>
    <w:p>
      <w:pPr>
        <w:ind w:left="2930"/>
        <w:spacing w:before="78" w:line="219" w:lineRule="auto"/>
        <w:rPr>
          <w:rFonts w:ascii="SimSun" w:hAnsi="SimSun" w:eastAsia="SimSun" w:cs="SimSun"/>
          <w:sz w:val="24"/>
          <w:szCs w:val="24"/>
        </w:rPr>
      </w:pPr>
      <w:r>
        <w:rPr>
          <w:rFonts w:ascii="SimSun" w:hAnsi="SimSun" w:eastAsia="SimSun" w:cs="SimSun"/>
          <w:sz w:val="24"/>
          <w:szCs w:val="24"/>
          <w:spacing w:val="-2"/>
        </w:rPr>
        <w:t>（以下无正文，为签字盖章栏）</w:t>
      </w:r>
    </w:p>
    <w:p>
      <w:pPr>
        <w:spacing w:before="18"/>
        <w:rPr/>
      </w:pPr>
      <w:r/>
    </w:p>
    <w:p>
      <w:pPr>
        <w:spacing w:before="18"/>
        <w:rPr/>
      </w:pPr>
      <w:r/>
    </w:p>
    <w:p>
      <w:pPr>
        <w:spacing w:before="18"/>
        <w:rPr/>
      </w:pPr>
      <w:r/>
    </w:p>
    <w:p>
      <w:pPr>
        <w:spacing w:before="18"/>
        <w:rPr/>
      </w:pPr>
      <w:r/>
    </w:p>
    <w:p>
      <w:pPr>
        <w:spacing w:before="18"/>
        <w:rPr/>
      </w:pPr>
      <w:r/>
    </w:p>
    <w:p>
      <w:pPr>
        <w:spacing w:before="18"/>
        <w:rPr/>
      </w:pPr>
      <w:r/>
    </w:p>
    <w:p>
      <w:pPr>
        <w:spacing w:before="18"/>
        <w:rPr/>
      </w:pPr>
      <w:r/>
    </w:p>
    <w:p>
      <w:pPr>
        <w:spacing w:before="17"/>
        <w:rPr/>
      </w:pPr>
      <w:r/>
    </w:p>
    <w:p>
      <w:pPr>
        <w:spacing w:before="17"/>
        <w:rPr/>
      </w:pPr>
      <w:r/>
    </w:p>
    <w:p>
      <w:pPr>
        <w:sectPr>
          <w:footerReference w:type="default" r:id="rId37"/>
          <w:pgSz w:w="11900" w:h="16840"/>
          <w:pgMar w:top="400" w:right="715" w:bottom="1122" w:left="1360" w:header="0" w:footer="944" w:gutter="0"/>
          <w:cols w:equalWidth="0" w:num="1">
            <w:col w:w="9825" w:space="0"/>
          </w:cols>
        </w:sectPr>
        <w:rPr/>
      </w:pPr>
    </w:p>
    <w:p>
      <w:pPr>
        <w:ind w:left="10"/>
        <w:spacing w:before="48" w:line="222" w:lineRule="auto"/>
        <w:rPr>
          <w:rFonts w:ascii="SimSun" w:hAnsi="SimSun" w:eastAsia="SimSun" w:cs="SimSun"/>
          <w:sz w:val="24"/>
          <w:szCs w:val="24"/>
        </w:rPr>
      </w:pPr>
      <w:r>
        <w:rPr>
          <w:rFonts w:ascii="SimSun" w:hAnsi="SimSun" w:eastAsia="SimSun" w:cs="SimSun"/>
          <w:sz w:val="24"/>
          <w:szCs w:val="24"/>
          <w:spacing w:val="-4"/>
        </w:rPr>
        <w:t>签署：</w:t>
      </w:r>
    </w:p>
    <w:p>
      <w:pPr>
        <w:pStyle w:val="BodyText"/>
        <w:spacing w:line="369" w:lineRule="auto"/>
        <w:rPr/>
      </w:pPr>
      <w:r/>
    </w:p>
    <w:p>
      <w:pPr>
        <w:ind w:left="41"/>
        <w:spacing w:before="78" w:line="219" w:lineRule="auto"/>
        <w:rPr>
          <w:rFonts w:ascii="SimSun" w:hAnsi="SimSun" w:eastAsia="SimSun" w:cs="SimSun"/>
          <w:sz w:val="24"/>
          <w:szCs w:val="24"/>
        </w:rPr>
      </w:pPr>
      <w:r>
        <w:rPr>
          <w:rFonts w:ascii="SimSun" w:hAnsi="SimSun" w:eastAsia="SimSun" w:cs="SimSun"/>
          <w:sz w:val="24"/>
          <w:szCs w:val="24"/>
          <w:spacing w:val="-9"/>
        </w:rPr>
        <w:t>甲方（签章</w:t>
      </w:r>
      <w:r>
        <w:rPr>
          <w:rFonts w:ascii="SimSun" w:hAnsi="SimSun" w:eastAsia="SimSun" w:cs="SimSun"/>
          <w:sz w:val="24"/>
          <w:szCs w:val="24"/>
          <w:spacing w:val="-27"/>
        </w:rPr>
        <w:t>）：</w:t>
      </w:r>
      <w:r>
        <w:rPr>
          <w:rFonts w:ascii="SimSun" w:hAnsi="SimSun" w:eastAsia="SimSun" w:cs="SimSun"/>
          <w:sz w:val="24"/>
          <w:szCs w:val="24"/>
          <w:spacing w:val="17"/>
        </w:rPr>
        <w:t xml:space="preserve">     </w:t>
      </w:r>
      <w:r>
        <w:rPr>
          <w:rFonts w:ascii="SimSun" w:hAnsi="SimSun" w:eastAsia="SimSun" w:cs="SimSun"/>
          <w:sz w:val="24"/>
          <w:szCs w:val="24"/>
          <w:spacing w:val="-9"/>
        </w:rPr>
        <w:t>海南西部中心医院</w:t>
      </w:r>
    </w:p>
    <w:p>
      <w:pPr>
        <w:pStyle w:val="BodyText"/>
        <w:spacing w:line="270" w:lineRule="auto"/>
        <w:rPr/>
      </w:pPr>
      <w:r>
        <w:pict>
          <v:shape id="_x0000_s8" style="position:absolute;margin-left:75.24pt;margin-top:13.3369pt;mso-position-vertical-relative:text;mso-position-horizontal-relative:text;width:169.75pt;height:0.5pt;z-index:251664384;" filled="false" strokecolor="#000000" strokeweight="0.48pt" coordsize="3395,10" coordorigin="0,0" path="m0,4l3395,4e">
            <v:stroke joinstyle="bevel" miterlimit="2"/>
          </v:shape>
        </w:pict>
      </w:r>
      <w:r/>
    </w:p>
    <w:p>
      <w:pPr>
        <w:pStyle w:val="BodyText"/>
        <w:spacing w:line="270" w:lineRule="auto"/>
        <w:rPr/>
      </w:pPr>
      <w:r/>
    </w:p>
    <w:p>
      <w:pPr>
        <w:ind w:left="9" w:right="4012" w:firstLine="1"/>
        <w:spacing w:before="78" w:line="380" w:lineRule="auto"/>
        <w:rPr>
          <w:rFonts w:ascii="SimSun" w:hAnsi="SimSun" w:eastAsia="SimSun" w:cs="SimSun"/>
          <w:sz w:val="24"/>
          <w:szCs w:val="24"/>
        </w:rPr>
      </w:pPr>
      <w:r>
        <w:rPr>
          <w:rFonts w:ascii="SimSun" w:hAnsi="SimSun" w:eastAsia="SimSun" w:cs="SimSun"/>
          <w:sz w:val="24"/>
          <w:szCs w:val="24"/>
          <w:spacing w:val="-3"/>
        </w:rPr>
        <w:t>法人代表/</w:t>
      </w:r>
      <w:r>
        <w:rPr>
          <w:rFonts w:ascii="SimSun" w:hAnsi="SimSun" w:eastAsia="SimSun" w:cs="SimSun"/>
          <w:sz w:val="24"/>
          <w:szCs w:val="24"/>
          <w:spacing w:val="3"/>
        </w:rPr>
        <w:t xml:space="preserve"> </w:t>
      </w:r>
      <w:r>
        <w:rPr>
          <w:rFonts w:ascii="SimSun" w:hAnsi="SimSun" w:eastAsia="SimSun" w:cs="SimSun"/>
          <w:sz w:val="24"/>
          <w:szCs w:val="24"/>
          <w:spacing w:val="-14"/>
        </w:rPr>
        <w:t>授权代表：</w:t>
      </w:r>
    </w:p>
    <w:p>
      <w:pPr>
        <w:pStyle w:val="BodyText"/>
        <w:spacing w:line="353" w:lineRule="auto"/>
        <w:rPr/>
      </w:pPr>
      <w:r>
        <w:pict>
          <v:shape id="_x0000_s10" style="position:absolute;margin-left:75.24pt;margin-top:16.186pt;mso-position-vertical-relative:text;mso-position-horizontal-relative:text;width:169.75pt;height:0.5pt;z-index:251665408;" filled="false" strokecolor="#000000" strokeweight="0.48pt" coordsize="3395,10" coordorigin="0,0" path="m0,4l3395,4e">
            <v:stroke joinstyle="bevel" miterlimit="2"/>
          </v:shape>
        </w:pict>
      </w:r>
      <w:r/>
    </w:p>
    <w:p>
      <w:pPr>
        <w:ind w:left="10"/>
        <w:spacing w:before="78" w:line="220" w:lineRule="auto"/>
        <w:rPr>
          <w:rFonts w:ascii="SimSun" w:hAnsi="SimSun" w:eastAsia="SimSun" w:cs="SimSun"/>
          <w:sz w:val="24"/>
          <w:szCs w:val="24"/>
        </w:rPr>
      </w:pPr>
      <w:r>
        <w:pict>
          <v:shape id="_x0000_s12" style="position:absolute;margin-left:75.24pt;margin-top:31.5272pt;mso-position-vertical-relative:text;mso-position-horizontal-relative:text;width:169.75pt;height:0.5pt;z-index:251666432;" filled="false" strokecolor="#000000" strokeweight="0.48pt" coordsize="3395,10" coordorigin="0,0" path="m0,4l3395,4e">
            <v:stroke joinstyle="bevel" miterlimit="2"/>
          </v:shape>
        </w:pict>
      </w:r>
      <w:r>
        <w:rPr>
          <w:rFonts w:ascii="SimSun" w:hAnsi="SimSun" w:eastAsia="SimSun" w:cs="SimSun"/>
          <w:sz w:val="24"/>
          <w:szCs w:val="24"/>
          <w:spacing w:val="-3"/>
        </w:rPr>
        <w:t>签订日期：        2024</w:t>
      </w:r>
      <w:r>
        <w:rPr>
          <w:rFonts w:ascii="SimSun" w:hAnsi="SimSun" w:eastAsia="SimSun" w:cs="SimSun"/>
          <w:sz w:val="24"/>
          <w:szCs w:val="24"/>
          <w:spacing w:val="-40"/>
        </w:rPr>
        <w:t xml:space="preserve"> </w:t>
      </w:r>
      <w:r>
        <w:rPr>
          <w:rFonts w:ascii="SimSun" w:hAnsi="SimSun" w:eastAsia="SimSun" w:cs="SimSun"/>
          <w:sz w:val="24"/>
          <w:szCs w:val="24"/>
          <w:spacing w:val="-3"/>
        </w:rPr>
        <w:t>年</w:t>
      </w:r>
      <w:r>
        <w:rPr>
          <w:rFonts w:ascii="SimSun" w:hAnsi="SimSun" w:eastAsia="SimSun" w:cs="SimSun"/>
          <w:sz w:val="24"/>
          <w:szCs w:val="24"/>
          <w:spacing w:val="5"/>
        </w:rPr>
        <w:t xml:space="preserve">   </w:t>
      </w:r>
      <w:r>
        <w:rPr>
          <w:rFonts w:ascii="SimSun" w:hAnsi="SimSun" w:eastAsia="SimSun" w:cs="SimSun"/>
          <w:sz w:val="24"/>
          <w:szCs w:val="24"/>
          <w:spacing w:val="-3"/>
        </w:rPr>
        <w:t>月</w:t>
      </w:r>
      <w:r>
        <w:rPr>
          <w:rFonts w:ascii="SimSun" w:hAnsi="SimSun" w:eastAsia="SimSun" w:cs="SimSun"/>
          <w:sz w:val="24"/>
          <w:szCs w:val="24"/>
          <w:spacing w:val="12"/>
        </w:rPr>
        <w:t xml:space="preserve">    </w:t>
      </w:r>
      <w:r>
        <w:rPr>
          <w:rFonts w:ascii="SimSun" w:hAnsi="SimSun" w:eastAsia="SimSun" w:cs="SimSun"/>
          <w:sz w:val="24"/>
          <w:szCs w:val="24"/>
          <w:spacing w:val="-3"/>
        </w:rPr>
        <w:t>日</w:t>
      </w:r>
    </w:p>
    <w:p>
      <w:pPr>
        <w:spacing w:before="30"/>
        <w:rPr/>
      </w:pPr>
      <w:r/>
    </w:p>
    <w:p>
      <w:pPr>
        <w:pStyle w:val="BodyText"/>
        <w:spacing w:line="14" w:lineRule="auto"/>
        <w:rPr>
          <w:sz w:val="2"/>
        </w:rPr>
      </w:pPr>
      <w:r>
        <w:rPr>
          <w:sz w:val="2"/>
          <w:szCs w:val="2"/>
        </w:rPr>
        <w:br w:type="column"/>
      </w:r>
    </w:p>
    <w:p>
      <w:pPr>
        <w:pStyle w:val="BodyText"/>
        <w:spacing w:line="350" w:lineRule="auto"/>
        <w:rPr/>
      </w:pPr>
      <w:r/>
    </w:p>
    <w:p>
      <w:pPr>
        <w:pStyle w:val="BodyText"/>
        <w:spacing w:line="351" w:lineRule="auto"/>
        <w:rPr/>
      </w:pPr>
      <w:r/>
    </w:p>
    <w:p>
      <w:pPr>
        <w:ind w:left="18"/>
        <w:spacing w:before="79" w:line="219" w:lineRule="auto"/>
        <w:rPr>
          <w:rFonts w:ascii="SimSun" w:hAnsi="SimSun" w:eastAsia="SimSun" w:cs="SimSun"/>
          <w:sz w:val="24"/>
          <w:szCs w:val="24"/>
        </w:rPr>
      </w:pPr>
      <w:r>
        <w:rPr>
          <w:rFonts w:ascii="SimSun" w:hAnsi="SimSun" w:eastAsia="SimSun" w:cs="SimSun"/>
          <w:sz w:val="24"/>
          <w:szCs w:val="24"/>
          <w:spacing w:val="-11"/>
        </w:rPr>
        <w:t>乙方（签章</w:t>
      </w:r>
      <w:r>
        <w:rPr>
          <w:rFonts w:ascii="SimSun" w:hAnsi="SimSun" w:eastAsia="SimSun" w:cs="SimSun"/>
          <w:sz w:val="24"/>
          <w:szCs w:val="24"/>
          <w:spacing w:val="2"/>
        </w:rPr>
        <w:t>）：</w:t>
      </w:r>
    </w:p>
    <w:p>
      <w:pPr>
        <w:pStyle w:val="BodyText"/>
        <w:spacing w:line="270" w:lineRule="auto"/>
        <w:rPr/>
      </w:pPr>
      <w:r>
        <w:pict>
          <v:shape id="_x0000_s14" style="position:absolute;margin-left:80.654pt;margin-top:13.3369pt;mso-position-vertical-relative:text;mso-position-horizontal-relative:text;width:148.2pt;height:0.5pt;z-index:251667456;" filled="false" strokecolor="#000000" strokeweight="0.48pt" coordsize="2963,10" coordorigin="0,0" path="m0,4l2963,4e">
            <v:stroke joinstyle="bevel" miterlimit="2"/>
          </v:shape>
        </w:pict>
      </w:r>
      <w:r/>
    </w:p>
    <w:p>
      <w:pPr>
        <w:pStyle w:val="BodyText"/>
        <w:spacing w:line="270" w:lineRule="auto"/>
        <w:rPr/>
      </w:pPr>
      <w:r/>
    </w:p>
    <w:p>
      <w:pPr>
        <w:ind w:left="34" w:right="3405" w:hanging="34"/>
        <w:spacing w:before="78" w:line="380" w:lineRule="auto"/>
        <w:rPr>
          <w:rFonts w:ascii="SimSun" w:hAnsi="SimSun" w:eastAsia="SimSun" w:cs="SimSun"/>
          <w:sz w:val="24"/>
          <w:szCs w:val="24"/>
        </w:rPr>
      </w:pPr>
      <w:r>
        <w:rPr>
          <w:rFonts w:ascii="SimSun" w:hAnsi="SimSun" w:eastAsia="SimSun" w:cs="SimSun"/>
          <w:sz w:val="24"/>
          <w:szCs w:val="24"/>
          <w:spacing w:val="-3"/>
        </w:rPr>
        <w:t>法人代表/</w:t>
      </w:r>
      <w:r>
        <w:rPr>
          <w:rFonts w:ascii="SimSun" w:hAnsi="SimSun" w:eastAsia="SimSun" w:cs="SimSun"/>
          <w:sz w:val="24"/>
          <w:szCs w:val="24"/>
          <w:spacing w:val="3"/>
        </w:rPr>
        <w:t xml:space="preserve"> </w:t>
      </w:r>
      <w:r>
        <w:rPr>
          <w:rFonts w:ascii="SimSun" w:hAnsi="SimSun" w:eastAsia="SimSun" w:cs="SimSun"/>
          <w:sz w:val="24"/>
          <w:szCs w:val="24"/>
          <w:spacing w:val="-14"/>
        </w:rPr>
        <w:t>授权代表：</w:t>
      </w:r>
    </w:p>
    <w:p>
      <w:pPr>
        <w:pStyle w:val="BodyText"/>
        <w:spacing w:line="353" w:lineRule="auto"/>
        <w:rPr/>
      </w:pPr>
      <w:r>
        <w:pict>
          <v:shape id="_x0000_s16" style="position:absolute;margin-left:80.654pt;margin-top:16.186pt;mso-position-vertical-relative:text;mso-position-horizontal-relative:text;width:148.2pt;height:0.5pt;z-index:251668480;" filled="false" strokecolor="#000000" strokeweight="0.48pt" coordsize="2963,10" coordorigin="0,0" path="m0,4l2963,4e">
            <v:stroke joinstyle="bevel" miterlimit="2"/>
          </v:shape>
        </w:pict>
      </w:r>
      <w:r/>
    </w:p>
    <w:p>
      <w:pPr>
        <w:ind w:left="35"/>
        <w:spacing w:before="78" w:line="220" w:lineRule="auto"/>
        <w:rPr>
          <w:rFonts w:ascii="SimSun" w:hAnsi="SimSun" w:eastAsia="SimSun" w:cs="SimSun"/>
          <w:sz w:val="24"/>
          <w:szCs w:val="24"/>
        </w:rPr>
      </w:pPr>
      <w:r>
        <w:pict>
          <v:shape id="_x0000_s18" style="position:absolute;margin-left:80.654pt;margin-top:31.5272pt;mso-position-vertical-relative:text;mso-position-horizontal-relative:text;width:148.2pt;height:0.5pt;z-index:251669504;" filled="false" strokecolor="#000000" strokeweight="0.48pt" coordsize="2963,10" coordorigin="0,0" path="m0,4l2963,4e">
            <v:stroke joinstyle="bevel" miterlimit="2"/>
          </v:shape>
        </w:pict>
      </w:r>
      <w:r>
        <w:rPr>
          <w:rFonts w:ascii="SimSun" w:hAnsi="SimSun" w:eastAsia="SimSun" w:cs="SimSun"/>
          <w:sz w:val="24"/>
          <w:szCs w:val="24"/>
          <w:spacing w:val="-3"/>
        </w:rPr>
        <w:t>签订日期：</w:t>
      </w:r>
      <w:r>
        <w:rPr>
          <w:rFonts w:ascii="SimSun" w:hAnsi="SimSun" w:eastAsia="SimSun" w:cs="SimSun"/>
          <w:sz w:val="24"/>
          <w:szCs w:val="24"/>
          <w:spacing w:val="6"/>
        </w:rPr>
        <w:t xml:space="preserve">         </w:t>
      </w:r>
      <w:r>
        <w:rPr>
          <w:rFonts w:ascii="SimSun" w:hAnsi="SimSun" w:eastAsia="SimSun" w:cs="SimSun"/>
          <w:sz w:val="24"/>
          <w:szCs w:val="24"/>
          <w:spacing w:val="-3"/>
        </w:rPr>
        <w:t>2024</w:t>
      </w:r>
      <w:r>
        <w:rPr>
          <w:rFonts w:ascii="SimSun" w:hAnsi="SimSun" w:eastAsia="SimSun" w:cs="SimSun"/>
          <w:sz w:val="24"/>
          <w:szCs w:val="24"/>
          <w:spacing w:val="-46"/>
        </w:rPr>
        <w:t xml:space="preserve"> </w:t>
      </w:r>
      <w:r>
        <w:rPr>
          <w:rFonts w:ascii="SimSun" w:hAnsi="SimSun" w:eastAsia="SimSun" w:cs="SimSun"/>
          <w:sz w:val="24"/>
          <w:szCs w:val="24"/>
          <w:spacing w:val="-3"/>
        </w:rPr>
        <w:t>年   月</w:t>
      </w:r>
      <w:r>
        <w:rPr>
          <w:rFonts w:ascii="SimSun" w:hAnsi="SimSun" w:eastAsia="SimSun" w:cs="SimSun"/>
          <w:sz w:val="24"/>
          <w:szCs w:val="24"/>
          <w:spacing w:val="16"/>
        </w:rPr>
        <w:t xml:space="preserve">   </w:t>
      </w:r>
      <w:r>
        <w:rPr>
          <w:rFonts w:ascii="SimSun" w:hAnsi="SimSun" w:eastAsia="SimSun" w:cs="SimSun"/>
          <w:sz w:val="24"/>
          <w:szCs w:val="24"/>
          <w:spacing w:val="-3"/>
        </w:rPr>
        <w:t>日</w:t>
      </w:r>
    </w:p>
    <w:p>
      <w:pPr>
        <w:spacing w:line="220" w:lineRule="auto"/>
        <w:sectPr>
          <w:type w:val="continuous"/>
          <w:pgSz w:w="11900" w:h="16840"/>
          <w:pgMar w:top="400" w:right="715" w:bottom="1122" w:left="1360" w:header="0" w:footer="944" w:gutter="0"/>
          <w:cols w:equalWidth="0" w:num="2">
            <w:col w:w="5153" w:space="100"/>
            <w:col w:w="4572" w:space="0"/>
          </w:cols>
        </w:sectPr>
        <w:rPr>
          <w:rFonts w:ascii="SimSun" w:hAnsi="SimSun" w:eastAsia="SimSun" w:cs="SimSun"/>
          <w:sz w:val="24"/>
          <w:szCs w:val="24"/>
        </w:rPr>
      </w:pPr>
    </w:p>
    <w:p>
      <w:pPr>
        <w:pStyle w:val="BodyText"/>
        <w:spacing w:line="276" w:lineRule="auto"/>
        <w:rPr/>
      </w:pPr>
      <w:r/>
    </w:p>
    <w:p>
      <w:pPr>
        <w:pStyle w:val="BodyText"/>
        <w:spacing w:line="276" w:lineRule="auto"/>
        <w:rPr/>
      </w:pPr>
      <w:r/>
    </w:p>
    <w:p>
      <w:pPr>
        <w:pStyle w:val="BodyText"/>
        <w:spacing w:line="277" w:lineRule="auto"/>
        <w:rPr/>
      </w:pPr>
      <w:r/>
    </w:p>
    <w:p>
      <w:pPr>
        <w:ind w:left="13" w:right="679" w:firstLine="468"/>
        <w:spacing w:before="78" w:line="371" w:lineRule="auto"/>
        <w:rPr>
          <w:rFonts w:ascii="SimSun" w:hAnsi="SimSun" w:eastAsia="SimSun" w:cs="SimSun"/>
          <w:sz w:val="24"/>
          <w:szCs w:val="24"/>
        </w:rPr>
      </w:pPr>
      <w:r>
        <w:rPr>
          <w:rFonts w:ascii="SimSun" w:hAnsi="SimSun" w:eastAsia="SimSun" w:cs="SimSun"/>
          <w:sz w:val="24"/>
          <w:szCs w:val="24"/>
          <w:b/>
          <w:bCs/>
          <w:spacing w:val="-2"/>
        </w:rPr>
        <w:t>招标代理机构声明：本合同标的经招标代理机构依法定程序采购，合同主要条款内</w:t>
      </w:r>
      <w:r>
        <w:rPr>
          <w:rFonts w:ascii="SimSun" w:hAnsi="SimSun" w:eastAsia="SimSun" w:cs="SimSun"/>
          <w:sz w:val="24"/>
          <w:szCs w:val="24"/>
          <w:spacing w:val="3"/>
        </w:rPr>
        <w:t xml:space="preserve"> </w:t>
      </w:r>
      <w:r>
        <w:rPr>
          <w:rFonts w:ascii="SimSun" w:hAnsi="SimSun" w:eastAsia="SimSun" w:cs="SimSun"/>
          <w:sz w:val="24"/>
          <w:szCs w:val="24"/>
          <w:b/>
          <w:bCs/>
          <w:spacing w:val="-3"/>
        </w:rPr>
        <w:t>容与招投标文件的内容一致。</w:t>
      </w:r>
    </w:p>
    <w:p>
      <w:pPr>
        <w:ind w:left="11"/>
        <w:spacing w:before="237" w:line="219" w:lineRule="auto"/>
        <w:rPr>
          <w:rFonts w:ascii="SimSun" w:hAnsi="SimSun" w:eastAsia="SimSun" w:cs="SimSun"/>
          <w:sz w:val="24"/>
          <w:szCs w:val="24"/>
        </w:rPr>
      </w:pPr>
      <w:r>
        <w:rPr>
          <w:rFonts w:ascii="SimSun" w:hAnsi="SimSun" w:eastAsia="SimSun" w:cs="SimSun"/>
          <w:sz w:val="24"/>
          <w:szCs w:val="24"/>
          <w:b/>
          <w:bCs/>
        </w:rPr>
        <w:t>招标代理机构</w:t>
      </w:r>
      <w:r>
        <w:rPr>
          <w:rFonts w:ascii="SimSun" w:hAnsi="SimSun" w:eastAsia="SimSun" w:cs="SimSun"/>
          <w:sz w:val="24"/>
          <w:szCs w:val="24"/>
          <w:b/>
          <w:bCs/>
          <w:spacing w:val="-15"/>
        </w:rPr>
        <w:t>：</w:t>
      </w:r>
      <w:r>
        <w:rPr>
          <w:rFonts w:ascii="SimSun" w:hAnsi="SimSun" w:eastAsia="SimSun" w:cs="SimSun"/>
          <w:sz w:val="24"/>
          <w:szCs w:val="24"/>
          <w:u w:val="single" w:color="auto"/>
        </w:rPr>
        <w:t xml:space="preserve">                </w:t>
      </w:r>
      <w:r>
        <w:rPr>
          <w:rFonts w:ascii="SimSun" w:hAnsi="SimSun" w:eastAsia="SimSun" w:cs="SimSun"/>
          <w:sz w:val="24"/>
          <w:szCs w:val="24"/>
          <w:b/>
          <w:bCs/>
          <w:u w:val="single" w:color="auto"/>
          <w:spacing w:val="-15"/>
        </w:rPr>
        <w:t>（</w:t>
      </w:r>
      <w:r>
        <w:rPr>
          <w:rFonts w:ascii="SimSun" w:hAnsi="SimSun" w:eastAsia="SimSun" w:cs="SimSun"/>
          <w:sz w:val="24"/>
          <w:szCs w:val="24"/>
          <w:b/>
          <w:bCs/>
          <w:u w:val="single" w:color="auto"/>
        </w:rPr>
        <w:t>盖章）</w:t>
      </w:r>
    </w:p>
    <w:p>
      <w:pPr>
        <w:pStyle w:val="BodyText"/>
        <w:spacing w:line="333" w:lineRule="auto"/>
        <w:rPr/>
      </w:pPr>
      <w:r/>
    </w:p>
    <w:p>
      <w:pPr>
        <w:ind w:left="12"/>
        <w:spacing w:before="79" w:line="220" w:lineRule="auto"/>
        <w:rPr>
          <w:rFonts w:ascii="SimSun" w:hAnsi="SimSun" w:eastAsia="SimSun" w:cs="SimSun"/>
          <w:sz w:val="24"/>
          <w:szCs w:val="24"/>
        </w:rPr>
      </w:pPr>
      <w:r>
        <w:rPr>
          <w:rFonts w:ascii="SimSun" w:hAnsi="SimSun" w:eastAsia="SimSun" w:cs="SimSun"/>
          <w:sz w:val="24"/>
          <w:szCs w:val="24"/>
          <w:spacing w:val="-3"/>
        </w:rPr>
        <w:t>经办人：</w:t>
      </w:r>
    </w:p>
    <w:p>
      <w:pPr>
        <w:pStyle w:val="BodyText"/>
        <w:spacing w:line="334" w:lineRule="auto"/>
        <w:rPr/>
      </w:pPr>
      <w:r/>
    </w:p>
    <w:p>
      <w:pPr>
        <w:spacing w:before="79" w:line="185" w:lineRule="auto"/>
        <w:tabs>
          <w:tab w:val="left" w:pos="84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59"/>
        </w:rPr>
        <w:t xml:space="preserve">  </w:t>
      </w:r>
      <w:r>
        <w:rPr>
          <w:rFonts w:ascii="SimSun" w:hAnsi="SimSun" w:eastAsia="SimSun" w:cs="SimSun"/>
          <w:sz w:val="24"/>
          <w:szCs w:val="24"/>
          <w:spacing w:val="-103"/>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39"/>
        </w:rPr>
        <w:t xml:space="preserve">   </w:t>
      </w:r>
      <w:r>
        <w:rPr>
          <w:rFonts w:ascii="SimSun" w:hAnsi="SimSun" w:eastAsia="SimSun" w:cs="SimSun"/>
          <w:sz w:val="24"/>
          <w:szCs w:val="24"/>
          <w:spacing w:val="-66"/>
        </w:rPr>
        <w:t xml:space="preserve"> </w:t>
      </w:r>
      <w:r>
        <w:rPr>
          <w:rFonts w:ascii="SimSun" w:hAnsi="SimSun" w:eastAsia="SimSun" w:cs="SimSun"/>
          <w:sz w:val="24"/>
          <w:szCs w:val="24"/>
          <w:spacing w:val="-9"/>
        </w:rPr>
        <w:t>日</w:t>
      </w:r>
    </w:p>
    <w:p>
      <w:pPr>
        <w:spacing w:line="185" w:lineRule="auto"/>
        <w:sectPr>
          <w:type w:val="continuous"/>
          <w:pgSz w:w="11900" w:h="16840"/>
          <w:pgMar w:top="400" w:right="715" w:bottom="1122" w:left="1360" w:header="0" w:footer="944" w:gutter="0"/>
          <w:cols w:equalWidth="0" w:num="1">
            <w:col w:w="9825" w:space="0"/>
          </w:cols>
        </w:sectPr>
        <w:rPr>
          <w:rFonts w:ascii="SimSun" w:hAnsi="SimSun" w:eastAsia="SimSun" w:cs="SimSun"/>
          <w:sz w:val="24"/>
          <w:szCs w:val="24"/>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6"/>
        <w:spacing w:before="78" w:line="219" w:lineRule="auto"/>
        <w:rPr>
          <w:rFonts w:ascii="SimSun" w:hAnsi="SimSun" w:eastAsia="SimSun" w:cs="SimSun"/>
          <w:sz w:val="24"/>
          <w:szCs w:val="24"/>
        </w:rPr>
      </w:pPr>
      <w:r>
        <w:rPr>
          <w:rFonts w:ascii="SimSun" w:hAnsi="SimSun" w:eastAsia="SimSun" w:cs="SimSun"/>
          <w:sz w:val="24"/>
          <w:szCs w:val="24"/>
          <w:spacing w:val="-8"/>
        </w:rPr>
        <w:t>附件一：</w:t>
      </w:r>
    </w:p>
    <w:p>
      <w:pPr>
        <w:spacing w:before="86"/>
        <w:rPr/>
      </w:pPr>
      <w:r/>
    </w:p>
    <w:p>
      <w:pPr>
        <w:spacing w:before="85"/>
        <w:rPr/>
      </w:pPr>
      <w:r/>
    </w:p>
    <w:tbl>
      <w:tblPr>
        <w:tblStyle w:val="TableNormal"/>
        <w:tblW w:w="91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849" w:hRule="atLeast"/>
        </w:trPr>
        <w:tc>
          <w:tcPr>
            <w:tcW w:w="9199" w:type="dxa"/>
            <w:vAlign w:val="top"/>
            <w:gridSpan w:val="9"/>
          </w:tcPr>
          <w:p>
            <w:pPr>
              <w:pStyle w:val="TableText"/>
              <w:ind w:left="1537"/>
              <w:spacing w:before="142" w:line="224" w:lineRule="auto"/>
              <w:rPr>
                <w:sz w:val="35"/>
                <w:szCs w:val="35"/>
              </w:rPr>
            </w:pPr>
            <w:bookmarkStart w:name="bookmark12" w:id="18"/>
            <w:bookmarkEnd w:id="18"/>
            <w:r>
              <w:rPr>
                <w:sz w:val="35"/>
                <w:szCs w:val="35"/>
                <w:b/>
                <w:bCs/>
                <w:spacing w:val="6"/>
              </w:rPr>
              <w:t>海南西部中心医院项目自行监测报价单</w:t>
            </w:r>
          </w:p>
        </w:tc>
      </w:tr>
      <w:tr>
        <w:trPr>
          <w:trHeight w:val="515" w:hRule="atLeast"/>
        </w:trPr>
        <w:tc>
          <w:tcPr>
            <w:tcW w:w="9199" w:type="dxa"/>
            <w:vAlign w:val="top"/>
            <w:gridSpan w:val="9"/>
          </w:tcPr>
          <w:p>
            <w:pPr>
              <w:pStyle w:val="TableText"/>
              <w:ind w:left="4122"/>
              <w:spacing w:before="36" w:line="221" w:lineRule="auto"/>
              <w:rPr>
                <w:sz w:val="24"/>
                <w:szCs w:val="24"/>
              </w:rPr>
            </w:pPr>
            <w:r>
              <w:rPr>
                <w:sz w:val="24"/>
                <w:szCs w:val="24"/>
                <w:b/>
                <w:bCs/>
                <w:spacing w:val="-5"/>
              </w:rPr>
              <w:t>滨海院区</w:t>
            </w:r>
          </w:p>
        </w:tc>
      </w:tr>
      <w:tr>
        <w:trPr>
          <w:trHeight w:val="871" w:hRule="atLeast"/>
        </w:trPr>
        <w:tc>
          <w:tcPr>
            <w:shd w:val="clear" w:fill="C0C0C0"/>
            <w:tcW w:w="978" w:type="dxa"/>
            <w:vAlign w:val="top"/>
          </w:tcPr>
          <w:p>
            <w:pPr>
              <w:pStyle w:val="TableText"/>
              <w:ind w:left="313"/>
              <w:spacing w:before="245" w:line="222" w:lineRule="auto"/>
              <w:rPr/>
            </w:pPr>
            <w:r>
              <w:rPr>
                <w:spacing w:val="-4"/>
              </w:rPr>
              <w:t>序号</w:t>
            </w:r>
          </w:p>
        </w:tc>
        <w:tc>
          <w:tcPr>
            <w:shd w:val="clear" w:fill="C0C0C0"/>
            <w:tcW w:w="1061" w:type="dxa"/>
            <w:vAlign w:val="top"/>
          </w:tcPr>
          <w:p>
            <w:pPr>
              <w:pStyle w:val="TableText"/>
              <w:ind w:left="173"/>
              <w:spacing w:before="245" w:line="220" w:lineRule="auto"/>
              <w:rPr/>
            </w:pPr>
            <w:r>
              <w:rPr>
                <w:spacing w:val="-2"/>
              </w:rPr>
              <w:t>样品名称</w:t>
            </w:r>
          </w:p>
        </w:tc>
        <w:tc>
          <w:tcPr>
            <w:shd w:val="clear" w:fill="C0C0C0"/>
            <w:tcW w:w="1819" w:type="dxa"/>
            <w:vAlign w:val="top"/>
          </w:tcPr>
          <w:p>
            <w:pPr>
              <w:pStyle w:val="TableText"/>
              <w:ind w:left="553"/>
              <w:spacing w:before="245" w:line="220" w:lineRule="auto"/>
              <w:rPr/>
            </w:pPr>
            <w:r>
              <w:rPr>
                <w:spacing w:val="-2"/>
              </w:rPr>
              <w:t>检测项目</w:t>
            </w:r>
          </w:p>
        </w:tc>
        <w:tc>
          <w:tcPr>
            <w:shd w:val="clear" w:fill="C0C0C0"/>
            <w:tcW w:w="1264" w:type="dxa"/>
            <w:vAlign w:val="top"/>
          </w:tcPr>
          <w:p>
            <w:pPr>
              <w:pStyle w:val="TableText"/>
              <w:ind w:left="329" w:right="268" w:hanging="46"/>
              <w:spacing w:before="127" w:line="236" w:lineRule="auto"/>
              <w:rPr/>
            </w:pPr>
            <w:r>
              <w:rPr>
                <w:spacing w:val="-4"/>
              </w:rPr>
              <w:t>收费标准</w:t>
            </w:r>
            <w:r>
              <w:rPr>
                <w:spacing w:val="1"/>
              </w:rPr>
              <w:t xml:space="preserve"> </w:t>
            </w:r>
            <w:r>
              <w:rPr>
                <w:spacing w:val="-4"/>
              </w:rPr>
              <w:t>（RMB）</w:t>
            </w:r>
          </w:p>
        </w:tc>
        <w:tc>
          <w:tcPr>
            <w:shd w:val="clear" w:fill="C0C0C0"/>
            <w:tcW w:w="675" w:type="dxa"/>
            <w:vAlign w:val="top"/>
          </w:tcPr>
          <w:p>
            <w:pPr>
              <w:pStyle w:val="TableText"/>
              <w:ind w:left="169"/>
              <w:spacing w:before="245" w:line="220" w:lineRule="auto"/>
              <w:rPr/>
            </w:pPr>
            <w:r>
              <w:rPr>
                <w:spacing w:val="-7"/>
              </w:rPr>
              <w:t>点数</w:t>
            </w:r>
          </w:p>
        </w:tc>
        <w:tc>
          <w:tcPr>
            <w:shd w:val="clear" w:fill="C0C0C0"/>
            <w:tcW w:w="675" w:type="dxa"/>
            <w:vAlign w:val="top"/>
          </w:tcPr>
          <w:p>
            <w:pPr>
              <w:pStyle w:val="TableText"/>
              <w:ind w:left="163"/>
              <w:spacing w:before="245" w:line="220" w:lineRule="auto"/>
              <w:rPr/>
            </w:pPr>
            <w:r>
              <w:rPr>
                <w:spacing w:val="-4"/>
              </w:rPr>
              <w:t>频次</w:t>
            </w:r>
          </w:p>
        </w:tc>
        <w:tc>
          <w:tcPr>
            <w:shd w:val="clear" w:fill="C0C0C0"/>
            <w:tcW w:w="675" w:type="dxa"/>
            <w:vAlign w:val="top"/>
          </w:tcPr>
          <w:p>
            <w:pPr>
              <w:pStyle w:val="TableText"/>
              <w:ind w:left="166" w:right="108" w:hanging="48"/>
              <w:spacing w:before="128" w:line="229" w:lineRule="auto"/>
              <w:rPr/>
            </w:pPr>
            <w:r>
              <w:rPr>
                <w:spacing w:val="-3"/>
              </w:rPr>
              <w:t>全年/</w:t>
            </w:r>
            <w:r>
              <w:rPr/>
              <w:t xml:space="preserve"> </w:t>
            </w:r>
            <w:r>
              <w:rPr>
                <w:spacing w:val="-6"/>
              </w:rPr>
              <w:t>次数</w:t>
            </w:r>
          </w:p>
        </w:tc>
        <w:tc>
          <w:tcPr>
            <w:shd w:val="clear" w:fill="C0C0C0"/>
            <w:tcW w:w="982" w:type="dxa"/>
            <w:vAlign w:val="top"/>
          </w:tcPr>
          <w:p>
            <w:pPr>
              <w:pStyle w:val="TableText"/>
              <w:ind w:left="192" w:right="189" w:firstLine="129"/>
              <w:spacing w:before="30" w:line="426" w:lineRule="auto"/>
              <w:rPr/>
            </w:pPr>
            <w:r>
              <w:rPr>
                <w:spacing w:val="-6"/>
              </w:rPr>
              <w:t>小计</w:t>
            </w:r>
            <w:r>
              <w:rPr/>
              <w:t xml:space="preserve">  </w:t>
            </w:r>
            <w:r>
              <w:rPr>
                <w:spacing w:val="-7"/>
              </w:rPr>
              <w:t>（RMB）</w:t>
            </w:r>
          </w:p>
        </w:tc>
        <w:tc>
          <w:tcPr>
            <w:tcW w:w="1070" w:type="dxa"/>
            <w:vAlign w:val="top"/>
          </w:tcPr>
          <w:p>
            <w:pPr>
              <w:pStyle w:val="TableText"/>
              <w:ind w:left="337"/>
              <w:spacing w:before="225" w:line="222" w:lineRule="auto"/>
              <w:rPr>
                <w:sz w:val="22"/>
                <w:szCs w:val="22"/>
              </w:rPr>
            </w:pPr>
            <w:r>
              <w:rPr>
                <w:sz w:val="22"/>
                <w:szCs w:val="22"/>
                <w:spacing w:val="-5"/>
              </w:rPr>
              <w:t>备注</w:t>
            </w:r>
          </w:p>
        </w:tc>
      </w:tr>
      <w:tr>
        <w:trPr>
          <w:trHeight w:val="439" w:hRule="atLeast"/>
        </w:trPr>
        <w:tc>
          <w:tcPr>
            <w:tcW w:w="978" w:type="dxa"/>
            <w:vAlign w:val="top"/>
            <w:vMerge w:val="restart"/>
            <w:tcBorders>
              <w:bottom w:val="nil"/>
            </w:tcBorders>
          </w:tcPr>
          <w:p>
            <w:pPr>
              <w:spacing w:line="439" w:lineRule="auto"/>
              <w:rPr>
                <w:rFonts w:ascii="Arial"/>
                <w:sz w:val="21"/>
              </w:rPr>
            </w:pPr>
            <w:r/>
          </w:p>
          <w:p>
            <w:pPr>
              <w:pStyle w:val="TableText"/>
              <w:ind w:left="462"/>
              <w:spacing w:before="59" w:line="184" w:lineRule="auto"/>
              <w:rPr/>
            </w:pPr>
            <w:r>
              <w:rPr/>
              <w:t>1</w:t>
            </w:r>
          </w:p>
        </w:tc>
        <w:tc>
          <w:tcPr>
            <w:tcW w:w="1061" w:type="dxa"/>
            <w:vAlign w:val="top"/>
            <w:vMerge w:val="restart"/>
            <w:tcBorders>
              <w:bottom w:val="nil"/>
            </w:tcBorders>
          </w:tcPr>
          <w:p>
            <w:pPr>
              <w:spacing w:line="295" w:lineRule="auto"/>
              <w:rPr>
                <w:rFonts w:ascii="Arial"/>
                <w:sz w:val="21"/>
              </w:rPr>
            </w:pPr>
            <w:r/>
          </w:p>
          <w:p>
            <w:pPr>
              <w:pStyle w:val="TableText"/>
              <w:ind w:left="442" w:right="168" w:hanging="268"/>
              <w:spacing w:before="59" w:line="230" w:lineRule="auto"/>
              <w:rPr/>
            </w:pPr>
            <w:r>
              <w:rPr>
                <w:spacing w:val="-2"/>
              </w:rPr>
              <w:t>有组织废</w:t>
            </w:r>
            <w:r>
              <w:rPr/>
              <w:t xml:space="preserve"> </w:t>
            </w:r>
            <w:r>
              <w:rPr/>
              <w:t>气</w:t>
            </w:r>
          </w:p>
        </w:tc>
        <w:tc>
          <w:tcPr>
            <w:tcW w:w="1819" w:type="dxa"/>
            <w:vAlign w:val="top"/>
          </w:tcPr>
          <w:p>
            <w:pPr>
              <w:pStyle w:val="TableText"/>
              <w:ind w:left="824"/>
              <w:spacing w:before="29" w:line="221" w:lineRule="auto"/>
              <w:rPr/>
            </w:pPr>
            <w:r>
              <w:rPr/>
              <w:t>氨</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300"/>
              <w:spacing w:before="58" w:line="183" w:lineRule="auto"/>
              <w:rPr/>
            </w:pPr>
            <w:r>
              <w:rPr/>
              <w:t>3</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29"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300"/>
              <w:spacing w:before="58" w:line="183" w:lineRule="auto"/>
              <w:rPr/>
            </w:pPr>
            <w:r>
              <w:rPr/>
              <w:t>3</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30"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300"/>
              <w:spacing w:before="59" w:line="183" w:lineRule="auto"/>
              <w:rPr/>
            </w:pPr>
            <w:r>
              <w:rPr/>
              <w:t>3</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451"/>
              <w:spacing w:before="59" w:line="183" w:lineRule="auto"/>
              <w:rPr/>
            </w:pPr>
            <w:r>
              <w:rPr/>
              <w:t>2</w:t>
            </w:r>
          </w:p>
        </w:tc>
        <w:tc>
          <w:tcPr>
            <w:tcW w:w="106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443" w:right="168" w:hanging="268"/>
              <w:spacing w:before="59" w:line="230" w:lineRule="auto"/>
              <w:rPr/>
            </w:pPr>
            <w:r>
              <w:rPr>
                <w:spacing w:val="-3"/>
              </w:rPr>
              <w:t>无组织废</w:t>
            </w:r>
            <w:r>
              <w:rPr>
                <w:spacing w:val="2"/>
              </w:rPr>
              <w:t xml:space="preserve"> </w:t>
            </w:r>
            <w:r>
              <w:rPr/>
              <w:t>气</w:t>
            </w:r>
          </w:p>
        </w:tc>
        <w:tc>
          <w:tcPr>
            <w:tcW w:w="1819" w:type="dxa"/>
            <w:vAlign w:val="top"/>
          </w:tcPr>
          <w:p>
            <w:pPr>
              <w:pStyle w:val="TableText"/>
              <w:ind w:left="824"/>
              <w:spacing w:before="28" w:line="221" w:lineRule="auto"/>
              <w:rPr/>
            </w:pPr>
            <w:r>
              <w:rPr/>
              <w:t>氨</w:t>
            </w:r>
          </w:p>
        </w:tc>
        <w:tc>
          <w:tcPr>
            <w:tcW w:w="1264" w:type="dxa"/>
            <w:vAlign w:val="top"/>
          </w:tcPr>
          <w:p>
            <w:pPr>
              <w:rPr>
                <w:rFonts w:ascii="Arial"/>
                <w:sz w:val="21"/>
              </w:rPr>
            </w:pPr>
            <w:r/>
          </w:p>
        </w:tc>
        <w:tc>
          <w:tcPr>
            <w:tcW w:w="675" w:type="dxa"/>
            <w:vAlign w:val="top"/>
          </w:tcPr>
          <w:p>
            <w:pPr>
              <w:pStyle w:val="TableText"/>
              <w:ind w:left="296"/>
              <w:spacing w:before="57" w:line="183" w:lineRule="auto"/>
              <w:rPr/>
            </w:pPr>
            <w:r>
              <w:rPr/>
              <w:t>4</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827"/>
              <w:spacing w:before="28" w:line="222" w:lineRule="auto"/>
              <w:rPr/>
            </w:pPr>
            <w:r>
              <w:rPr/>
              <w:t>氯</w:t>
            </w:r>
          </w:p>
        </w:tc>
        <w:tc>
          <w:tcPr>
            <w:tcW w:w="1264" w:type="dxa"/>
            <w:vAlign w:val="top"/>
          </w:tcPr>
          <w:p>
            <w:pPr>
              <w:rPr>
                <w:rFonts w:ascii="Arial"/>
                <w:sz w:val="21"/>
              </w:rPr>
            </w:pPr>
            <w:r/>
          </w:p>
        </w:tc>
        <w:tc>
          <w:tcPr>
            <w:tcW w:w="675" w:type="dxa"/>
            <w:vAlign w:val="top"/>
          </w:tcPr>
          <w:p>
            <w:pPr>
              <w:pStyle w:val="TableText"/>
              <w:ind w:left="296"/>
              <w:spacing w:before="57" w:line="183" w:lineRule="auto"/>
              <w:rPr/>
            </w:pPr>
            <w:r>
              <w:rPr/>
              <w:t>4</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29"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296"/>
              <w:spacing w:before="58" w:line="183" w:lineRule="auto"/>
              <w:rPr/>
            </w:pPr>
            <w:r>
              <w:rPr/>
              <w:t>4</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56"/>
              <w:spacing w:before="29" w:line="221" w:lineRule="auto"/>
              <w:rPr/>
            </w:pPr>
            <w:r>
              <w:rPr>
                <w:spacing w:val="-16"/>
              </w:rPr>
              <w:t>甲烷</w:t>
            </w:r>
          </w:p>
        </w:tc>
        <w:tc>
          <w:tcPr>
            <w:tcW w:w="1264" w:type="dxa"/>
            <w:vAlign w:val="top"/>
          </w:tcPr>
          <w:p>
            <w:pPr>
              <w:rPr>
                <w:rFonts w:ascii="Arial"/>
                <w:sz w:val="21"/>
              </w:rPr>
            </w:pPr>
            <w:r/>
          </w:p>
        </w:tc>
        <w:tc>
          <w:tcPr>
            <w:tcW w:w="675" w:type="dxa"/>
            <w:vAlign w:val="top"/>
          </w:tcPr>
          <w:p>
            <w:pPr>
              <w:pStyle w:val="TableText"/>
              <w:ind w:left="296"/>
              <w:spacing w:before="58" w:line="183" w:lineRule="auto"/>
              <w:rPr/>
            </w:pPr>
            <w:r>
              <w:rPr/>
              <w:t>4</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31"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296"/>
              <w:spacing w:before="59" w:line="183" w:lineRule="auto"/>
              <w:rPr/>
            </w:pPr>
            <w:r>
              <w:rPr/>
              <w:t>4</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8" w:hRule="atLeast"/>
        </w:trPr>
        <w:tc>
          <w:tcPr>
            <w:tcW w:w="978"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452"/>
              <w:spacing w:before="59" w:line="183" w:lineRule="auto"/>
              <w:rPr/>
            </w:pPr>
            <w:r>
              <w:rPr/>
              <w:t>3</w:t>
            </w:r>
          </w:p>
        </w:tc>
        <w:tc>
          <w:tcPr>
            <w:tcW w:w="1061"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62" w:right="168" w:hanging="87"/>
              <w:spacing w:before="58" w:line="230" w:lineRule="auto"/>
              <w:rPr/>
            </w:pPr>
            <w:r>
              <w:rPr>
                <w:spacing w:val="-3"/>
              </w:rPr>
              <w:t>生活污水</w:t>
            </w:r>
            <w:r>
              <w:rPr>
                <w:spacing w:val="2"/>
              </w:rPr>
              <w:t xml:space="preserve"> </w:t>
            </w:r>
            <w:r>
              <w:rPr>
                <w:spacing w:val="-3"/>
              </w:rPr>
              <w:t>排放口</w:t>
            </w:r>
          </w:p>
        </w:tc>
        <w:tc>
          <w:tcPr>
            <w:tcW w:w="1819" w:type="dxa"/>
            <w:vAlign w:val="top"/>
          </w:tcPr>
          <w:p>
            <w:pPr>
              <w:pStyle w:val="TableText"/>
              <w:ind w:left="709"/>
              <w:spacing w:before="29" w:line="215" w:lineRule="auto"/>
              <w:rPr/>
            </w:pPr>
            <w:r>
              <w:rPr>
                <w:spacing w:val="-2"/>
              </w:rPr>
              <w:t>pH</w:t>
            </w:r>
            <w:r>
              <w:rPr>
                <w:spacing w:val="-40"/>
              </w:rPr>
              <w:t xml:space="preserve"> </w:t>
            </w:r>
            <w:r>
              <w:rPr>
                <w:spacing w:val="-2"/>
              </w:rPr>
              <w:t>值</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30"/>
              <w:spacing w:before="61"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6"/>
              <w:spacing w:before="30" w:line="222" w:lineRule="auto"/>
              <w:rPr/>
            </w:pPr>
            <w:r>
              <w:rPr>
                <w:spacing w:val="-4"/>
              </w:rPr>
              <w:t>悬浮物</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3"/>
              <w:spacing w:before="31" w:line="219" w:lineRule="auto"/>
              <w:rPr/>
            </w:pPr>
            <w:r>
              <w:rPr>
                <w:spacing w:val="-4"/>
              </w:rPr>
              <w:t>氨氮</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465"/>
              <w:spacing w:before="29" w:line="219" w:lineRule="auto"/>
              <w:rPr/>
            </w:pPr>
            <w:r>
              <w:rPr>
                <w:spacing w:val="-2"/>
              </w:rPr>
              <w:t>化学需氧量</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296"/>
              <w:spacing w:before="57" w:line="183" w:lineRule="auto"/>
              <w:rPr/>
            </w:pPr>
            <w:r>
              <w:rPr/>
              <w:t>4</w:t>
            </w:r>
          </w:p>
        </w:tc>
        <w:tc>
          <w:tcPr>
            <w:tcW w:w="675" w:type="dxa"/>
            <w:vAlign w:val="top"/>
          </w:tcPr>
          <w:p>
            <w:pPr>
              <w:pStyle w:val="TableText"/>
              <w:ind w:left="297"/>
              <w:spacing w:before="57"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30"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3" w:hRule="atLeast"/>
        </w:trPr>
        <w:tc>
          <w:tcPr>
            <w:tcW w:w="978"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448"/>
              <w:spacing w:before="58" w:line="183" w:lineRule="auto"/>
              <w:rPr/>
            </w:pPr>
            <w:r>
              <w:rPr/>
              <w:t>4</w:t>
            </w:r>
          </w:p>
        </w:tc>
        <w:tc>
          <w:tcPr>
            <w:tcW w:w="1061" w:type="dxa"/>
            <w:vAlign w:val="top"/>
            <w:vMerge w:val="restart"/>
            <w:tcBorders>
              <w:bottom w:val="nil"/>
            </w:tcBorders>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62" w:right="168" w:hanging="86"/>
              <w:spacing w:before="58" w:line="230" w:lineRule="auto"/>
              <w:rPr/>
            </w:pPr>
            <w:r>
              <w:rPr>
                <w:spacing w:val="-3"/>
              </w:rPr>
              <w:t>综合污水</w:t>
            </w:r>
            <w:r>
              <w:rPr>
                <w:spacing w:val="1"/>
              </w:rPr>
              <w:t xml:space="preserve"> </w:t>
            </w:r>
            <w:r>
              <w:rPr>
                <w:spacing w:val="-3"/>
              </w:rPr>
              <w:t>排放口</w:t>
            </w:r>
          </w:p>
        </w:tc>
        <w:tc>
          <w:tcPr>
            <w:tcW w:w="1819" w:type="dxa"/>
            <w:vAlign w:val="top"/>
          </w:tcPr>
          <w:p>
            <w:pPr>
              <w:pStyle w:val="TableText"/>
              <w:ind w:left="374"/>
              <w:spacing w:before="42"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69" w:line="184" w:lineRule="auto"/>
              <w:rPr/>
            </w:pPr>
            <w:r>
              <w:rPr/>
              <w:t>1</w:t>
            </w:r>
          </w:p>
        </w:tc>
        <w:tc>
          <w:tcPr>
            <w:tcW w:w="675" w:type="dxa"/>
            <w:vAlign w:val="top"/>
          </w:tcPr>
          <w:p>
            <w:pPr>
              <w:pStyle w:val="TableText"/>
              <w:ind w:left="296"/>
              <w:spacing w:before="70" w:line="183" w:lineRule="auto"/>
              <w:rPr/>
            </w:pPr>
            <w:r>
              <w:rPr/>
              <w:t>4</w:t>
            </w:r>
          </w:p>
        </w:tc>
        <w:tc>
          <w:tcPr>
            <w:tcW w:w="675" w:type="dxa"/>
            <w:vAlign w:val="top"/>
          </w:tcPr>
          <w:p>
            <w:pPr>
              <w:pStyle w:val="TableText"/>
              <w:ind w:left="266"/>
              <w:spacing w:before="69"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3"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5"/>
              <w:spacing w:before="32" w:line="220" w:lineRule="auto"/>
              <w:rPr/>
            </w:pPr>
            <w:r>
              <w:rPr>
                <w:spacing w:val="-3"/>
              </w:rPr>
              <w:t>石油类</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287"/>
              <w:spacing w:before="30" w:line="219" w:lineRule="auto"/>
              <w:rPr/>
            </w:pPr>
            <w:r>
              <w:rPr>
                <w:spacing w:val="-2"/>
              </w:rPr>
              <w:t>五日生化需氧量</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31"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31" w:line="221" w:lineRule="auto"/>
              <w:rPr/>
            </w:pPr>
            <w:r>
              <w:rPr>
                <w:spacing w:val="-3"/>
              </w:rPr>
              <w:t>挥发酚</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5"/>
              <w:spacing w:before="32" w:line="220" w:lineRule="auto"/>
              <w:rPr/>
            </w:pPr>
            <w:r>
              <w:rPr>
                <w:spacing w:val="-3"/>
              </w:rPr>
              <w:t>总氰化物</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207"/>
              <w:spacing w:before="33" w:line="219" w:lineRule="auto"/>
              <w:rPr/>
            </w:pPr>
            <w:r>
              <w:rPr>
                <w:spacing w:val="-3"/>
              </w:rPr>
              <w:t>阴离子表面活性剂</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40" w:hRule="atLeast"/>
        </w:trPr>
        <w:tc>
          <w:tcPr>
            <w:tcW w:w="978" w:type="dxa"/>
            <w:vAlign w:val="top"/>
          </w:tcPr>
          <w:p>
            <w:pPr>
              <w:pStyle w:val="TableText"/>
              <w:ind w:left="452"/>
              <w:spacing w:before="60" w:line="182" w:lineRule="auto"/>
              <w:rPr/>
            </w:pPr>
            <w:r>
              <w:rPr/>
              <w:t>5</w:t>
            </w:r>
          </w:p>
        </w:tc>
        <w:tc>
          <w:tcPr>
            <w:tcW w:w="1061" w:type="dxa"/>
            <w:vAlign w:val="top"/>
          </w:tcPr>
          <w:p>
            <w:pPr>
              <w:pStyle w:val="TableText"/>
              <w:ind w:left="355"/>
              <w:spacing w:before="31" w:line="222" w:lineRule="auto"/>
              <w:rPr/>
            </w:pPr>
            <w:r>
              <w:rPr>
                <w:spacing w:val="-5"/>
              </w:rPr>
              <w:t>污泥</w:t>
            </w:r>
          </w:p>
        </w:tc>
        <w:tc>
          <w:tcPr>
            <w:tcW w:w="1819" w:type="dxa"/>
            <w:vAlign w:val="top"/>
          </w:tcPr>
          <w:p>
            <w:pPr>
              <w:pStyle w:val="TableText"/>
              <w:ind w:left="374"/>
              <w:spacing w:before="31"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310"/>
              <w:spacing w:before="58" w:line="184" w:lineRule="auto"/>
              <w:rPr/>
            </w:pPr>
            <w:r>
              <w:rPr/>
              <w:t>1</w:t>
            </w:r>
          </w:p>
        </w:tc>
        <w:tc>
          <w:tcPr>
            <w:tcW w:w="675" w:type="dxa"/>
            <w:vAlign w:val="top"/>
          </w:tcPr>
          <w:p>
            <w:pPr>
              <w:pStyle w:val="TableText"/>
              <w:ind w:left="311"/>
              <w:spacing w:before="58" w:line="184" w:lineRule="auto"/>
              <w:rPr/>
            </w:pPr>
            <w:r>
              <w:rPr/>
              <w:t>1</w:t>
            </w:r>
          </w:p>
        </w:tc>
        <w:tc>
          <w:tcPr>
            <w:tcW w:w="982" w:type="dxa"/>
            <w:vAlign w:val="top"/>
          </w:tcPr>
          <w:p>
            <w:pPr>
              <w:rPr>
                <w:rFonts w:ascii="Arial"/>
                <w:sz w:val="21"/>
              </w:rPr>
            </w:pPr>
            <w:r/>
          </w:p>
        </w:tc>
        <w:tc>
          <w:tcPr>
            <w:tcW w:w="1070" w:type="dxa"/>
            <w:vAlign w:val="top"/>
          </w:tcPr>
          <w:p>
            <w:pPr>
              <w:pStyle w:val="TableText"/>
              <w:ind w:left="130"/>
              <w:spacing w:before="33" w:line="229" w:lineRule="auto"/>
              <w:rPr>
                <w:sz w:val="19"/>
                <w:szCs w:val="19"/>
              </w:rPr>
            </w:pPr>
            <w:r>
              <w:rPr>
                <w:sz w:val="19"/>
                <w:szCs w:val="19"/>
              </w:rPr>
              <w:t>1</w:t>
            </w:r>
            <w:r>
              <w:rPr>
                <w:sz w:val="19"/>
                <w:szCs w:val="19"/>
                <w:spacing w:val="-32"/>
              </w:rPr>
              <w:t xml:space="preserve"> </w:t>
            </w:r>
            <w:r>
              <w:rPr>
                <w:sz w:val="19"/>
                <w:szCs w:val="19"/>
              </w:rPr>
              <w:t>次/全年</w:t>
            </w:r>
          </w:p>
        </w:tc>
      </w:tr>
    </w:tbl>
    <w:p>
      <w:pPr>
        <w:pStyle w:val="BodyText"/>
        <w:rPr/>
      </w:pPr>
      <w:r/>
    </w:p>
    <w:p>
      <w:pPr>
        <w:sectPr>
          <w:footerReference w:type="default" r:id="rId38"/>
          <w:pgSz w:w="11900" w:h="16840"/>
          <w:pgMar w:top="400" w:right="1323" w:bottom="1122" w:left="1372" w:header="0" w:footer="944" w:gutter="0"/>
        </w:sectPr>
        <w:rPr/>
      </w:pPr>
    </w:p>
    <w:p>
      <w:pPr>
        <w:spacing w:before="19"/>
        <w:rPr/>
      </w:pPr>
      <w:r/>
    </w:p>
    <w:p>
      <w:pPr>
        <w:spacing w:before="19"/>
        <w:rPr/>
      </w:pPr>
      <w:r/>
    </w:p>
    <w:p>
      <w:pPr>
        <w:spacing w:before="18"/>
        <w:rPr/>
      </w:pPr>
      <w:r/>
    </w:p>
    <w:p>
      <w:pPr>
        <w:spacing w:before="18"/>
        <w:rPr/>
      </w:pPr>
      <w:r/>
    </w:p>
    <w:tbl>
      <w:tblPr>
        <w:tblStyle w:val="TableNormal"/>
        <w:tblW w:w="91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442" w:hRule="atLeast"/>
        </w:trPr>
        <w:tc>
          <w:tcPr>
            <w:tcW w:w="978" w:type="dxa"/>
            <w:vAlign w:val="top"/>
          </w:tcPr>
          <w:p>
            <w:pPr>
              <w:rPr>
                <w:rFonts w:ascii="Arial"/>
                <w:sz w:val="21"/>
              </w:rPr>
            </w:pPr>
            <w:r/>
          </w:p>
        </w:tc>
        <w:tc>
          <w:tcPr>
            <w:tcW w:w="1061" w:type="dxa"/>
            <w:vAlign w:val="top"/>
          </w:tcPr>
          <w:p>
            <w:pPr>
              <w:rPr>
                <w:rFonts w:ascii="Arial"/>
                <w:sz w:val="21"/>
              </w:rPr>
            </w:pPr>
            <w:r/>
          </w:p>
        </w:tc>
        <w:tc>
          <w:tcPr>
            <w:tcW w:w="1819" w:type="dxa"/>
            <w:vAlign w:val="top"/>
          </w:tcPr>
          <w:p>
            <w:pPr>
              <w:pStyle w:val="TableText"/>
              <w:ind w:left="644"/>
              <w:spacing w:before="33" w:line="221" w:lineRule="auto"/>
              <w:rPr/>
            </w:pPr>
            <w:r>
              <w:rPr>
                <w:spacing w:val="-3"/>
              </w:rPr>
              <w:t>蛔虫卵</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310"/>
              <w:spacing w:before="60" w:line="184" w:lineRule="auto"/>
              <w:rPr/>
            </w:pPr>
            <w:r>
              <w:rPr/>
              <w:t>1</w:t>
            </w:r>
          </w:p>
        </w:tc>
        <w:tc>
          <w:tcPr>
            <w:tcW w:w="675" w:type="dxa"/>
            <w:vAlign w:val="top"/>
          </w:tcPr>
          <w:p>
            <w:pPr>
              <w:pStyle w:val="TableText"/>
              <w:ind w:left="311"/>
              <w:spacing w:before="60" w:line="184" w:lineRule="auto"/>
              <w:rPr/>
            </w:pPr>
            <w:r>
              <w:rPr/>
              <w:t>1</w:t>
            </w:r>
          </w:p>
        </w:tc>
        <w:tc>
          <w:tcPr>
            <w:tcW w:w="982" w:type="dxa"/>
            <w:vAlign w:val="top"/>
          </w:tcPr>
          <w:p>
            <w:pPr>
              <w:rPr>
                <w:rFonts w:ascii="Arial"/>
                <w:sz w:val="21"/>
              </w:rPr>
            </w:pPr>
            <w:r/>
          </w:p>
        </w:tc>
        <w:tc>
          <w:tcPr>
            <w:tcW w:w="1070" w:type="dxa"/>
            <w:vAlign w:val="top"/>
          </w:tcPr>
          <w:p>
            <w:pPr>
              <w:rPr>
                <w:rFonts w:ascii="Arial"/>
                <w:sz w:val="21"/>
              </w:rPr>
            </w:pPr>
            <w:r/>
          </w:p>
        </w:tc>
      </w:tr>
      <w:tr>
        <w:trPr>
          <w:trHeight w:val="439" w:hRule="atLeast"/>
        </w:trPr>
        <w:tc>
          <w:tcPr>
            <w:tcW w:w="978" w:type="dxa"/>
            <w:vAlign w:val="top"/>
            <w:vMerge w:val="restart"/>
            <w:tcBorders>
              <w:bottom w:val="nil"/>
            </w:tcBorders>
          </w:tcPr>
          <w:p>
            <w:pPr>
              <w:pStyle w:val="TableText"/>
              <w:ind w:left="450"/>
              <w:spacing w:before="277" w:line="183" w:lineRule="auto"/>
              <w:rPr/>
            </w:pPr>
            <w:r>
              <w:rPr/>
              <w:t>6</w:t>
            </w:r>
          </w:p>
        </w:tc>
        <w:tc>
          <w:tcPr>
            <w:tcW w:w="1061" w:type="dxa"/>
            <w:vAlign w:val="top"/>
            <w:vMerge w:val="restart"/>
            <w:tcBorders>
              <w:bottom w:val="nil"/>
            </w:tcBorders>
          </w:tcPr>
          <w:p>
            <w:pPr>
              <w:pStyle w:val="TableText"/>
              <w:ind w:left="176"/>
              <w:spacing w:before="248" w:line="221" w:lineRule="auto"/>
              <w:rPr/>
            </w:pPr>
            <w:r>
              <w:rPr>
                <w:spacing w:val="-3"/>
              </w:rPr>
              <w:t>厂界噪声</w:t>
            </w:r>
          </w:p>
        </w:tc>
        <w:tc>
          <w:tcPr>
            <w:tcW w:w="1819" w:type="dxa"/>
            <w:vAlign w:val="top"/>
          </w:tcPr>
          <w:p>
            <w:pPr>
              <w:pStyle w:val="TableText"/>
              <w:ind w:left="823"/>
              <w:spacing w:before="27" w:line="232" w:lineRule="auto"/>
              <w:rPr/>
            </w:pPr>
            <w:r>
              <w:rPr/>
              <w:t>昼</w:t>
            </w:r>
          </w:p>
        </w:tc>
        <w:tc>
          <w:tcPr>
            <w:tcW w:w="1264" w:type="dxa"/>
            <w:vAlign w:val="top"/>
          </w:tcPr>
          <w:p>
            <w:pPr>
              <w:rPr>
                <w:rFonts w:ascii="Arial"/>
                <w:sz w:val="21"/>
              </w:rPr>
            </w:pPr>
            <w:r/>
          </w:p>
        </w:tc>
        <w:tc>
          <w:tcPr>
            <w:tcW w:w="675" w:type="dxa"/>
            <w:vAlign w:val="top"/>
          </w:tcPr>
          <w:p>
            <w:pPr>
              <w:pStyle w:val="TableText"/>
              <w:ind w:left="301"/>
              <w:spacing w:before="57" w:line="182" w:lineRule="auto"/>
              <w:rPr/>
            </w:pPr>
            <w:r>
              <w:rPr/>
              <w:t>5</w:t>
            </w:r>
          </w:p>
        </w:tc>
        <w:tc>
          <w:tcPr>
            <w:tcW w:w="675" w:type="dxa"/>
            <w:vAlign w:val="top"/>
          </w:tcPr>
          <w:p>
            <w:pPr>
              <w:pStyle w:val="TableText"/>
              <w:ind w:left="310"/>
              <w:spacing w:before="55" w:line="184" w:lineRule="auto"/>
              <w:rPr/>
            </w:pPr>
            <w:r>
              <w:rPr/>
              <w:t>1</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pStyle w:val="TableText"/>
              <w:ind w:left="130"/>
              <w:spacing w:before="239"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827"/>
              <w:spacing w:before="28" w:line="220" w:lineRule="auto"/>
              <w:rPr/>
            </w:pPr>
            <w:r>
              <w:rPr/>
              <w:t>夜</w:t>
            </w:r>
          </w:p>
        </w:tc>
        <w:tc>
          <w:tcPr>
            <w:tcW w:w="1264" w:type="dxa"/>
            <w:vAlign w:val="top"/>
          </w:tcPr>
          <w:p>
            <w:pPr>
              <w:rPr>
                <w:rFonts w:ascii="Arial"/>
                <w:sz w:val="21"/>
              </w:rPr>
            </w:pPr>
            <w:r/>
          </w:p>
        </w:tc>
        <w:tc>
          <w:tcPr>
            <w:tcW w:w="675" w:type="dxa"/>
            <w:vAlign w:val="top"/>
          </w:tcPr>
          <w:p>
            <w:pPr>
              <w:pStyle w:val="TableText"/>
              <w:ind w:left="301"/>
              <w:spacing w:before="57" w:line="182" w:lineRule="auto"/>
              <w:rPr/>
            </w:pPr>
            <w:r>
              <w:rPr/>
              <w:t>5</w:t>
            </w:r>
          </w:p>
        </w:tc>
        <w:tc>
          <w:tcPr>
            <w:tcW w:w="675" w:type="dxa"/>
            <w:vAlign w:val="top"/>
          </w:tcPr>
          <w:p>
            <w:pPr>
              <w:pStyle w:val="TableText"/>
              <w:ind w:left="310"/>
              <w:spacing w:before="55" w:line="184" w:lineRule="auto"/>
              <w:rPr/>
            </w:pPr>
            <w:r>
              <w:rPr/>
              <w:t>1</w:t>
            </w:r>
          </w:p>
        </w:tc>
        <w:tc>
          <w:tcPr>
            <w:tcW w:w="675" w:type="dxa"/>
            <w:vAlign w:val="top"/>
          </w:tcPr>
          <w:p>
            <w:pPr>
              <w:pStyle w:val="TableText"/>
              <w:ind w:left="297"/>
              <w:spacing w:before="56"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9" w:hRule="atLeast"/>
        </w:trPr>
        <w:tc>
          <w:tcPr>
            <w:tcW w:w="978" w:type="dxa"/>
            <w:vAlign w:val="top"/>
            <w:vMerge w:val="restart"/>
            <w:tcBorders>
              <w:bottom w:val="nil"/>
            </w:tcBorders>
          </w:tcPr>
          <w:p>
            <w:pPr>
              <w:pStyle w:val="TableText"/>
              <w:ind w:left="453"/>
              <w:spacing w:before="279" w:line="182" w:lineRule="auto"/>
              <w:rPr/>
            </w:pPr>
            <w:r>
              <w:rPr/>
              <w:t>7</w:t>
            </w:r>
          </w:p>
        </w:tc>
        <w:tc>
          <w:tcPr>
            <w:tcW w:w="1061" w:type="dxa"/>
            <w:vAlign w:val="top"/>
            <w:vMerge w:val="restart"/>
            <w:tcBorders>
              <w:bottom w:val="nil"/>
            </w:tcBorders>
          </w:tcPr>
          <w:p>
            <w:pPr>
              <w:pStyle w:val="TableText"/>
              <w:ind w:left="174"/>
              <w:spacing w:before="249" w:line="219" w:lineRule="auto"/>
              <w:rPr/>
            </w:pPr>
            <w:r>
              <w:rPr>
                <w:spacing w:val="-2"/>
              </w:rPr>
              <w:t>执行报告</w:t>
            </w:r>
          </w:p>
        </w:tc>
        <w:tc>
          <w:tcPr>
            <w:tcW w:w="1819" w:type="dxa"/>
            <w:vAlign w:val="top"/>
          </w:tcPr>
          <w:p>
            <w:pPr>
              <w:pStyle w:val="TableText"/>
              <w:ind w:left="373"/>
              <w:spacing w:before="28" w:line="219" w:lineRule="auto"/>
              <w:rPr/>
            </w:pPr>
            <w:r>
              <w:rPr>
                <w:spacing w:val="-2"/>
              </w:rPr>
              <w:t>季度执行报告</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310"/>
              <w:spacing w:before="56" w:line="184" w:lineRule="auto"/>
              <w:rPr/>
            </w:pPr>
            <w:r>
              <w:rPr/>
              <w:t>1</w:t>
            </w:r>
          </w:p>
        </w:tc>
        <w:tc>
          <w:tcPr>
            <w:tcW w:w="675" w:type="dxa"/>
            <w:vAlign w:val="top"/>
          </w:tcPr>
          <w:p>
            <w:pPr>
              <w:pStyle w:val="TableText"/>
              <w:ind w:left="302"/>
              <w:spacing w:before="57" w:line="183" w:lineRule="auto"/>
              <w:rPr/>
            </w:pPr>
            <w:r>
              <w:rPr/>
              <w:t>3</w:t>
            </w:r>
          </w:p>
        </w:tc>
        <w:tc>
          <w:tcPr>
            <w:tcW w:w="982" w:type="dxa"/>
            <w:vAlign w:val="top"/>
          </w:tcPr>
          <w:p>
            <w:pPr>
              <w:rPr>
                <w:rFonts w:ascii="Arial"/>
                <w:sz w:val="21"/>
              </w:rPr>
            </w:pPr>
            <w:r/>
          </w:p>
        </w:tc>
        <w:tc>
          <w:tcPr>
            <w:tcW w:w="1070" w:type="dxa"/>
            <w:vAlign w:val="top"/>
            <w:vMerge w:val="restart"/>
            <w:tcBorders>
              <w:bottom w:val="nil"/>
            </w:tcBorders>
          </w:tcPr>
          <w:p>
            <w:pPr>
              <w:pStyle w:val="TableText"/>
              <w:ind w:left="130"/>
              <w:spacing w:before="240"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373"/>
              <w:spacing w:before="26" w:line="219" w:lineRule="auto"/>
              <w:rPr/>
            </w:pPr>
            <w:r>
              <w:rPr>
                <w:spacing w:val="-2"/>
              </w:rPr>
              <w:t>年度执行报告</w:t>
            </w:r>
          </w:p>
        </w:tc>
        <w:tc>
          <w:tcPr>
            <w:tcW w:w="1264" w:type="dxa"/>
            <w:vAlign w:val="top"/>
          </w:tcPr>
          <w:p>
            <w:pPr>
              <w:rPr>
                <w:rFonts w:ascii="Arial"/>
                <w:sz w:val="21"/>
              </w:rPr>
            </w:pPr>
            <w:r/>
          </w:p>
        </w:tc>
        <w:tc>
          <w:tcPr>
            <w:tcW w:w="675" w:type="dxa"/>
            <w:vAlign w:val="top"/>
          </w:tcPr>
          <w:p>
            <w:pPr>
              <w:pStyle w:val="TableText"/>
              <w:ind w:left="310"/>
              <w:spacing w:before="54" w:line="184" w:lineRule="auto"/>
              <w:rPr/>
            </w:pPr>
            <w:r>
              <w:rPr/>
              <w:t>1</w:t>
            </w:r>
          </w:p>
        </w:tc>
        <w:tc>
          <w:tcPr>
            <w:tcW w:w="675" w:type="dxa"/>
            <w:vAlign w:val="top"/>
          </w:tcPr>
          <w:p>
            <w:pPr>
              <w:pStyle w:val="TableText"/>
              <w:ind w:left="310"/>
              <w:spacing w:before="54" w:line="184" w:lineRule="auto"/>
              <w:rPr/>
            </w:pPr>
            <w:r>
              <w:rPr/>
              <w:t>1</w:t>
            </w:r>
          </w:p>
        </w:tc>
        <w:tc>
          <w:tcPr>
            <w:tcW w:w="675" w:type="dxa"/>
            <w:vAlign w:val="top"/>
          </w:tcPr>
          <w:p>
            <w:pPr>
              <w:pStyle w:val="TableText"/>
              <w:ind w:left="311"/>
              <w:spacing w:before="54"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515" w:hRule="atLeast"/>
        </w:trPr>
        <w:tc>
          <w:tcPr>
            <w:tcW w:w="978" w:type="dxa"/>
            <w:vAlign w:val="top"/>
          </w:tcPr>
          <w:p>
            <w:pPr>
              <w:pStyle w:val="TableText"/>
              <w:ind w:left="449"/>
              <w:spacing w:before="94" w:line="183" w:lineRule="auto"/>
              <w:rPr/>
            </w:pPr>
            <w:r>
              <w:rPr/>
              <w:t>8</w:t>
            </w:r>
          </w:p>
        </w:tc>
        <w:tc>
          <w:tcPr>
            <w:tcW w:w="6169" w:type="dxa"/>
            <w:vAlign w:val="top"/>
            <w:gridSpan w:val="6"/>
          </w:tcPr>
          <w:p>
            <w:pPr>
              <w:pStyle w:val="TableText"/>
              <w:ind w:left="572"/>
              <w:spacing w:before="36" w:line="219" w:lineRule="auto"/>
              <w:rPr>
                <w:sz w:val="24"/>
                <w:szCs w:val="24"/>
              </w:rPr>
            </w:pPr>
            <w:r>
              <w:rPr>
                <w:sz w:val="24"/>
                <w:szCs w:val="24"/>
                <w:spacing w:val="-1"/>
              </w:rPr>
              <w:t>现场采样费（包括交通费、人工费、住宿费等）</w:t>
            </w:r>
          </w:p>
        </w:tc>
        <w:tc>
          <w:tcPr>
            <w:tcW w:w="982" w:type="dxa"/>
            <w:vAlign w:val="top"/>
          </w:tcPr>
          <w:p>
            <w:pPr>
              <w:rPr>
                <w:rFonts w:ascii="Arial"/>
                <w:sz w:val="21"/>
              </w:rPr>
            </w:pPr>
            <w:r/>
          </w:p>
        </w:tc>
        <w:tc>
          <w:tcPr>
            <w:tcW w:w="1070" w:type="dxa"/>
            <w:vAlign w:val="top"/>
          </w:tcPr>
          <w:p>
            <w:pPr>
              <w:rPr>
                <w:rFonts w:ascii="Arial"/>
                <w:sz w:val="21"/>
              </w:rPr>
            </w:pPr>
            <w:r/>
          </w:p>
        </w:tc>
      </w:tr>
      <w:tr>
        <w:trPr>
          <w:trHeight w:val="491" w:hRule="atLeast"/>
        </w:trPr>
        <w:tc>
          <w:tcPr>
            <w:tcW w:w="978" w:type="dxa"/>
            <w:vAlign w:val="top"/>
          </w:tcPr>
          <w:p>
            <w:pPr>
              <w:pStyle w:val="TableText"/>
              <w:ind w:left="449"/>
              <w:spacing w:before="83" w:line="183" w:lineRule="auto"/>
              <w:rPr/>
            </w:pPr>
            <w:r>
              <w:rPr/>
              <w:t>9</w:t>
            </w:r>
          </w:p>
        </w:tc>
        <w:tc>
          <w:tcPr>
            <w:tcW w:w="1061" w:type="dxa"/>
            <w:vAlign w:val="top"/>
          </w:tcPr>
          <w:p>
            <w:pPr>
              <w:pStyle w:val="TableText"/>
              <w:ind w:left="111"/>
              <w:spacing w:before="54" w:line="221" w:lineRule="auto"/>
              <w:rPr/>
            </w:pPr>
            <w:r>
              <w:rPr>
                <w:spacing w:val="-1"/>
              </w:rPr>
              <w:t>税金（6%）</w:t>
            </w:r>
          </w:p>
        </w:tc>
        <w:tc>
          <w:tcPr>
            <w:tcW w:w="1819" w:type="dxa"/>
            <w:vAlign w:val="top"/>
          </w:tcPr>
          <w:p>
            <w:pPr>
              <w:pStyle w:val="TableText"/>
              <w:ind w:left="866"/>
              <w:spacing w:before="54" w:line="225" w:lineRule="auto"/>
              <w:rPr/>
            </w:pPr>
            <w:r>
              <w:rPr/>
              <w:t>/</w:t>
            </w:r>
          </w:p>
        </w:tc>
        <w:tc>
          <w:tcPr>
            <w:tcW w:w="1264" w:type="dxa"/>
            <w:vAlign w:val="top"/>
          </w:tcPr>
          <w:p>
            <w:pPr>
              <w:pStyle w:val="TableText"/>
              <w:ind w:left="591"/>
              <w:spacing w:before="54" w:line="225" w:lineRule="auto"/>
              <w:rPr/>
            </w:pPr>
            <w:r>
              <w:rPr/>
              <w:t>/</w:t>
            </w:r>
          </w:p>
        </w:tc>
        <w:tc>
          <w:tcPr>
            <w:tcW w:w="675" w:type="dxa"/>
            <w:vAlign w:val="top"/>
          </w:tcPr>
          <w:p>
            <w:pPr>
              <w:pStyle w:val="TableText"/>
              <w:ind w:left="296"/>
              <w:spacing w:before="54" w:line="225" w:lineRule="auto"/>
              <w:rPr/>
            </w:pPr>
            <w:r>
              <w:rPr/>
              <w:t>/</w:t>
            </w:r>
          </w:p>
        </w:tc>
        <w:tc>
          <w:tcPr>
            <w:tcW w:w="675" w:type="dxa"/>
            <w:vAlign w:val="top"/>
          </w:tcPr>
          <w:p>
            <w:pPr>
              <w:pStyle w:val="TableText"/>
              <w:ind w:left="296"/>
              <w:spacing w:before="54" w:line="225" w:lineRule="auto"/>
              <w:rPr/>
            </w:pPr>
            <w:r>
              <w:rPr/>
              <w:t>/</w:t>
            </w:r>
          </w:p>
        </w:tc>
        <w:tc>
          <w:tcPr>
            <w:tcW w:w="675" w:type="dxa"/>
            <w:vAlign w:val="top"/>
          </w:tcPr>
          <w:p>
            <w:pPr>
              <w:pStyle w:val="TableText"/>
              <w:ind w:left="297"/>
              <w:spacing w:before="54" w:line="225" w:lineRule="auto"/>
              <w:rPr/>
            </w:pPr>
            <w:r>
              <w:rPr/>
              <w:t>/</w:t>
            </w:r>
          </w:p>
        </w:tc>
        <w:tc>
          <w:tcPr>
            <w:tcW w:w="982" w:type="dxa"/>
            <w:vAlign w:val="top"/>
          </w:tcPr>
          <w:p>
            <w:pPr>
              <w:rPr>
                <w:rFonts w:ascii="Arial"/>
                <w:sz w:val="21"/>
              </w:rPr>
            </w:pPr>
            <w:r/>
          </w:p>
        </w:tc>
        <w:tc>
          <w:tcPr>
            <w:tcW w:w="1070" w:type="dxa"/>
            <w:vAlign w:val="top"/>
          </w:tcPr>
          <w:p>
            <w:pPr>
              <w:rPr>
                <w:rFonts w:ascii="Arial"/>
                <w:sz w:val="21"/>
              </w:rPr>
            </w:pPr>
            <w:r/>
          </w:p>
        </w:tc>
      </w:tr>
      <w:tr>
        <w:trPr>
          <w:trHeight w:val="490" w:hRule="atLeast"/>
        </w:trPr>
        <w:tc>
          <w:tcPr>
            <w:tcW w:w="7147" w:type="dxa"/>
            <w:vAlign w:val="top"/>
            <w:gridSpan w:val="7"/>
          </w:tcPr>
          <w:p>
            <w:pPr>
              <w:pStyle w:val="TableText"/>
              <w:ind w:left="3228"/>
              <w:spacing w:before="52" w:line="221" w:lineRule="auto"/>
              <w:rPr/>
            </w:pPr>
            <w:r>
              <w:rPr>
                <w:spacing w:val="-5"/>
              </w:rPr>
              <w:t>费用合计</w:t>
            </w:r>
          </w:p>
        </w:tc>
        <w:tc>
          <w:tcPr>
            <w:tcW w:w="982" w:type="dxa"/>
            <w:vAlign w:val="top"/>
          </w:tcPr>
          <w:p>
            <w:pPr>
              <w:rPr>
                <w:rFonts w:ascii="Arial"/>
                <w:sz w:val="21"/>
              </w:rPr>
            </w:pPr>
            <w:r/>
          </w:p>
        </w:tc>
        <w:tc>
          <w:tcPr>
            <w:tcW w:w="1070" w:type="dxa"/>
            <w:vAlign w:val="top"/>
          </w:tcPr>
          <w:p>
            <w:pPr>
              <w:rPr>
                <w:rFonts w:ascii="Arial"/>
                <w:sz w:val="21"/>
              </w:rPr>
            </w:pPr>
            <w:r/>
          </w:p>
        </w:tc>
      </w:tr>
      <w:tr>
        <w:trPr>
          <w:trHeight w:val="544" w:hRule="atLeast"/>
        </w:trPr>
        <w:tc>
          <w:tcPr>
            <w:tcW w:w="7147" w:type="dxa"/>
            <w:vAlign w:val="top"/>
            <w:gridSpan w:val="7"/>
          </w:tcPr>
          <w:p>
            <w:pPr>
              <w:pStyle w:val="TableText"/>
              <w:ind w:left="2696"/>
              <w:spacing w:before="61" w:line="219" w:lineRule="auto"/>
              <w:rPr>
                <w:sz w:val="22"/>
                <w:szCs w:val="22"/>
              </w:rPr>
            </w:pPr>
            <w:r>
              <w:rPr>
                <w:sz w:val="22"/>
                <w:szCs w:val="22"/>
                <w:b/>
                <w:bCs/>
                <w:spacing w:val="-3"/>
              </w:rPr>
              <w:t>滨海院区优惠总价</w:t>
            </w:r>
          </w:p>
        </w:tc>
        <w:tc>
          <w:tcPr>
            <w:tcW w:w="982" w:type="dxa"/>
            <w:vAlign w:val="top"/>
          </w:tcPr>
          <w:p>
            <w:pPr>
              <w:rPr>
                <w:rFonts w:ascii="Arial"/>
                <w:sz w:val="21"/>
              </w:rPr>
            </w:pPr>
            <w:r/>
          </w:p>
        </w:tc>
        <w:tc>
          <w:tcPr>
            <w:tcW w:w="1070" w:type="dxa"/>
            <w:vAlign w:val="top"/>
          </w:tcPr>
          <w:p>
            <w:pPr>
              <w:rPr>
                <w:rFonts w:ascii="Arial"/>
                <w:sz w:val="21"/>
              </w:rPr>
            </w:pPr>
            <w:r/>
          </w:p>
        </w:tc>
      </w:tr>
      <w:tr>
        <w:trPr>
          <w:trHeight w:val="515" w:hRule="atLeast"/>
        </w:trPr>
        <w:tc>
          <w:tcPr>
            <w:tcW w:w="9199" w:type="dxa"/>
            <w:vAlign w:val="top"/>
            <w:gridSpan w:val="9"/>
          </w:tcPr>
          <w:p>
            <w:pPr>
              <w:pStyle w:val="TableText"/>
              <w:ind w:left="4123"/>
              <w:spacing w:before="37" w:line="221" w:lineRule="auto"/>
              <w:rPr>
                <w:sz w:val="24"/>
                <w:szCs w:val="24"/>
              </w:rPr>
            </w:pPr>
            <w:r>
              <w:rPr>
                <w:sz w:val="24"/>
                <w:szCs w:val="24"/>
                <w:b/>
                <w:bCs/>
                <w:spacing w:val="-5"/>
              </w:rPr>
              <w:t>那大院区</w:t>
            </w:r>
          </w:p>
        </w:tc>
      </w:tr>
      <w:tr>
        <w:trPr>
          <w:trHeight w:val="871" w:hRule="atLeast"/>
        </w:trPr>
        <w:tc>
          <w:tcPr>
            <w:shd w:val="clear" w:fill="C0C0C0"/>
            <w:tcW w:w="978" w:type="dxa"/>
            <w:vAlign w:val="top"/>
          </w:tcPr>
          <w:p>
            <w:pPr>
              <w:pStyle w:val="TableText"/>
              <w:ind w:left="313"/>
              <w:spacing w:before="247" w:line="222" w:lineRule="auto"/>
              <w:rPr/>
            </w:pPr>
            <w:r>
              <w:rPr>
                <w:spacing w:val="-4"/>
              </w:rPr>
              <w:t>序号</w:t>
            </w:r>
          </w:p>
        </w:tc>
        <w:tc>
          <w:tcPr>
            <w:shd w:val="clear" w:fill="C0C0C0"/>
            <w:tcW w:w="1061" w:type="dxa"/>
            <w:vAlign w:val="top"/>
          </w:tcPr>
          <w:p>
            <w:pPr>
              <w:pStyle w:val="TableText"/>
              <w:ind w:left="173"/>
              <w:spacing w:before="248" w:line="220" w:lineRule="auto"/>
              <w:rPr/>
            </w:pPr>
            <w:r>
              <w:rPr>
                <w:spacing w:val="-2"/>
              </w:rPr>
              <w:t>样品名称</w:t>
            </w:r>
          </w:p>
        </w:tc>
        <w:tc>
          <w:tcPr>
            <w:shd w:val="clear" w:fill="C0C0C0"/>
            <w:tcW w:w="1819" w:type="dxa"/>
            <w:vAlign w:val="top"/>
          </w:tcPr>
          <w:p>
            <w:pPr>
              <w:pStyle w:val="TableText"/>
              <w:ind w:left="553"/>
              <w:spacing w:before="248" w:line="220" w:lineRule="auto"/>
              <w:rPr/>
            </w:pPr>
            <w:r>
              <w:rPr>
                <w:spacing w:val="-2"/>
              </w:rPr>
              <w:t>检测项目</w:t>
            </w:r>
          </w:p>
        </w:tc>
        <w:tc>
          <w:tcPr>
            <w:shd w:val="clear" w:fill="C0C0C0"/>
            <w:tcW w:w="1264" w:type="dxa"/>
            <w:vAlign w:val="top"/>
          </w:tcPr>
          <w:p>
            <w:pPr>
              <w:pStyle w:val="TableText"/>
              <w:ind w:left="329" w:right="268" w:hanging="46"/>
              <w:spacing w:before="129" w:line="236" w:lineRule="auto"/>
              <w:rPr/>
            </w:pPr>
            <w:r>
              <w:rPr>
                <w:spacing w:val="-4"/>
              </w:rPr>
              <w:t>收费标准</w:t>
            </w:r>
            <w:r>
              <w:rPr>
                <w:spacing w:val="1"/>
              </w:rPr>
              <w:t xml:space="preserve"> </w:t>
            </w:r>
            <w:r>
              <w:rPr>
                <w:spacing w:val="-4"/>
              </w:rPr>
              <w:t>（RMB）</w:t>
            </w:r>
          </w:p>
        </w:tc>
        <w:tc>
          <w:tcPr>
            <w:shd w:val="clear" w:fill="C0C0C0"/>
            <w:tcW w:w="675" w:type="dxa"/>
            <w:vAlign w:val="top"/>
          </w:tcPr>
          <w:p>
            <w:pPr>
              <w:pStyle w:val="TableText"/>
              <w:ind w:left="169"/>
              <w:spacing w:before="248" w:line="220" w:lineRule="auto"/>
              <w:rPr/>
            </w:pPr>
            <w:r>
              <w:rPr>
                <w:spacing w:val="-7"/>
              </w:rPr>
              <w:t>点数</w:t>
            </w:r>
          </w:p>
        </w:tc>
        <w:tc>
          <w:tcPr>
            <w:shd w:val="clear" w:fill="C0C0C0"/>
            <w:tcW w:w="675" w:type="dxa"/>
            <w:vAlign w:val="top"/>
          </w:tcPr>
          <w:p>
            <w:pPr>
              <w:pStyle w:val="TableText"/>
              <w:ind w:left="163"/>
              <w:spacing w:before="248" w:line="220" w:lineRule="auto"/>
              <w:rPr/>
            </w:pPr>
            <w:r>
              <w:rPr>
                <w:spacing w:val="-4"/>
              </w:rPr>
              <w:t>频次</w:t>
            </w:r>
          </w:p>
        </w:tc>
        <w:tc>
          <w:tcPr>
            <w:shd w:val="clear" w:fill="C0C0C0"/>
            <w:tcW w:w="675" w:type="dxa"/>
            <w:vAlign w:val="top"/>
          </w:tcPr>
          <w:p>
            <w:pPr>
              <w:pStyle w:val="TableText"/>
              <w:ind w:left="166" w:right="108" w:hanging="48"/>
              <w:spacing w:before="131" w:line="229" w:lineRule="auto"/>
              <w:rPr/>
            </w:pPr>
            <w:r>
              <w:rPr>
                <w:spacing w:val="-3"/>
              </w:rPr>
              <w:t>全年/</w:t>
            </w:r>
            <w:r>
              <w:rPr/>
              <w:t xml:space="preserve"> </w:t>
            </w:r>
            <w:r>
              <w:rPr>
                <w:spacing w:val="-6"/>
              </w:rPr>
              <w:t>次数</w:t>
            </w:r>
          </w:p>
        </w:tc>
        <w:tc>
          <w:tcPr>
            <w:shd w:val="clear" w:fill="C0C0C0"/>
            <w:tcW w:w="982" w:type="dxa"/>
            <w:vAlign w:val="top"/>
          </w:tcPr>
          <w:p>
            <w:pPr>
              <w:pStyle w:val="TableText"/>
              <w:ind w:left="192" w:right="189" w:firstLine="129"/>
              <w:spacing w:before="32" w:line="425" w:lineRule="auto"/>
              <w:rPr/>
            </w:pPr>
            <w:r>
              <w:rPr>
                <w:spacing w:val="-6"/>
              </w:rPr>
              <w:t>小计</w:t>
            </w:r>
            <w:r>
              <w:rPr/>
              <w:t xml:space="preserve">  </w:t>
            </w:r>
            <w:r>
              <w:rPr>
                <w:spacing w:val="-7"/>
              </w:rPr>
              <w:t>（RMB）</w:t>
            </w:r>
          </w:p>
        </w:tc>
        <w:tc>
          <w:tcPr>
            <w:tcW w:w="1070" w:type="dxa"/>
            <w:vAlign w:val="top"/>
          </w:tcPr>
          <w:p>
            <w:pPr>
              <w:pStyle w:val="TableText"/>
              <w:ind w:left="337"/>
              <w:spacing w:before="225" w:line="222" w:lineRule="auto"/>
              <w:rPr>
                <w:sz w:val="22"/>
                <w:szCs w:val="22"/>
              </w:rPr>
            </w:pPr>
            <w:r>
              <w:rPr>
                <w:sz w:val="22"/>
                <w:szCs w:val="22"/>
                <w:spacing w:val="-5"/>
              </w:rPr>
              <w:t>备注</w:t>
            </w:r>
          </w:p>
        </w:tc>
      </w:tr>
      <w:tr>
        <w:trPr>
          <w:trHeight w:val="439" w:hRule="atLeast"/>
        </w:trPr>
        <w:tc>
          <w:tcPr>
            <w:tcW w:w="978" w:type="dxa"/>
            <w:vAlign w:val="top"/>
            <w:vMerge w:val="restart"/>
            <w:tcBorders>
              <w:bottom w:val="nil"/>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462"/>
              <w:spacing w:before="58" w:line="184" w:lineRule="auto"/>
              <w:rPr/>
            </w:pPr>
            <w:r>
              <w:rPr/>
              <w:t>1</w:t>
            </w:r>
          </w:p>
        </w:tc>
        <w:tc>
          <w:tcPr>
            <w:tcW w:w="1061"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443" w:right="168" w:hanging="268"/>
              <w:spacing w:before="58" w:line="230" w:lineRule="auto"/>
              <w:rPr/>
            </w:pPr>
            <w:r>
              <w:rPr>
                <w:spacing w:val="-3"/>
              </w:rPr>
              <w:t>无组织废</w:t>
            </w:r>
            <w:r>
              <w:rPr>
                <w:spacing w:val="2"/>
              </w:rPr>
              <w:t xml:space="preserve"> </w:t>
            </w:r>
            <w:r>
              <w:rPr/>
              <w:t>气</w:t>
            </w:r>
          </w:p>
        </w:tc>
        <w:tc>
          <w:tcPr>
            <w:tcW w:w="1819" w:type="dxa"/>
            <w:vAlign w:val="top"/>
          </w:tcPr>
          <w:p>
            <w:pPr>
              <w:pStyle w:val="TableText"/>
              <w:ind w:left="824"/>
              <w:spacing w:before="32" w:line="221" w:lineRule="auto"/>
              <w:rPr/>
            </w:pPr>
            <w:r>
              <w:rPr/>
              <w:t>氨</w:t>
            </w:r>
          </w:p>
        </w:tc>
        <w:tc>
          <w:tcPr>
            <w:tcW w:w="1264" w:type="dxa"/>
            <w:vAlign w:val="top"/>
          </w:tcPr>
          <w:p>
            <w:pPr>
              <w:rPr>
                <w:rFonts w:ascii="Arial"/>
                <w:sz w:val="21"/>
              </w:rPr>
            </w:pPr>
            <w:r/>
          </w:p>
        </w:tc>
        <w:tc>
          <w:tcPr>
            <w:tcW w:w="675" w:type="dxa"/>
            <w:vAlign w:val="top"/>
          </w:tcPr>
          <w:p>
            <w:pPr>
              <w:pStyle w:val="TableText"/>
              <w:ind w:left="301"/>
              <w:spacing w:before="61" w:line="182" w:lineRule="auto"/>
              <w:rPr/>
            </w:pPr>
            <w:r>
              <w:rPr/>
              <w:t>5</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827"/>
              <w:spacing w:before="31" w:line="222" w:lineRule="auto"/>
              <w:rPr/>
            </w:pPr>
            <w:r>
              <w:rPr/>
              <w:t>氯</w:t>
            </w:r>
          </w:p>
        </w:tc>
        <w:tc>
          <w:tcPr>
            <w:tcW w:w="1264" w:type="dxa"/>
            <w:vAlign w:val="top"/>
          </w:tcPr>
          <w:p>
            <w:pPr>
              <w:rPr>
                <w:rFonts w:ascii="Arial"/>
                <w:sz w:val="21"/>
              </w:rPr>
            </w:pPr>
            <w:r/>
          </w:p>
        </w:tc>
        <w:tc>
          <w:tcPr>
            <w:tcW w:w="675" w:type="dxa"/>
            <w:vAlign w:val="top"/>
          </w:tcPr>
          <w:p>
            <w:pPr>
              <w:pStyle w:val="TableText"/>
              <w:ind w:left="301"/>
              <w:spacing w:before="61" w:line="182" w:lineRule="auto"/>
              <w:rPr/>
            </w:pPr>
            <w:r>
              <w:rPr/>
              <w:t>5</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32" w:line="222" w:lineRule="auto"/>
              <w:rPr/>
            </w:pPr>
            <w:r>
              <w:rPr>
                <w:spacing w:val="-3"/>
              </w:rPr>
              <w:t>硫化氢</w:t>
            </w:r>
          </w:p>
        </w:tc>
        <w:tc>
          <w:tcPr>
            <w:tcW w:w="1264" w:type="dxa"/>
            <w:vAlign w:val="top"/>
          </w:tcPr>
          <w:p>
            <w:pPr>
              <w:rPr>
                <w:rFonts w:ascii="Arial"/>
                <w:sz w:val="21"/>
              </w:rPr>
            </w:pPr>
            <w:r/>
          </w:p>
        </w:tc>
        <w:tc>
          <w:tcPr>
            <w:tcW w:w="675" w:type="dxa"/>
            <w:vAlign w:val="top"/>
          </w:tcPr>
          <w:p>
            <w:pPr>
              <w:pStyle w:val="TableText"/>
              <w:ind w:left="301"/>
              <w:spacing w:before="62" w:line="182" w:lineRule="auto"/>
              <w:rPr/>
            </w:pPr>
            <w:r>
              <w:rPr/>
              <w:t>5</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56"/>
              <w:spacing w:before="30" w:line="221" w:lineRule="auto"/>
              <w:rPr/>
            </w:pPr>
            <w:r>
              <w:rPr>
                <w:spacing w:val="-16"/>
              </w:rPr>
              <w:t>甲烷</w:t>
            </w:r>
          </w:p>
        </w:tc>
        <w:tc>
          <w:tcPr>
            <w:tcW w:w="1264" w:type="dxa"/>
            <w:vAlign w:val="top"/>
          </w:tcPr>
          <w:p>
            <w:pPr>
              <w:rPr>
                <w:rFonts w:ascii="Arial"/>
                <w:sz w:val="21"/>
              </w:rPr>
            </w:pPr>
            <w:r/>
          </w:p>
        </w:tc>
        <w:tc>
          <w:tcPr>
            <w:tcW w:w="675" w:type="dxa"/>
            <w:vAlign w:val="top"/>
          </w:tcPr>
          <w:p>
            <w:pPr>
              <w:pStyle w:val="TableText"/>
              <w:ind w:left="301"/>
              <w:spacing w:before="60" w:line="182" w:lineRule="auto"/>
              <w:rPr/>
            </w:pPr>
            <w:r>
              <w:rPr/>
              <w:t>5</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32" w:line="220" w:lineRule="auto"/>
              <w:rPr/>
            </w:pPr>
            <w:r>
              <w:rPr>
                <w:spacing w:val="-2"/>
              </w:rPr>
              <w:t>臭气浓度</w:t>
            </w:r>
          </w:p>
        </w:tc>
        <w:tc>
          <w:tcPr>
            <w:tcW w:w="1264" w:type="dxa"/>
            <w:vAlign w:val="top"/>
          </w:tcPr>
          <w:p>
            <w:pPr>
              <w:rPr>
                <w:rFonts w:ascii="Arial"/>
                <w:sz w:val="21"/>
              </w:rPr>
            </w:pPr>
            <w:r/>
          </w:p>
        </w:tc>
        <w:tc>
          <w:tcPr>
            <w:tcW w:w="675" w:type="dxa"/>
            <w:vAlign w:val="top"/>
          </w:tcPr>
          <w:p>
            <w:pPr>
              <w:pStyle w:val="TableText"/>
              <w:ind w:left="301"/>
              <w:spacing w:before="61" w:line="182" w:lineRule="auto"/>
              <w:rPr/>
            </w:pPr>
            <w:r>
              <w:rPr/>
              <w:t>5</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467"/>
              <w:spacing w:before="32" w:line="221" w:lineRule="auto"/>
              <w:rPr/>
            </w:pPr>
            <w:r>
              <w:rPr>
                <w:spacing w:val="-2"/>
              </w:rPr>
              <w:t>非甲烷总烃</w:t>
            </w:r>
          </w:p>
        </w:tc>
        <w:tc>
          <w:tcPr>
            <w:tcW w:w="1264" w:type="dxa"/>
            <w:vAlign w:val="top"/>
          </w:tcPr>
          <w:p>
            <w:pPr>
              <w:rPr>
                <w:rFonts w:ascii="Arial"/>
                <w:sz w:val="21"/>
              </w:rPr>
            </w:pPr>
            <w:r/>
          </w:p>
        </w:tc>
        <w:tc>
          <w:tcPr>
            <w:tcW w:w="675" w:type="dxa"/>
            <w:vAlign w:val="top"/>
          </w:tcPr>
          <w:p>
            <w:pPr>
              <w:pStyle w:val="TableText"/>
              <w:ind w:left="296"/>
              <w:spacing w:before="61" w:line="183" w:lineRule="auto"/>
              <w:rPr/>
            </w:pPr>
            <w:r>
              <w:rPr/>
              <w:t>4</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4" w:hRule="atLeast"/>
        </w:trPr>
        <w:tc>
          <w:tcPr>
            <w:tcW w:w="97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51"/>
              <w:spacing w:before="59" w:line="183" w:lineRule="auto"/>
              <w:rPr/>
            </w:pPr>
            <w:r>
              <w:rPr/>
              <w:t>2</w:t>
            </w:r>
          </w:p>
        </w:tc>
        <w:tc>
          <w:tcPr>
            <w:tcW w:w="106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62" w:right="168" w:hanging="86"/>
              <w:spacing w:before="58" w:line="230" w:lineRule="auto"/>
              <w:rPr/>
            </w:pPr>
            <w:r>
              <w:rPr>
                <w:spacing w:val="-3"/>
              </w:rPr>
              <w:t>综合污水</w:t>
            </w:r>
            <w:r>
              <w:rPr>
                <w:spacing w:val="1"/>
              </w:rPr>
              <w:t xml:space="preserve"> </w:t>
            </w:r>
            <w:r>
              <w:rPr>
                <w:spacing w:val="-3"/>
              </w:rPr>
              <w:t>排放口</w:t>
            </w:r>
          </w:p>
        </w:tc>
        <w:tc>
          <w:tcPr>
            <w:tcW w:w="1819" w:type="dxa"/>
            <w:vAlign w:val="top"/>
          </w:tcPr>
          <w:p>
            <w:pPr>
              <w:pStyle w:val="TableText"/>
              <w:ind w:left="646"/>
              <w:spacing w:before="42" w:line="222" w:lineRule="auto"/>
              <w:rPr/>
            </w:pPr>
            <w:r>
              <w:rPr>
                <w:spacing w:val="-4"/>
              </w:rPr>
              <w:t>悬浮物</w:t>
            </w:r>
          </w:p>
        </w:tc>
        <w:tc>
          <w:tcPr>
            <w:tcW w:w="1264" w:type="dxa"/>
            <w:vAlign w:val="top"/>
          </w:tcPr>
          <w:p>
            <w:pPr>
              <w:rPr>
                <w:rFonts w:ascii="Arial"/>
                <w:sz w:val="21"/>
              </w:rPr>
            </w:pPr>
            <w:r/>
          </w:p>
        </w:tc>
        <w:tc>
          <w:tcPr>
            <w:tcW w:w="675" w:type="dxa"/>
            <w:vAlign w:val="top"/>
          </w:tcPr>
          <w:p>
            <w:pPr>
              <w:pStyle w:val="TableText"/>
              <w:ind w:left="310"/>
              <w:spacing w:before="70" w:line="184" w:lineRule="auto"/>
              <w:rPr/>
            </w:pPr>
            <w:r>
              <w:rPr/>
              <w:t>1</w:t>
            </w:r>
          </w:p>
        </w:tc>
        <w:tc>
          <w:tcPr>
            <w:tcW w:w="675" w:type="dxa"/>
            <w:vAlign w:val="top"/>
          </w:tcPr>
          <w:p>
            <w:pPr>
              <w:pStyle w:val="TableText"/>
              <w:ind w:left="296"/>
              <w:spacing w:before="70" w:line="183" w:lineRule="auto"/>
              <w:rPr/>
            </w:pPr>
            <w:r>
              <w:rPr/>
              <w:t>4</w:t>
            </w:r>
          </w:p>
        </w:tc>
        <w:tc>
          <w:tcPr>
            <w:tcW w:w="675" w:type="dxa"/>
            <w:vAlign w:val="top"/>
          </w:tcPr>
          <w:p>
            <w:pPr>
              <w:pStyle w:val="TableText"/>
              <w:ind w:left="256"/>
              <w:spacing w:before="71" w:line="183" w:lineRule="auto"/>
              <w:rPr/>
            </w:pPr>
            <w:r>
              <w:rPr>
                <w:spacing w:val="-5"/>
              </w:rPr>
              <w:t>52</w:t>
            </w:r>
          </w:p>
        </w:tc>
        <w:tc>
          <w:tcPr>
            <w:tcW w:w="982" w:type="dxa"/>
            <w:vAlign w:val="top"/>
          </w:tcPr>
          <w:p>
            <w:pPr>
              <w:rPr>
                <w:rFonts w:ascii="Arial"/>
                <w:sz w:val="21"/>
              </w:rPr>
            </w:pPr>
            <w:r/>
          </w:p>
        </w:tc>
        <w:tc>
          <w:tcPr>
            <w:tcW w:w="1070" w:type="dxa"/>
            <w:vAlign w:val="top"/>
          </w:tcPr>
          <w:p>
            <w:pPr>
              <w:pStyle w:val="TableText"/>
              <w:ind w:left="229"/>
              <w:spacing w:before="35" w:line="229" w:lineRule="auto"/>
              <w:rPr>
                <w:sz w:val="19"/>
                <w:szCs w:val="19"/>
              </w:rPr>
            </w:pPr>
            <w:r>
              <w:rPr>
                <w:sz w:val="19"/>
                <w:szCs w:val="19"/>
                <w:spacing w:val="-2"/>
              </w:rPr>
              <w:t>1</w:t>
            </w:r>
            <w:r>
              <w:rPr>
                <w:sz w:val="19"/>
                <w:szCs w:val="19"/>
                <w:spacing w:val="-31"/>
              </w:rPr>
              <w:t xml:space="preserve"> </w:t>
            </w:r>
            <w:r>
              <w:rPr>
                <w:sz w:val="19"/>
                <w:szCs w:val="19"/>
                <w:spacing w:val="-2"/>
              </w:rPr>
              <w:t>次/周</w:t>
            </w:r>
          </w:p>
        </w:tc>
      </w:tr>
      <w:tr>
        <w:trPr>
          <w:trHeight w:val="465"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374"/>
              <w:spacing w:before="44"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71" w:line="184" w:lineRule="auto"/>
              <w:rPr/>
            </w:pPr>
            <w:r>
              <w:rPr/>
              <w:t>1</w:t>
            </w:r>
          </w:p>
        </w:tc>
        <w:tc>
          <w:tcPr>
            <w:tcW w:w="675" w:type="dxa"/>
            <w:vAlign w:val="top"/>
          </w:tcPr>
          <w:p>
            <w:pPr>
              <w:pStyle w:val="TableText"/>
              <w:ind w:left="296"/>
              <w:spacing w:before="72" w:line="183" w:lineRule="auto"/>
              <w:rPr/>
            </w:pPr>
            <w:r>
              <w:rPr/>
              <w:t>4</w:t>
            </w:r>
          </w:p>
        </w:tc>
        <w:tc>
          <w:tcPr>
            <w:tcW w:w="675" w:type="dxa"/>
            <w:vAlign w:val="top"/>
          </w:tcPr>
          <w:p>
            <w:pPr>
              <w:pStyle w:val="TableText"/>
              <w:ind w:left="266"/>
              <w:spacing w:before="71"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4"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287"/>
              <w:spacing w:before="32" w:line="219" w:lineRule="auto"/>
              <w:rPr/>
            </w:pPr>
            <w:r>
              <w:rPr>
                <w:spacing w:val="-2"/>
              </w:rPr>
              <w:t>五日生化需氧量</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3"/>
              <w:spacing w:before="33" w:line="220" w:lineRule="auto"/>
              <w:rPr/>
            </w:pPr>
            <w:r>
              <w:rPr>
                <w:spacing w:val="-2"/>
              </w:rPr>
              <w:t>动植物油</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3"/>
              <w:spacing w:before="31" w:line="221" w:lineRule="auto"/>
              <w:rPr/>
            </w:pPr>
            <w:r>
              <w:rPr>
                <w:spacing w:val="-3"/>
              </w:rPr>
              <w:t>挥发酚</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555"/>
              <w:spacing w:before="32" w:line="220" w:lineRule="auto"/>
              <w:rPr/>
            </w:pPr>
            <w:r>
              <w:rPr>
                <w:spacing w:val="-3"/>
              </w:rPr>
              <w:t>总氰化物</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60" w:line="183" w:lineRule="auto"/>
              <w:rPr/>
            </w:pPr>
            <w:r>
              <w:rPr/>
              <w:t>4</w:t>
            </w:r>
          </w:p>
        </w:tc>
        <w:tc>
          <w:tcPr>
            <w:tcW w:w="675" w:type="dxa"/>
            <w:vAlign w:val="top"/>
          </w:tcPr>
          <w:p>
            <w:pPr>
              <w:pStyle w:val="TableText"/>
              <w:ind w:left="297"/>
              <w:spacing w:before="60"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645"/>
              <w:spacing w:before="33" w:line="220" w:lineRule="auto"/>
              <w:rPr/>
            </w:pPr>
            <w:r>
              <w:rPr>
                <w:spacing w:val="-3"/>
              </w:rPr>
              <w:t>石油类</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296"/>
              <w:spacing w:before="61" w:line="183" w:lineRule="auto"/>
              <w:rPr/>
            </w:pPr>
            <w:r>
              <w:rPr/>
              <w:t>4</w:t>
            </w:r>
          </w:p>
        </w:tc>
        <w:tc>
          <w:tcPr>
            <w:tcW w:w="675" w:type="dxa"/>
            <w:vAlign w:val="top"/>
          </w:tcPr>
          <w:p>
            <w:pPr>
              <w:pStyle w:val="TableText"/>
              <w:ind w:left="297"/>
              <w:spacing w:before="61"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5"/>
              <w:spacing w:before="30" w:line="220" w:lineRule="auto"/>
              <w:rPr/>
            </w:pPr>
            <w:r>
              <w:rPr>
                <w:spacing w:val="-5"/>
              </w:rPr>
              <w:t>总磷</w:t>
            </w:r>
          </w:p>
        </w:tc>
        <w:tc>
          <w:tcPr>
            <w:tcW w:w="1264" w:type="dxa"/>
            <w:vAlign w:val="top"/>
          </w:tcPr>
          <w:p>
            <w:pPr>
              <w:rPr>
                <w:rFonts w:ascii="Arial"/>
                <w:sz w:val="21"/>
              </w:rPr>
            </w:pPr>
            <w:r/>
          </w:p>
        </w:tc>
        <w:tc>
          <w:tcPr>
            <w:tcW w:w="675" w:type="dxa"/>
            <w:vAlign w:val="top"/>
          </w:tcPr>
          <w:p>
            <w:pPr>
              <w:pStyle w:val="TableText"/>
              <w:ind w:left="310"/>
              <w:spacing w:before="58" w:line="184" w:lineRule="auto"/>
              <w:rPr/>
            </w:pPr>
            <w:r>
              <w:rPr/>
              <w:t>1</w:t>
            </w:r>
          </w:p>
        </w:tc>
        <w:tc>
          <w:tcPr>
            <w:tcW w:w="675" w:type="dxa"/>
            <w:vAlign w:val="top"/>
          </w:tcPr>
          <w:p>
            <w:pPr>
              <w:pStyle w:val="TableText"/>
              <w:ind w:left="296"/>
              <w:spacing w:before="58" w:line="183" w:lineRule="auto"/>
              <w:rPr/>
            </w:pPr>
            <w:r>
              <w:rPr/>
              <w:t>4</w:t>
            </w:r>
          </w:p>
        </w:tc>
        <w:tc>
          <w:tcPr>
            <w:tcW w:w="675" w:type="dxa"/>
            <w:vAlign w:val="top"/>
          </w:tcPr>
          <w:p>
            <w:pPr>
              <w:pStyle w:val="TableText"/>
              <w:ind w:left="297"/>
              <w:spacing w:before="58"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9" w:hRule="atLeast"/>
        </w:trPr>
        <w:tc>
          <w:tcPr>
            <w:tcW w:w="978"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1819" w:type="dxa"/>
            <w:vAlign w:val="top"/>
          </w:tcPr>
          <w:p>
            <w:pPr>
              <w:pStyle w:val="TableText"/>
              <w:ind w:left="735"/>
              <w:spacing w:before="31" w:line="219" w:lineRule="auto"/>
              <w:rPr/>
            </w:pPr>
            <w:r>
              <w:rPr>
                <w:spacing w:val="-5"/>
              </w:rPr>
              <w:t>总氮</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bottom w:val="nil"/>
            </w:tcBorders>
          </w:tcPr>
          <w:p>
            <w:pPr>
              <w:rPr>
                <w:rFonts w:ascii="Arial"/>
                <w:sz w:val="21"/>
              </w:rPr>
            </w:pPr>
            <w:r/>
          </w:p>
        </w:tc>
      </w:tr>
      <w:tr>
        <w:trPr>
          <w:trHeight w:val="438"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207"/>
              <w:spacing w:before="31" w:line="219" w:lineRule="auto"/>
              <w:rPr/>
            </w:pPr>
            <w:r>
              <w:rPr>
                <w:spacing w:val="-3"/>
              </w:rPr>
              <w:t>阴离子表面活性剂</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296"/>
              <w:spacing w:before="59" w:line="183" w:lineRule="auto"/>
              <w:rPr/>
            </w:pPr>
            <w:r>
              <w:rPr/>
              <w:t>4</w:t>
            </w:r>
          </w:p>
        </w:tc>
        <w:tc>
          <w:tcPr>
            <w:tcW w:w="675" w:type="dxa"/>
            <w:vAlign w:val="top"/>
          </w:tcPr>
          <w:p>
            <w:pPr>
              <w:pStyle w:val="TableText"/>
              <w:ind w:left="297"/>
              <w:spacing w:before="59"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64" w:hRule="atLeast"/>
        </w:trPr>
        <w:tc>
          <w:tcPr>
            <w:tcW w:w="978" w:type="dxa"/>
            <w:vAlign w:val="top"/>
            <w:vMerge w:val="restart"/>
            <w:tcBorders>
              <w:bottom w:val="nil"/>
            </w:tcBorders>
          </w:tcPr>
          <w:p>
            <w:pPr>
              <w:pStyle w:val="TableText"/>
              <w:ind w:left="452"/>
              <w:spacing w:before="293" w:line="183" w:lineRule="auto"/>
              <w:rPr/>
            </w:pPr>
            <w:r>
              <w:rPr/>
              <w:t>3</w:t>
            </w:r>
          </w:p>
        </w:tc>
        <w:tc>
          <w:tcPr>
            <w:tcW w:w="1061" w:type="dxa"/>
            <w:vAlign w:val="top"/>
            <w:vMerge w:val="restart"/>
            <w:tcBorders>
              <w:bottom w:val="nil"/>
            </w:tcBorders>
          </w:tcPr>
          <w:p>
            <w:pPr>
              <w:pStyle w:val="TableText"/>
              <w:ind w:left="262" w:right="168" w:hanging="88"/>
              <w:spacing w:before="150" w:line="230" w:lineRule="auto"/>
              <w:rPr/>
            </w:pPr>
            <w:r>
              <w:rPr>
                <w:spacing w:val="-2"/>
              </w:rPr>
              <w:t>锅炉废气</w:t>
            </w:r>
            <w:r>
              <w:rPr/>
              <w:t xml:space="preserve"> </w:t>
            </w:r>
            <w:r>
              <w:rPr>
                <w:spacing w:val="-3"/>
              </w:rPr>
              <w:t>排放口</w:t>
            </w:r>
          </w:p>
        </w:tc>
        <w:tc>
          <w:tcPr>
            <w:tcW w:w="1819" w:type="dxa"/>
            <w:vAlign w:val="top"/>
          </w:tcPr>
          <w:p>
            <w:pPr>
              <w:pStyle w:val="TableText"/>
              <w:ind w:left="551"/>
              <w:spacing w:before="44" w:line="219" w:lineRule="auto"/>
              <w:rPr/>
            </w:pPr>
            <w:r>
              <w:rPr>
                <w:spacing w:val="-2"/>
              </w:rPr>
              <w:t>氮氧化物</w:t>
            </w:r>
          </w:p>
        </w:tc>
        <w:tc>
          <w:tcPr>
            <w:tcW w:w="1264" w:type="dxa"/>
            <w:vAlign w:val="top"/>
          </w:tcPr>
          <w:p>
            <w:pPr>
              <w:rPr>
                <w:rFonts w:ascii="Arial"/>
                <w:sz w:val="21"/>
              </w:rPr>
            </w:pPr>
            <w:r/>
          </w:p>
        </w:tc>
        <w:tc>
          <w:tcPr>
            <w:tcW w:w="675" w:type="dxa"/>
            <w:vAlign w:val="top"/>
          </w:tcPr>
          <w:p>
            <w:pPr>
              <w:pStyle w:val="TableText"/>
              <w:ind w:left="310"/>
              <w:spacing w:before="72" w:line="184" w:lineRule="auto"/>
              <w:rPr/>
            </w:pPr>
            <w:r>
              <w:rPr/>
              <w:t>1</w:t>
            </w:r>
          </w:p>
        </w:tc>
        <w:tc>
          <w:tcPr>
            <w:tcW w:w="675" w:type="dxa"/>
            <w:vAlign w:val="top"/>
          </w:tcPr>
          <w:p>
            <w:pPr>
              <w:pStyle w:val="TableText"/>
              <w:ind w:left="300"/>
              <w:spacing w:before="73" w:line="183" w:lineRule="auto"/>
              <w:rPr/>
            </w:pPr>
            <w:r>
              <w:rPr/>
              <w:t>3</w:t>
            </w:r>
          </w:p>
        </w:tc>
        <w:tc>
          <w:tcPr>
            <w:tcW w:w="675" w:type="dxa"/>
            <w:vAlign w:val="top"/>
          </w:tcPr>
          <w:p>
            <w:pPr>
              <w:pStyle w:val="TableText"/>
              <w:ind w:left="266"/>
              <w:spacing w:before="72" w:line="184" w:lineRule="auto"/>
              <w:rPr/>
            </w:pPr>
            <w:r>
              <w:rPr>
                <w:spacing w:val="-10"/>
              </w:rPr>
              <w:t>12</w:t>
            </w:r>
          </w:p>
        </w:tc>
        <w:tc>
          <w:tcPr>
            <w:tcW w:w="982" w:type="dxa"/>
            <w:vAlign w:val="top"/>
          </w:tcPr>
          <w:p>
            <w:pPr>
              <w:rPr>
                <w:rFonts w:ascii="Arial"/>
                <w:sz w:val="21"/>
              </w:rPr>
            </w:pPr>
            <w:r/>
          </w:p>
        </w:tc>
        <w:tc>
          <w:tcPr>
            <w:tcW w:w="1070" w:type="dxa"/>
            <w:vAlign w:val="top"/>
          </w:tcPr>
          <w:p>
            <w:pPr>
              <w:pStyle w:val="TableText"/>
              <w:ind w:left="229"/>
              <w:spacing w:before="35" w:line="229" w:lineRule="auto"/>
              <w:rPr>
                <w:sz w:val="19"/>
                <w:szCs w:val="19"/>
              </w:rPr>
            </w:pPr>
            <w:r>
              <w:rPr>
                <w:sz w:val="19"/>
                <w:szCs w:val="19"/>
                <w:spacing w:val="-2"/>
              </w:rPr>
              <w:t>1</w:t>
            </w:r>
            <w:r>
              <w:rPr>
                <w:sz w:val="19"/>
                <w:szCs w:val="19"/>
                <w:spacing w:val="-31"/>
              </w:rPr>
              <w:t xml:space="preserve"> </w:t>
            </w:r>
            <w:r>
              <w:rPr>
                <w:sz w:val="19"/>
                <w:szCs w:val="19"/>
                <w:spacing w:val="-2"/>
              </w:rPr>
              <w:t>次/月</w:t>
            </w:r>
          </w:p>
        </w:tc>
      </w:tr>
      <w:tr>
        <w:trPr>
          <w:trHeight w:val="441"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6"/>
              <w:spacing w:before="31" w:line="219" w:lineRule="auto"/>
              <w:rPr/>
            </w:pPr>
            <w:r>
              <w:rPr>
                <w:spacing w:val="-3"/>
              </w:rPr>
              <w:t>二氧化硫</w:t>
            </w:r>
          </w:p>
        </w:tc>
        <w:tc>
          <w:tcPr>
            <w:tcW w:w="1264" w:type="dxa"/>
            <w:vAlign w:val="top"/>
          </w:tcPr>
          <w:p>
            <w:pPr>
              <w:rPr>
                <w:rFonts w:ascii="Arial"/>
                <w:sz w:val="21"/>
              </w:rPr>
            </w:pPr>
            <w:r/>
          </w:p>
        </w:tc>
        <w:tc>
          <w:tcPr>
            <w:tcW w:w="675" w:type="dxa"/>
            <w:vAlign w:val="top"/>
          </w:tcPr>
          <w:p>
            <w:pPr>
              <w:pStyle w:val="TableText"/>
              <w:ind w:left="310"/>
              <w:spacing w:before="59" w:line="184" w:lineRule="auto"/>
              <w:rPr/>
            </w:pPr>
            <w:r>
              <w:rPr/>
              <w:t>1</w:t>
            </w:r>
          </w:p>
        </w:tc>
        <w:tc>
          <w:tcPr>
            <w:tcW w:w="675" w:type="dxa"/>
            <w:vAlign w:val="top"/>
          </w:tcPr>
          <w:p>
            <w:pPr>
              <w:pStyle w:val="TableText"/>
              <w:ind w:left="300"/>
              <w:spacing w:before="60" w:line="183" w:lineRule="auto"/>
              <w:rPr/>
            </w:pPr>
            <w:r>
              <w:rPr/>
              <w:t>3</w:t>
            </w:r>
          </w:p>
        </w:tc>
        <w:tc>
          <w:tcPr>
            <w:tcW w:w="675" w:type="dxa"/>
            <w:vAlign w:val="top"/>
          </w:tcPr>
          <w:p>
            <w:pPr>
              <w:pStyle w:val="TableText"/>
              <w:ind w:left="311"/>
              <w:spacing w:before="59" w:line="184" w:lineRule="auto"/>
              <w:rPr/>
            </w:pPr>
            <w:r>
              <w:rPr/>
              <w:t>1</w:t>
            </w:r>
          </w:p>
        </w:tc>
        <w:tc>
          <w:tcPr>
            <w:tcW w:w="982" w:type="dxa"/>
            <w:vAlign w:val="top"/>
          </w:tcPr>
          <w:p>
            <w:pPr>
              <w:rPr>
                <w:rFonts w:ascii="Arial"/>
                <w:sz w:val="21"/>
              </w:rPr>
            </w:pPr>
            <w:r/>
          </w:p>
        </w:tc>
        <w:tc>
          <w:tcPr>
            <w:tcW w:w="1070" w:type="dxa"/>
            <w:vAlign w:val="top"/>
          </w:tcPr>
          <w:p>
            <w:pPr>
              <w:pStyle w:val="TableText"/>
              <w:ind w:left="130"/>
              <w:spacing w:before="36" w:line="229" w:lineRule="auto"/>
              <w:rPr>
                <w:sz w:val="19"/>
                <w:szCs w:val="19"/>
              </w:rPr>
            </w:pPr>
            <w:r>
              <w:rPr>
                <w:sz w:val="19"/>
                <w:szCs w:val="19"/>
              </w:rPr>
              <w:t>1</w:t>
            </w:r>
            <w:r>
              <w:rPr>
                <w:sz w:val="19"/>
                <w:szCs w:val="19"/>
                <w:spacing w:val="-32"/>
              </w:rPr>
              <w:t xml:space="preserve"> </w:t>
            </w:r>
            <w:r>
              <w:rPr>
                <w:sz w:val="19"/>
                <w:szCs w:val="19"/>
              </w:rPr>
              <w:t>次/全年</w:t>
            </w:r>
          </w:p>
        </w:tc>
      </w:tr>
    </w:tbl>
    <w:p>
      <w:pPr>
        <w:pStyle w:val="BodyText"/>
        <w:rPr/>
      </w:pPr>
      <w:r/>
    </w:p>
    <w:p>
      <w:pPr>
        <w:sectPr>
          <w:footerReference w:type="default" r:id="rId39"/>
          <w:pgSz w:w="11900" w:h="16840"/>
          <w:pgMar w:top="400" w:right="1323" w:bottom="1122" w:left="1372" w:header="0" w:footer="944" w:gutter="0"/>
        </w:sectPr>
        <w:rPr/>
      </w:pPr>
    </w:p>
    <w:p>
      <w:pPr>
        <w:spacing w:before="19"/>
        <w:rPr/>
      </w:pPr>
      <w:r/>
    </w:p>
    <w:p>
      <w:pPr>
        <w:spacing w:before="19"/>
        <w:rPr/>
      </w:pPr>
      <w:r/>
    </w:p>
    <w:p>
      <w:pPr>
        <w:spacing w:before="18"/>
        <w:rPr/>
      </w:pPr>
      <w:r/>
    </w:p>
    <w:p>
      <w:pPr>
        <w:spacing w:before="18"/>
        <w:rPr/>
      </w:pPr>
      <w:r/>
    </w:p>
    <w:tbl>
      <w:tblPr>
        <w:tblStyle w:val="TableNormal"/>
        <w:tblW w:w="91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8"/>
        <w:gridCol w:w="1061"/>
        <w:gridCol w:w="1819"/>
        <w:gridCol w:w="1264"/>
        <w:gridCol w:w="675"/>
        <w:gridCol w:w="675"/>
        <w:gridCol w:w="675"/>
        <w:gridCol w:w="982"/>
        <w:gridCol w:w="1070"/>
      </w:tblGrid>
      <w:tr>
        <w:trPr>
          <w:trHeight w:val="442" w:hRule="atLeast"/>
        </w:trPr>
        <w:tc>
          <w:tcPr>
            <w:tcW w:w="978" w:type="dxa"/>
            <w:vAlign w:val="top"/>
            <w:vMerge w:val="restart"/>
            <w:tcBorders>
              <w:bottom w:val="nil"/>
            </w:tcBorders>
          </w:tcPr>
          <w:p>
            <w:pPr>
              <w:rPr>
                <w:rFonts w:ascii="Arial"/>
                <w:sz w:val="21"/>
              </w:rPr>
            </w:pPr>
            <w:r/>
          </w:p>
        </w:tc>
        <w:tc>
          <w:tcPr>
            <w:tcW w:w="1061" w:type="dxa"/>
            <w:vAlign w:val="top"/>
            <w:vMerge w:val="restart"/>
            <w:tcBorders>
              <w:bottom w:val="nil"/>
            </w:tcBorders>
          </w:tcPr>
          <w:p>
            <w:pPr>
              <w:rPr>
                <w:rFonts w:ascii="Arial"/>
                <w:sz w:val="21"/>
              </w:rPr>
            </w:pPr>
            <w:r/>
          </w:p>
        </w:tc>
        <w:tc>
          <w:tcPr>
            <w:tcW w:w="1819" w:type="dxa"/>
            <w:vAlign w:val="top"/>
          </w:tcPr>
          <w:p>
            <w:pPr>
              <w:pStyle w:val="TableText"/>
              <w:ind w:left="643"/>
              <w:spacing w:before="33" w:line="221" w:lineRule="auto"/>
              <w:rPr/>
            </w:pPr>
            <w:r>
              <w:rPr>
                <w:spacing w:val="-3"/>
              </w:rPr>
              <w:t>颗粒物</w:t>
            </w:r>
          </w:p>
        </w:tc>
        <w:tc>
          <w:tcPr>
            <w:tcW w:w="1264" w:type="dxa"/>
            <w:vAlign w:val="top"/>
          </w:tcPr>
          <w:p>
            <w:pPr>
              <w:rPr>
                <w:rFonts w:ascii="Arial"/>
                <w:sz w:val="21"/>
              </w:rPr>
            </w:pPr>
            <w:r/>
          </w:p>
        </w:tc>
        <w:tc>
          <w:tcPr>
            <w:tcW w:w="675" w:type="dxa"/>
            <w:vAlign w:val="top"/>
          </w:tcPr>
          <w:p>
            <w:pPr>
              <w:pStyle w:val="TableText"/>
              <w:ind w:left="310"/>
              <w:spacing w:before="60" w:line="184" w:lineRule="auto"/>
              <w:rPr/>
            </w:pPr>
            <w:r>
              <w:rPr/>
              <w:t>1</w:t>
            </w:r>
          </w:p>
        </w:tc>
        <w:tc>
          <w:tcPr>
            <w:tcW w:w="675" w:type="dxa"/>
            <w:vAlign w:val="top"/>
          </w:tcPr>
          <w:p>
            <w:pPr>
              <w:pStyle w:val="TableText"/>
              <w:ind w:left="300"/>
              <w:spacing w:before="61" w:line="183" w:lineRule="auto"/>
              <w:rPr/>
            </w:pPr>
            <w:r>
              <w:rPr/>
              <w:t>3</w:t>
            </w:r>
          </w:p>
        </w:tc>
        <w:tc>
          <w:tcPr>
            <w:tcW w:w="675" w:type="dxa"/>
            <w:vAlign w:val="top"/>
          </w:tcPr>
          <w:p>
            <w:pPr>
              <w:pStyle w:val="TableText"/>
              <w:ind w:left="311"/>
              <w:spacing w:before="60" w:line="184" w:lineRule="auto"/>
              <w:rPr/>
            </w:pPr>
            <w:r>
              <w:rPr/>
              <w:t>1</w:t>
            </w:r>
          </w:p>
        </w:tc>
        <w:tc>
          <w:tcPr>
            <w:tcW w:w="982" w:type="dxa"/>
            <w:vAlign w:val="top"/>
          </w:tcPr>
          <w:p>
            <w:pPr>
              <w:rPr>
                <w:rFonts w:ascii="Arial"/>
                <w:sz w:val="21"/>
              </w:rPr>
            </w:pPr>
            <w:r/>
          </w:p>
        </w:tc>
        <w:tc>
          <w:tcPr>
            <w:tcW w:w="1070" w:type="dxa"/>
            <w:vAlign w:val="top"/>
            <w:vMerge w:val="restart"/>
            <w:tcBorders>
              <w:bottom w:val="nil"/>
            </w:tcBorders>
          </w:tcPr>
          <w:p>
            <w:pPr>
              <w:rPr>
                <w:rFonts w:ascii="Arial"/>
                <w:sz w:val="21"/>
              </w:rPr>
            </w:pPr>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553"/>
              <w:spacing w:before="27" w:line="221" w:lineRule="auto"/>
              <w:rPr/>
            </w:pPr>
            <w:r>
              <w:rPr>
                <w:spacing w:val="-2"/>
              </w:rPr>
              <w:t>烟气黑度</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300"/>
              <w:spacing w:before="56" w:line="183" w:lineRule="auto"/>
              <w:rPr/>
            </w:pPr>
            <w:r>
              <w:rPr/>
              <w:t>3</w:t>
            </w:r>
          </w:p>
        </w:tc>
        <w:tc>
          <w:tcPr>
            <w:tcW w:w="675" w:type="dxa"/>
            <w:vAlign w:val="top"/>
          </w:tcPr>
          <w:p>
            <w:pPr>
              <w:pStyle w:val="TableText"/>
              <w:ind w:left="311"/>
              <w:spacing w:before="55"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8" w:hRule="atLeast"/>
        </w:trPr>
        <w:tc>
          <w:tcPr>
            <w:tcW w:w="978" w:type="dxa"/>
            <w:vAlign w:val="top"/>
            <w:vMerge w:val="restart"/>
            <w:tcBorders>
              <w:bottom w:val="nil"/>
            </w:tcBorders>
          </w:tcPr>
          <w:p>
            <w:pPr>
              <w:pStyle w:val="TableText"/>
              <w:ind w:left="448"/>
              <w:spacing w:before="277" w:line="183" w:lineRule="auto"/>
              <w:rPr/>
            </w:pPr>
            <w:r>
              <w:rPr/>
              <w:t>4</w:t>
            </w:r>
          </w:p>
        </w:tc>
        <w:tc>
          <w:tcPr>
            <w:tcW w:w="1061" w:type="dxa"/>
            <w:vAlign w:val="top"/>
            <w:vMerge w:val="restart"/>
            <w:tcBorders>
              <w:bottom w:val="nil"/>
            </w:tcBorders>
          </w:tcPr>
          <w:p>
            <w:pPr>
              <w:pStyle w:val="TableText"/>
              <w:ind w:left="355"/>
              <w:spacing w:before="249" w:line="222" w:lineRule="auto"/>
              <w:rPr/>
            </w:pPr>
            <w:r>
              <w:rPr>
                <w:spacing w:val="-5"/>
              </w:rPr>
              <w:t>污泥</w:t>
            </w:r>
          </w:p>
        </w:tc>
        <w:tc>
          <w:tcPr>
            <w:tcW w:w="1819" w:type="dxa"/>
            <w:vAlign w:val="top"/>
          </w:tcPr>
          <w:p>
            <w:pPr>
              <w:pStyle w:val="TableText"/>
              <w:ind w:left="374"/>
              <w:spacing w:before="28" w:line="220" w:lineRule="auto"/>
              <w:rPr/>
            </w:pPr>
            <w:r>
              <w:rPr>
                <w:spacing w:val="-2"/>
              </w:rPr>
              <w:t>粪大肠菌群数</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310"/>
              <w:spacing w:before="55" w:line="184" w:lineRule="auto"/>
              <w:rPr/>
            </w:pPr>
            <w:r>
              <w:rPr/>
              <w:t>1</w:t>
            </w:r>
          </w:p>
        </w:tc>
        <w:tc>
          <w:tcPr>
            <w:tcW w:w="675" w:type="dxa"/>
            <w:vAlign w:val="top"/>
          </w:tcPr>
          <w:p>
            <w:pPr>
              <w:pStyle w:val="TableText"/>
              <w:ind w:left="311"/>
              <w:spacing w:before="55" w:line="184" w:lineRule="auto"/>
              <w:rPr/>
            </w:pPr>
            <w:r>
              <w:rPr/>
              <w:t>1</w:t>
            </w:r>
          </w:p>
        </w:tc>
        <w:tc>
          <w:tcPr>
            <w:tcW w:w="982" w:type="dxa"/>
            <w:vAlign w:val="top"/>
          </w:tcPr>
          <w:p>
            <w:pPr>
              <w:rPr>
                <w:rFonts w:ascii="Arial"/>
                <w:sz w:val="21"/>
              </w:rPr>
            </w:pPr>
            <w:r/>
          </w:p>
        </w:tc>
        <w:tc>
          <w:tcPr>
            <w:tcW w:w="1070" w:type="dxa"/>
            <w:vAlign w:val="top"/>
            <w:vMerge w:val="restart"/>
            <w:tcBorders>
              <w:bottom w:val="nil"/>
            </w:tcBorders>
          </w:tcPr>
          <w:p>
            <w:pPr>
              <w:spacing w:line="381"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次/全年</w:t>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644"/>
              <w:spacing w:before="28" w:line="221" w:lineRule="auto"/>
              <w:rPr/>
            </w:pPr>
            <w:r>
              <w:rPr>
                <w:spacing w:val="-3"/>
              </w:rPr>
              <w:t>蛔虫卵</w:t>
            </w:r>
          </w:p>
        </w:tc>
        <w:tc>
          <w:tcPr>
            <w:tcW w:w="1264" w:type="dxa"/>
            <w:vAlign w:val="top"/>
          </w:tcPr>
          <w:p>
            <w:pPr>
              <w:rPr>
                <w:rFonts w:ascii="Arial"/>
                <w:sz w:val="21"/>
              </w:rPr>
            </w:pPr>
            <w:r/>
          </w:p>
        </w:tc>
        <w:tc>
          <w:tcPr>
            <w:tcW w:w="675" w:type="dxa"/>
            <w:vAlign w:val="top"/>
          </w:tcPr>
          <w:p>
            <w:pPr>
              <w:pStyle w:val="TableText"/>
              <w:ind w:left="310"/>
              <w:spacing w:before="56" w:line="184" w:lineRule="auto"/>
              <w:rPr/>
            </w:pPr>
            <w:r>
              <w:rPr/>
              <w:t>1</w:t>
            </w:r>
          </w:p>
        </w:tc>
        <w:tc>
          <w:tcPr>
            <w:tcW w:w="675" w:type="dxa"/>
            <w:vAlign w:val="top"/>
          </w:tcPr>
          <w:p>
            <w:pPr>
              <w:pStyle w:val="TableText"/>
              <w:ind w:left="310"/>
              <w:spacing w:before="56" w:line="184" w:lineRule="auto"/>
              <w:rPr/>
            </w:pPr>
            <w:r>
              <w:rPr/>
              <w:t>1</w:t>
            </w:r>
          </w:p>
        </w:tc>
        <w:tc>
          <w:tcPr>
            <w:tcW w:w="675" w:type="dxa"/>
            <w:vAlign w:val="top"/>
          </w:tcPr>
          <w:p>
            <w:pPr>
              <w:pStyle w:val="TableText"/>
              <w:ind w:left="311"/>
              <w:spacing w:before="56"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8" w:hRule="atLeast"/>
        </w:trPr>
        <w:tc>
          <w:tcPr>
            <w:tcW w:w="978" w:type="dxa"/>
            <w:vAlign w:val="top"/>
            <w:vMerge w:val="restart"/>
            <w:tcBorders>
              <w:bottom w:val="nil"/>
            </w:tcBorders>
          </w:tcPr>
          <w:p>
            <w:pPr>
              <w:pStyle w:val="TableText"/>
              <w:ind w:left="452"/>
              <w:spacing w:before="276" w:line="182" w:lineRule="auto"/>
              <w:rPr/>
            </w:pPr>
            <w:r>
              <w:rPr/>
              <w:t>5</w:t>
            </w:r>
          </w:p>
        </w:tc>
        <w:tc>
          <w:tcPr>
            <w:tcW w:w="1061" w:type="dxa"/>
            <w:vAlign w:val="top"/>
            <w:vMerge w:val="restart"/>
            <w:tcBorders>
              <w:bottom w:val="nil"/>
            </w:tcBorders>
          </w:tcPr>
          <w:p>
            <w:pPr>
              <w:pStyle w:val="TableText"/>
              <w:ind w:left="176"/>
              <w:spacing w:before="247" w:line="221" w:lineRule="auto"/>
              <w:rPr/>
            </w:pPr>
            <w:r>
              <w:rPr>
                <w:spacing w:val="-3"/>
              </w:rPr>
              <w:t>厂界噪声</w:t>
            </w:r>
          </w:p>
        </w:tc>
        <w:tc>
          <w:tcPr>
            <w:tcW w:w="1819" w:type="dxa"/>
            <w:vAlign w:val="top"/>
          </w:tcPr>
          <w:p>
            <w:pPr>
              <w:pStyle w:val="TableText"/>
              <w:ind w:left="823"/>
              <w:spacing w:before="26" w:line="232" w:lineRule="auto"/>
              <w:rPr/>
            </w:pPr>
            <w:r>
              <w:rPr/>
              <w:t>昼</w:t>
            </w:r>
          </w:p>
        </w:tc>
        <w:tc>
          <w:tcPr>
            <w:tcW w:w="1264" w:type="dxa"/>
            <w:vAlign w:val="top"/>
          </w:tcPr>
          <w:p>
            <w:pPr>
              <w:rPr>
                <w:rFonts w:ascii="Arial"/>
                <w:sz w:val="21"/>
              </w:rPr>
            </w:pPr>
            <w:r/>
          </w:p>
        </w:tc>
        <w:tc>
          <w:tcPr>
            <w:tcW w:w="675" w:type="dxa"/>
            <w:vAlign w:val="top"/>
          </w:tcPr>
          <w:p>
            <w:pPr>
              <w:pStyle w:val="TableText"/>
              <w:ind w:left="301"/>
              <w:spacing w:before="56" w:line="182" w:lineRule="auto"/>
              <w:rPr/>
            </w:pPr>
            <w:r>
              <w:rPr/>
              <w:t>5</w:t>
            </w:r>
          </w:p>
        </w:tc>
        <w:tc>
          <w:tcPr>
            <w:tcW w:w="675" w:type="dxa"/>
            <w:vAlign w:val="top"/>
          </w:tcPr>
          <w:p>
            <w:pPr>
              <w:pStyle w:val="TableText"/>
              <w:ind w:left="310"/>
              <w:spacing w:before="54" w:line="184" w:lineRule="auto"/>
              <w:rPr/>
            </w:pPr>
            <w:r>
              <w:rPr/>
              <w:t>1</w:t>
            </w:r>
          </w:p>
        </w:tc>
        <w:tc>
          <w:tcPr>
            <w:tcW w:w="675" w:type="dxa"/>
            <w:vAlign w:val="top"/>
          </w:tcPr>
          <w:p>
            <w:pPr>
              <w:pStyle w:val="TableText"/>
              <w:ind w:left="297"/>
              <w:spacing w:before="54" w:line="183" w:lineRule="auto"/>
              <w:rPr/>
            </w:pPr>
            <w:r>
              <w:rPr/>
              <w:t>4</w:t>
            </w:r>
          </w:p>
        </w:tc>
        <w:tc>
          <w:tcPr>
            <w:tcW w:w="982" w:type="dxa"/>
            <w:vAlign w:val="top"/>
          </w:tcPr>
          <w:p>
            <w:pPr>
              <w:rPr>
                <w:rFonts w:ascii="Arial"/>
                <w:sz w:val="21"/>
              </w:rPr>
            </w:pPr>
            <w:r/>
          </w:p>
        </w:tc>
        <w:tc>
          <w:tcPr>
            <w:tcW w:w="1070" w:type="dxa"/>
            <w:vAlign w:val="top"/>
            <w:vMerge w:val="restart"/>
            <w:tcBorders>
              <w:bottom w:val="nil"/>
            </w:tcBorders>
          </w:tcPr>
          <w:p>
            <w:pPr>
              <w:spacing w:line="382"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827"/>
              <w:spacing w:before="27" w:line="220" w:lineRule="auto"/>
              <w:rPr/>
            </w:pPr>
            <w:r>
              <w:rPr/>
              <w:t>夜</w:t>
            </w:r>
          </w:p>
        </w:tc>
        <w:tc>
          <w:tcPr>
            <w:tcW w:w="1264" w:type="dxa"/>
            <w:vAlign w:val="top"/>
          </w:tcPr>
          <w:p>
            <w:pPr>
              <w:rPr>
                <w:rFonts w:ascii="Arial"/>
                <w:sz w:val="21"/>
              </w:rPr>
            </w:pPr>
            <w:r/>
          </w:p>
        </w:tc>
        <w:tc>
          <w:tcPr>
            <w:tcW w:w="675" w:type="dxa"/>
            <w:vAlign w:val="top"/>
          </w:tcPr>
          <w:p>
            <w:pPr>
              <w:pStyle w:val="TableText"/>
              <w:ind w:left="301"/>
              <w:spacing w:before="57" w:line="182" w:lineRule="auto"/>
              <w:rPr/>
            </w:pPr>
            <w:r>
              <w:rPr/>
              <w:t>5</w:t>
            </w:r>
          </w:p>
        </w:tc>
        <w:tc>
          <w:tcPr>
            <w:tcW w:w="675" w:type="dxa"/>
            <w:vAlign w:val="top"/>
          </w:tcPr>
          <w:p>
            <w:pPr>
              <w:pStyle w:val="TableText"/>
              <w:ind w:left="310"/>
              <w:spacing w:before="55" w:line="184" w:lineRule="auto"/>
              <w:rPr/>
            </w:pPr>
            <w:r>
              <w:rPr/>
              <w:t>1</w:t>
            </w:r>
          </w:p>
        </w:tc>
        <w:tc>
          <w:tcPr>
            <w:tcW w:w="675" w:type="dxa"/>
            <w:vAlign w:val="top"/>
          </w:tcPr>
          <w:p>
            <w:pPr>
              <w:pStyle w:val="TableText"/>
              <w:ind w:left="297"/>
              <w:spacing w:before="55" w:line="183" w:lineRule="auto"/>
              <w:rPr/>
            </w:pPr>
            <w:r>
              <w:rPr/>
              <w:t>4</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437" w:hRule="atLeast"/>
        </w:trPr>
        <w:tc>
          <w:tcPr>
            <w:tcW w:w="978" w:type="dxa"/>
            <w:vAlign w:val="top"/>
            <w:vMerge w:val="restart"/>
            <w:tcBorders>
              <w:bottom w:val="nil"/>
            </w:tcBorders>
          </w:tcPr>
          <w:p>
            <w:pPr>
              <w:pStyle w:val="TableText"/>
              <w:ind w:left="450"/>
              <w:spacing w:before="276" w:line="183" w:lineRule="auto"/>
              <w:rPr/>
            </w:pPr>
            <w:r>
              <w:rPr/>
              <w:t>6</w:t>
            </w:r>
          </w:p>
        </w:tc>
        <w:tc>
          <w:tcPr>
            <w:tcW w:w="1061" w:type="dxa"/>
            <w:vAlign w:val="top"/>
            <w:vMerge w:val="restart"/>
            <w:tcBorders>
              <w:bottom w:val="nil"/>
            </w:tcBorders>
          </w:tcPr>
          <w:p>
            <w:pPr>
              <w:pStyle w:val="TableText"/>
              <w:ind w:left="174"/>
              <w:spacing w:before="248" w:line="219" w:lineRule="auto"/>
              <w:rPr/>
            </w:pPr>
            <w:r>
              <w:rPr>
                <w:spacing w:val="-2"/>
              </w:rPr>
              <w:t>执行报告</w:t>
            </w:r>
          </w:p>
        </w:tc>
        <w:tc>
          <w:tcPr>
            <w:tcW w:w="1819" w:type="dxa"/>
            <w:vAlign w:val="top"/>
          </w:tcPr>
          <w:p>
            <w:pPr>
              <w:pStyle w:val="TableText"/>
              <w:ind w:left="373"/>
              <w:spacing w:before="27" w:line="219" w:lineRule="auto"/>
              <w:rPr/>
            </w:pPr>
            <w:r>
              <w:rPr>
                <w:spacing w:val="-2"/>
              </w:rPr>
              <w:t>季度执行报告</w:t>
            </w:r>
          </w:p>
        </w:tc>
        <w:tc>
          <w:tcPr>
            <w:tcW w:w="1264" w:type="dxa"/>
            <w:vAlign w:val="top"/>
          </w:tcPr>
          <w:p>
            <w:pPr>
              <w:rPr>
                <w:rFonts w:ascii="Arial"/>
                <w:sz w:val="21"/>
              </w:rPr>
            </w:pPr>
            <w:r/>
          </w:p>
        </w:tc>
        <w:tc>
          <w:tcPr>
            <w:tcW w:w="675" w:type="dxa"/>
            <w:vAlign w:val="top"/>
          </w:tcPr>
          <w:p>
            <w:pPr>
              <w:pStyle w:val="TableText"/>
              <w:ind w:left="310"/>
              <w:spacing w:before="55" w:line="184" w:lineRule="auto"/>
              <w:rPr/>
            </w:pPr>
            <w:r>
              <w:rPr/>
              <w:t>1</w:t>
            </w:r>
          </w:p>
        </w:tc>
        <w:tc>
          <w:tcPr>
            <w:tcW w:w="675" w:type="dxa"/>
            <w:vAlign w:val="top"/>
          </w:tcPr>
          <w:p>
            <w:pPr>
              <w:pStyle w:val="TableText"/>
              <w:ind w:left="310"/>
              <w:spacing w:before="55" w:line="184" w:lineRule="auto"/>
              <w:rPr/>
            </w:pPr>
            <w:r>
              <w:rPr/>
              <w:t>1</w:t>
            </w:r>
          </w:p>
        </w:tc>
        <w:tc>
          <w:tcPr>
            <w:tcW w:w="675" w:type="dxa"/>
            <w:vAlign w:val="top"/>
          </w:tcPr>
          <w:p>
            <w:pPr>
              <w:pStyle w:val="TableText"/>
              <w:ind w:left="302"/>
              <w:spacing w:before="56" w:line="183" w:lineRule="auto"/>
              <w:rPr/>
            </w:pPr>
            <w:r>
              <w:rPr/>
              <w:t>3</w:t>
            </w:r>
          </w:p>
        </w:tc>
        <w:tc>
          <w:tcPr>
            <w:tcW w:w="982" w:type="dxa"/>
            <w:vAlign w:val="top"/>
          </w:tcPr>
          <w:p>
            <w:pPr>
              <w:rPr>
                <w:rFonts w:ascii="Arial"/>
                <w:sz w:val="21"/>
              </w:rPr>
            </w:pPr>
            <w:r/>
          </w:p>
        </w:tc>
        <w:tc>
          <w:tcPr>
            <w:tcW w:w="1070" w:type="dxa"/>
            <w:vAlign w:val="top"/>
            <w:vMerge w:val="restart"/>
            <w:tcBorders>
              <w:bottom w:val="nil"/>
            </w:tcBorders>
          </w:tcPr>
          <w:p>
            <w:pPr>
              <w:spacing w:line="383" w:lineRule="auto"/>
              <w:rPr>
                <w:rFonts w:ascii="Arial"/>
                <w:sz w:val="21"/>
              </w:rPr>
            </w:pPr>
            <w:r/>
          </w:p>
          <w:p>
            <w:pPr>
              <w:pStyle w:val="TableText"/>
              <w:ind w:left="130"/>
              <w:spacing w:before="62" w:line="229" w:lineRule="auto"/>
              <w:rPr>
                <w:sz w:val="19"/>
                <w:szCs w:val="19"/>
              </w:rPr>
            </w:pPr>
            <w:r>
              <w:rPr>
                <w:sz w:val="19"/>
                <w:szCs w:val="19"/>
              </w:rPr>
              <w:t>1</w:t>
            </w:r>
            <w:r>
              <w:rPr>
                <w:sz w:val="19"/>
                <w:szCs w:val="19"/>
                <w:spacing w:val="-32"/>
              </w:rPr>
              <w:t xml:space="preserve"> </w:t>
            </w:r>
            <w:r>
              <w:rPr>
                <w:sz w:val="19"/>
                <w:szCs w:val="19"/>
              </w:rPr>
              <w:t>次/季度</w:t>
            </w:r>
          </w:p>
        </w:tc>
      </w:tr>
      <w:tr>
        <w:trPr>
          <w:trHeight w:val="439" w:hRule="atLeast"/>
        </w:trPr>
        <w:tc>
          <w:tcPr>
            <w:tcW w:w="978"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1819" w:type="dxa"/>
            <w:vAlign w:val="top"/>
          </w:tcPr>
          <w:p>
            <w:pPr>
              <w:pStyle w:val="TableText"/>
              <w:ind w:left="373"/>
              <w:spacing w:before="29" w:line="219" w:lineRule="auto"/>
              <w:rPr/>
            </w:pPr>
            <w:r>
              <w:rPr>
                <w:spacing w:val="-2"/>
              </w:rPr>
              <w:t>年度执行报告</w:t>
            </w:r>
          </w:p>
        </w:tc>
        <w:tc>
          <w:tcPr>
            <w:tcW w:w="1264" w:type="dxa"/>
            <w:vAlign w:val="top"/>
          </w:tcPr>
          <w:p>
            <w:pPr>
              <w:rPr>
                <w:rFonts w:ascii="Arial"/>
                <w:sz w:val="21"/>
              </w:rPr>
            </w:pPr>
            <w:r/>
          </w:p>
        </w:tc>
        <w:tc>
          <w:tcPr>
            <w:tcW w:w="675" w:type="dxa"/>
            <w:vAlign w:val="top"/>
          </w:tcPr>
          <w:p>
            <w:pPr>
              <w:pStyle w:val="TableText"/>
              <w:ind w:left="310"/>
              <w:spacing w:before="57" w:line="184" w:lineRule="auto"/>
              <w:rPr/>
            </w:pPr>
            <w:r>
              <w:rPr/>
              <w:t>1</w:t>
            </w:r>
          </w:p>
        </w:tc>
        <w:tc>
          <w:tcPr>
            <w:tcW w:w="675" w:type="dxa"/>
            <w:vAlign w:val="top"/>
          </w:tcPr>
          <w:p>
            <w:pPr>
              <w:pStyle w:val="TableText"/>
              <w:ind w:left="310"/>
              <w:spacing w:before="57" w:line="184" w:lineRule="auto"/>
              <w:rPr/>
            </w:pPr>
            <w:r>
              <w:rPr/>
              <w:t>1</w:t>
            </w:r>
          </w:p>
        </w:tc>
        <w:tc>
          <w:tcPr>
            <w:tcW w:w="675" w:type="dxa"/>
            <w:vAlign w:val="top"/>
          </w:tcPr>
          <w:p>
            <w:pPr>
              <w:pStyle w:val="TableText"/>
              <w:ind w:left="311"/>
              <w:spacing w:before="57" w:line="184" w:lineRule="auto"/>
              <w:rPr/>
            </w:pPr>
            <w:r>
              <w:rPr/>
              <w:t>1</w:t>
            </w:r>
          </w:p>
        </w:tc>
        <w:tc>
          <w:tcPr>
            <w:tcW w:w="982" w:type="dxa"/>
            <w:vAlign w:val="top"/>
          </w:tcPr>
          <w:p>
            <w:pPr>
              <w:rPr>
                <w:rFonts w:ascii="Arial"/>
                <w:sz w:val="21"/>
              </w:rPr>
            </w:pPr>
            <w:r/>
          </w:p>
        </w:tc>
        <w:tc>
          <w:tcPr>
            <w:tcW w:w="1070" w:type="dxa"/>
            <w:vAlign w:val="top"/>
            <w:vMerge w:val="continue"/>
            <w:tcBorders>
              <w:top w:val="nil"/>
            </w:tcBorders>
          </w:tcPr>
          <w:p>
            <w:pPr>
              <w:rPr>
                <w:rFonts w:ascii="Arial"/>
                <w:sz w:val="21"/>
              </w:rPr>
            </w:pPr>
            <w:r/>
          </w:p>
        </w:tc>
      </w:tr>
      <w:tr>
        <w:trPr>
          <w:trHeight w:val="515" w:hRule="atLeast"/>
        </w:trPr>
        <w:tc>
          <w:tcPr>
            <w:tcW w:w="978" w:type="dxa"/>
            <w:vAlign w:val="top"/>
          </w:tcPr>
          <w:p>
            <w:pPr>
              <w:pStyle w:val="TableText"/>
              <w:ind w:left="453"/>
              <w:spacing w:before="95" w:line="182" w:lineRule="auto"/>
              <w:rPr/>
            </w:pPr>
            <w:r>
              <w:rPr/>
              <w:t>7</w:t>
            </w:r>
          </w:p>
        </w:tc>
        <w:tc>
          <w:tcPr>
            <w:tcW w:w="6169" w:type="dxa"/>
            <w:vAlign w:val="top"/>
            <w:gridSpan w:val="6"/>
          </w:tcPr>
          <w:p>
            <w:pPr>
              <w:pStyle w:val="TableText"/>
              <w:ind w:left="572"/>
              <w:spacing w:before="36" w:line="219" w:lineRule="auto"/>
              <w:rPr>
                <w:sz w:val="24"/>
                <w:szCs w:val="24"/>
              </w:rPr>
            </w:pPr>
            <w:r>
              <w:rPr>
                <w:sz w:val="24"/>
                <w:szCs w:val="24"/>
                <w:spacing w:val="-1"/>
              </w:rPr>
              <w:t>现场采样费（包括交通费、人工费、住宿费等）</w:t>
            </w:r>
          </w:p>
        </w:tc>
        <w:tc>
          <w:tcPr>
            <w:tcW w:w="982" w:type="dxa"/>
            <w:vAlign w:val="top"/>
          </w:tcPr>
          <w:p>
            <w:pPr>
              <w:rPr>
                <w:rFonts w:ascii="Arial"/>
                <w:sz w:val="21"/>
              </w:rPr>
            </w:pPr>
            <w:r/>
          </w:p>
        </w:tc>
        <w:tc>
          <w:tcPr>
            <w:tcW w:w="1070" w:type="dxa"/>
            <w:vAlign w:val="top"/>
          </w:tcPr>
          <w:p>
            <w:pPr>
              <w:rPr>
                <w:rFonts w:ascii="Arial"/>
                <w:sz w:val="21"/>
              </w:rPr>
            </w:pPr>
            <w:r/>
          </w:p>
        </w:tc>
      </w:tr>
      <w:tr>
        <w:trPr>
          <w:trHeight w:val="489" w:hRule="atLeast"/>
        </w:trPr>
        <w:tc>
          <w:tcPr>
            <w:tcW w:w="978" w:type="dxa"/>
            <w:vAlign w:val="top"/>
          </w:tcPr>
          <w:p>
            <w:pPr>
              <w:pStyle w:val="TableText"/>
              <w:ind w:left="449"/>
              <w:spacing w:before="82" w:line="183" w:lineRule="auto"/>
              <w:rPr/>
            </w:pPr>
            <w:r>
              <w:rPr/>
              <w:t>8</w:t>
            </w:r>
          </w:p>
        </w:tc>
        <w:tc>
          <w:tcPr>
            <w:tcW w:w="1061" w:type="dxa"/>
            <w:vAlign w:val="top"/>
          </w:tcPr>
          <w:p>
            <w:pPr>
              <w:pStyle w:val="TableText"/>
              <w:ind w:left="111"/>
              <w:spacing w:before="54" w:line="221" w:lineRule="auto"/>
              <w:rPr/>
            </w:pPr>
            <w:r>
              <w:rPr>
                <w:spacing w:val="-1"/>
              </w:rPr>
              <w:t>税金（6%）</w:t>
            </w:r>
          </w:p>
        </w:tc>
        <w:tc>
          <w:tcPr>
            <w:tcW w:w="1819" w:type="dxa"/>
            <w:vAlign w:val="top"/>
          </w:tcPr>
          <w:p>
            <w:pPr>
              <w:pStyle w:val="TableText"/>
              <w:ind w:left="866"/>
              <w:spacing w:before="54" w:line="225" w:lineRule="auto"/>
              <w:rPr/>
            </w:pPr>
            <w:r>
              <w:rPr/>
              <w:t>/</w:t>
            </w:r>
          </w:p>
        </w:tc>
        <w:tc>
          <w:tcPr>
            <w:tcW w:w="1264" w:type="dxa"/>
            <w:vAlign w:val="top"/>
          </w:tcPr>
          <w:p>
            <w:pPr>
              <w:pStyle w:val="TableText"/>
              <w:ind w:left="591"/>
              <w:spacing w:before="54" w:line="225" w:lineRule="auto"/>
              <w:rPr/>
            </w:pPr>
            <w:r>
              <w:rPr/>
              <w:t>/</w:t>
            </w:r>
          </w:p>
        </w:tc>
        <w:tc>
          <w:tcPr>
            <w:tcW w:w="675" w:type="dxa"/>
            <w:vAlign w:val="top"/>
          </w:tcPr>
          <w:p>
            <w:pPr>
              <w:pStyle w:val="TableText"/>
              <w:ind w:left="296"/>
              <w:spacing w:before="54" w:line="225" w:lineRule="auto"/>
              <w:rPr/>
            </w:pPr>
            <w:r>
              <w:rPr/>
              <w:t>/</w:t>
            </w:r>
          </w:p>
        </w:tc>
        <w:tc>
          <w:tcPr>
            <w:tcW w:w="675" w:type="dxa"/>
            <w:vAlign w:val="top"/>
          </w:tcPr>
          <w:p>
            <w:pPr>
              <w:pStyle w:val="TableText"/>
              <w:ind w:left="296"/>
              <w:spacing w:before="54" w:line="225" w:lineRule="auto"/>
              <w:rPr/>
            </w:pPr>
            <w:r>
              <w:rPr/>
              <w:t>/</w:t>
            </w:r>
          </w:p>
        </w:tc>
        <w:tc>
          <w:tcPr>
            <w:tcW w:w="675" w:type="dxa"/>
            <w:vAlign w:val="top"/>
          </w:tcPr>
          <w:p>
            <w:pPr>
              <w:pStyle w:val="TableText"/>
              <w:ind w:left="297"/>
              <w:spacing w:before="54" w:line="225" w:lineRule="auto"/>
              <w:rPr/>
            </w:pPr>
            <w:r>
              <w:rPr/>
              <w:t>/</w:t>
            </w:r>
          </w:p>
        </w:tc>
        <w:tc>
          <w:tcPr>
            <w:tcW w:w="982" w:type="dxa"/>
            <w:vAlign w:val="top"/>
          </w:tcPr>
          <w:p>
            <w:pPr>
              <w:rPr>
                <w:rFonts w:ascii="Arial"/>
                <w:sz w:val="21"/>
              </w:rPr>
            </w:pPr>
            <w:r/>
          </w:p>
        </w:tc>
        <w:tc>
          <w:tcPr>
            <w:tcW w:w="1070" w:type="dxa"/>
            <w:vAlign w:val="top"/>
          </w:tcPr>
          <w:p>
            <w:pPr>
              <w:rPr>
                <w:rFonts w:ascii="Arial"/>
                <w:sz w:val="21"/>
              </w:rPr>
            </w:pPr>
            <w:r/>
          </w:p>
        </w:tc>
      </w:tr>
      <w:tr>
        <w:trPr>
          <w:trHeight w:val="489" w:hRule="atLeast"/>
        </w:trPr>
        <w:tc>
          <w:tcPr>
            <w:tcW w:w="7147" w:type="dxa"/>
            <w:vAlign w:val="top"/>
            <w:gridSpan w:val="7"/>
          </w:tcPr>
          <w:p>
            <w:pPr>
              <w:pStyle w:val="TableText"/>
              <w:ind w:left="3228"/>
              <w:spacing w:before="56" w:line="221" w:lineRule="auto"/>
              <w:rPr/>
            </w:pPr>
            <w:r>
              <w:rPr>
                <w:spacing w:val="-5"/>
              </w:rPr>
              <w:t>费用合计</w:t>
            </w:r>
          </w:p>
        </w:tc>
        <w:tc>
          <w:tcPr>
            <w:tcW w:w="982" w:type="dxa"/>
            <w:vAlign w:val="top"/>
          </w:tcPr>
          <w:p>
            <w:pPr>
              <w:rPr>
                <w:rFonts w:ascii="Arial"/>
                <w:sz w:val="21"/>
              </w:rPr>
            </w:pPr>
            <w:r/>
          </w:p>
        </w:tc>
        <w:tc>
          <w:tcPr>
            <w:tcW w:w="1070" w:type="dxa"/>
            <w:vAlign w:val="top"/>
          </w:tcPr>
          <w:p>
            <w:pPr>
              <w:rPr>
                <w:rFonts w:ascii="Arial"/>
                <w:sz w:val="21"/>
              </w:rPr>
            </w:pPr>
            <w:r/>
          </w:p>
        </w:tc>
      </w:tr>
      <w:tr>
        <w:trPr>
          <w:trHeight w:val="549" w:hRule="atLeast"/>
        </w:trPr>
        <w:tc>
          <w:tcPr>
            <w:tcW w:w="7147" w:type="dxa"/>
            <w:vAlign w:val="top"/>
            <w:gridSpan w:val="7"/>
          </w:tcPr>
          <w:p>
            <w:pPr>
              <w:pStyle w:val="TableText"/>
              <w:ind w:left="2697"/>
              <w:spacing w:before="63" w:line="219" w:lineRule="auto"/>
              <w:rPr>
                <w:sz w:val="22"/>
                <w:szCs w:val="22"/>
              </w:rPr>
            </w:pPr>
            <w:r>
              <w:rPr>
                <w:sz w:val="22"/>
                <w:szCs w:val="22"/>
                <w:b/>
                <w:bCs/>
                <w:spacing w:val="-3"/>
              </w:rPr>
              <w:t>那大院区优惠总价</w:t>
            </w:r>
          </w:p>
        </w:tc>
        <w:tc>
          <w:tcPr>
            <w:tcW w:w="982" w:type="dxa"/>
            <w:vAlign w:val="top"/>
          </w:tcPr>
          <w:p>
            <w:pPr>
              <w:rPr>
                <w:rFonts w:ascii="Arial"/>
                <w:sz w:val="21"/>
              </w:rPr>
            </w:pPr>
            <w:r/>
          </w:p>
        </w:tc>
        <w:tc>
          <w:tcPr>
            <w:tcW w:w="1070" w:type="dxa"/>
            <w:vAlign w:val="top"/>
          </w:tcPr>
          <w:p>
            <w:pPr>
              <w:rPr>
                <w:rFonts w:ascii="Arial"/>
                <w:sz w:val="21"/>
              </w:rPr>
            </w:pPr>
            <w:r/>
          </w:p>
        </w:tc>
      </w:tr>
    </w:tbl>
    <w:p>
      <w:pPr>
        <w:pStyle w:val="BodyText"/>
        <w:rPr/>
      </w:pPr>
      <w:r/>
    </w:p>
    <w:p>
      <w:pPr>
        <w:sectPr>
          <w:footerReference w:type="default" r:id="rId40"/>
          <w:pgSz w:w="11900" w:h="16840"/>
          <w:pgMar w:top="400" w:right="1323" w:bottom="1122" w:left="1372" w:header="0" w:footer="944" w:gutter="0"/>
        </w:sectPr>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516"/>
        <w:spacing w:before="114" w:line="225" w:lineRule="auto"/>
        <w:outlineLvl w:val="0"/>
        <w:rPr>
          <w:rFonts w:ascii="SimSun" w:hAnsi="SimSun" w:eastAsia="SimSun" w:cs="SimSun"/>
          <w:sz w:val="35"/>
          <w:szCs w:val="35"/>
        </w:rPr>
      </w:pPr>
      <w:bookmarkStart w:name="bookmark11" w:id="19"/>
      <w:bookmarkEnd w:id="19"/>
      <w:r>
        <w:rPr>
          <w:rFonts w:ascii="SimSun" w:hAnsi="SimSun" w:eastAsia="SimSun" w:cs="SimSun"/>
          <w:sz w:val="35"/>
          <w:szCs w:val="35"/>
          <w:b/>
          <w:bCs/>
          <w:spacing w:val="6"/>
        </w:rPr>
        <w:t>第六章</w:t>
      </w:r>
      <w:r>
        <w:rPr>
          <w:rFonts w:ascii="SimSun" w:hAnsi="SimSun" w:eastAsia="SimSun" w:cs="SimSun"/>
          <w:sz w:val="35"/>
          <w:szCs w:val="35"/>
          <w:spacing w:val="6"/>
        </w:rPr>
        <w:t xml:space="preserve"> </w:t>
      </w:r>
      <w:r>
        <w:rPr>
          <w:rFonts w:ascii="SimSun" w:hAnsi="SimSun" w:eastAsia="SimSun" w:cs="SimSun"/>
          <w:sz w:val="35"/>
          <w:szCs w:val="35"/>
          <w:b/>
          <w:bCs/>
          <w:spacing w:val="6"/>
        </w:rPr>
        <w:t>磋商响应文件格式</w:t>
      </w:r>
    </w:p>
    <w:p>
      <w:pPr>
        <w:pStyle w:val="BodyText"/>
        <w:spacing w:line="269" w:lineRule="auto"/>
        <w:rPr/>
      </w:pPr>
      <w:r/>
    </w:p>
    <w:p>
      <w:pPr>
        <w:pStyle w:val="BodyText"/>
        <w:spacing w:line="270"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b/>
          <w:bCs/>
          <w:spacing w:val="-24"/>
        </w:rPr>
        <w:t>封面格式：以下为参考格式，投标供应商可自行排版，但必须包含磋</w:t>
      </w:r>
      <w:r>
        <w:rPr>
          <w:rFonts w:ascii="SimSun" w:hAnsi="SimSun" w:eastAsia="SimSun" w:cs="SimSun"/>
          <w:sz w:val="24"/>
          <w:szCs w:val="24"/>
          <w:b/>
          <w:bCs/>
          <w:spacing w:val="-25"/>
        </w:rPr>
        <w:t>商文件中要求的内容。</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489" w:right="6749"/>
        <w:spacing w:before="101" w:line="476" w:lineRule="auto"/>
        <w:rPr>
          <w:rFonts w:ascii="SimSun" w:hAnsi="SimSun" w:eastAsia="SimSun" w:cs="SimSun"/>
          <w:sz w:val="31"/>
          <w:szCs w:val="31"/>
        </w:rPr>
      </w:pPr>
      <w:r>
        <w:rPr>
          <w:rFonts w:ascii="SimSun" w:hAnsi="SimSun" w:eastAsia="SimSun" w:cs="SimSun"/>
          <w:sz w:val="31"/>
          <w:szCs w:val="31"/>
          <w:b/>
          <w:bCs/>
          <w:spacing w:val="-12"/>
        </w:rPr>
        <w:t>项目名称：</w:t>
      </w:r>
      <w:r>
        <w:rPr>
          <w:rFonts w:ascii="SimSun" w:hAnsi="SimSun" w:eastAsia="SimSun" w:cs="SimSun"/>
          <w:sz w:val="31"/>
          <w:szCs w:val="31"/>
        </w:rPr>
        <w:t xml:space="preserve"> </w:t>
      </w:r>
      <w:r>
        <w:rPr>
          <w:rFonts w:ascii="SimSun" w:hAnsi="SimSun" w:eastAsia="SimSun" w:cs="SimSun"/>
          <w:sz w:val="31"/>
          <w:szCs w:val="31"/>
          <w:b/>
          <w:bCs/>
          <w:spacing w:val="-12"/>
        </w:rPr>
        <w:t>项目编号：</w:t>
      </w:r>
    </w:p>
    <w:p>
      <w:pPr>
        <w:pStyle w:val="BodyText"/>
        <w:spacing w:line="337" w:lineRule="auto"/>
        <w:rPr/>
      </w:pPr>
      <w:r/>
    </w:p>
    <w:p>
      <w:pPr>
        <w:pStyle w:val="BodyText"/>
        <w:spacing w:line="337" w:lineRule="auto"/>
        <w:rPr/>
      </w:pPr>
      <w:r/>
    </w:p>
    <w:p>
      <w:pPr>
        <w:ind w:left="2968"/>
        <w:spacing w:before="270" w:line="222" w:lineRule="auto"/>
        <w:rPr>
          <w:rFonts w:ascii="SimSun" w:hAnsi="SimSun" w:eastAsia="SimSun" w:cs="SimSun"/>
          <w:sz w:val="83"/>
          <w:szCs w:val="83"/>
        </w:rPr>
      </w:pPr>
      <w:r>
        <w:rPr>
          <w:rFonts w:ascii="SimSun" w:hAnsi="SimSun" w:eastAsia="SimSun" w:cs="SimSun"/>
          <w:sz w:val="83"/>
          <w:szCs w:val="83"/>
          <w:b/>
          <w:bCs/>
          <w:spacing w:val="-16"/>
        </w:rPr>
        <w:t>响应文件</w:t>
      </w:r>
    </w:p>
    <w:p>
      <w:pPr>
        <w:ind w:left="3272"/>
        <w:spacing w:before="222" w:line="220" w:lineRule="auto"/>
        <w:rPr>
          <w:rFonts w:ascii="SimSun" w:hAnsi="SimSun" w:eastAsia="SimSun" w:cs="SimSun"/>
          <w:sz w:val="40"/>
          <w:szCs w:val="40"/>
        </w:rPr>
      </w:pPr>
      <w:r>
        <w:rPr>
          <w:rFonts w:ascii="SimSun" w:hAnsi="SimSun" w:eastAsia="SimSun" w:cs="SimSun"/>
          <w:sz w:val="40"/>
          <w:szCs w:val="40"/>
          <w:b/>
          <w:bCs/>
          <w:spacing w:val="-3"/>
        </w:rPr>
        <w:t>【正本/副本】</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648"/>
        <w:spacing w:before="101" w:line="225" w:lineRule="auto"/>
        <w:rPr>
          <w:rFonts w:ascii="SimSun" w:hAnsi="SimSun" w:eastAsia="SimSun" w:cs="SimSun"/>
          <w:sz w:val="31"/>
          <w:szCs w:val="31"/>
        </w:rPr>
      </w:pPr>
      <w:r>
        <w:rPr>
          <w:rFonts w:ascii="SimSun" w:hAnsi="SimSun" w:eastAsia="SimSun" w:cs="SimSun"/>
          <w:sz w:val="31"/>
          <w:szCs w:val="31"/>
          <w:b/>
          <w:bCs/>
          <w:spacing w:val="9"/>
        </w:rPr>
        <w:t>投标供应商名称</w:t>
      </w:r>
      <w:r>
        <w:rPr>
          <w:rFonts w:ascii="SimSun" w:hAnsi="SimSun" w:eastAsia="SimSun" w:cs="SimSun"/>
          <w:sz w:val="31"/>
          <w:szCs w:val="31"/>
          <w:b/>
          <w:bCs/>
          <w:spacing w:val="-14"/>
        </w:rPr>
        <w:t>：（</w:t>
      </w:r>
      <w:r>
        <w:rPr>
          <w:rFonts w:ascii="SimSun" w:hAnsi="SimSun" w:eastAsia="SimSun" w:cs="SimSun"/>
          <w:sz w:val="31"/>
          <w:szCs w:val="31"/>
          <w:b/>
          <w:bCs/>
          <w:spacing w:val="9"/>
        </w:rPr>
        <w:t>公章）</w:t>
      </w:r>
    </w:p>
    <w:p>
      <w:pPr>
        <w:pStyle w:val="BodyText"/>
        <w:spacing w:line="341" w:lineRule="auto"/>
        <w:rPr/>
      </w:pPr>
      <w:r/>
    </w:p>
    <w:p>
      <w:pPr>
        <w:ind w:left="646" w:right="3965" w:firstLine="11"/>
        <w:spacing w:before="101" w:line="476" w:lineRule="auto"/>
        <w:rPr>
          <w:rFonts w:ascii="SimSun" w:hAnsi="SimSun" w:eastAsia="SimSun" w:cs="SimSun"/>
          <w:sz w:val="31"/>
          <w:szCs w:val="31"/>
        </w:rPr>
      </w:pPr>
      <w:r>
        <w:rPr>
          <w:rFonts w:ascii="SimSun" w:hAnsi="SimSun" w:eastAsia="SimSun" w:cs="SimSun"/>
          <w:sz w:val="31"/>
          <w:szCs w:val="31"/>
          <w:b/>
          <w:bCs/>
          <w:spacing w:val="7"/>
        </w:rPr>
        <w:t>负责人或授权代表</w:t>
      </w:r>
      <w:r>
        <w:rPr>
          <w:rFonts w:ascii="SimSun" w:hAnsi="SimSun" w:eastAsia="SimSun" w:cs="SimSun"/>
          <w:sz w:val="31"/>
          <w:szCs w:val="31"/>
          <w:b/>
          <w:bCs/>
          <w:spacing w:val="-25"/>
        </w:rPr>
        <w:t>：</w:t>
      </w:r>
      <w:r>
        <w:rPr>
          <w:rFonts w:ascii="SimSun" w:hAnsi="SimSun" w:eastAsia="SimSun" w:cs="SimSun"/>
          <w:sz w:val="31"/>
          <w:szCs w:val="31"/>
          <w:spacing w:val="-133"/>
        </w:rPr>
        <w:t xml:space="preserve"> </w:t>
      </w:r>
      <w:r>
        <w:rPr>
          <w:rFonts w:ascii="SimSun" w:hAnsi="SimSun" w:eastAsia="SimSun" w:cs="SimSun"/>
          <w:sz w:val="31"/>
          <w:szCs w:val="31"/>
          <w:b/>
          <w:bCs/>
          <w:spacing w:val="-25"/>
        </w:rPr>
        <w:t>（</w:t>
      </w:r>
      <w:r>
        <w:rPr>
          <w:rFonts w:ascii="SimSun" w:hAnsi="SimSun" w:eastAsia="SimSun" w:cs="SimSun"/>
          <w:sz w:val="31"/>
          <w:szCs w:val="31"/>
          <w:b/>
          <w:bCs/>
          <w:spacing w:val="7"/>
        </w:rPr>
        <w:t>签字）</w:t>
      </w:r>
      <w:r>
        <w:rPr>
          <w:rFonts w:ascii="SimSun" w:hAnsi="SimSun" w:eastAsia="SimSun" w:cs="SimSun"/>
          <w:sz w:val="31"/>
          <w:szCs w:val="31"/>
        </w:rPr>
        <w:t xml:space="preserve"> </w:t>
      </w:r>
      <w:r>
        <w:rPr>
          <w:rFonts w:ascii="SimSun" w:hAnsi="SimSun" w:eastAsia="SimSun" w:cs="SimSun"/>
          <w:sz w:val="31"/>
          <w:szCs w:val="31"/>
          <w:b/>
          <w:bCs/>
          <w:spacing w:val="2"/>
        </w:rPr>
        <w:t>联系电话：</w:t>
      </w:r>
    </w:p>
    <w:p>
      <w:pPr>
        <w:ind w:left="699"/>
        <w:spacing w:before="47" w:line="225" w:lineRule="auto"/>
        <w:rPr>
          <w:rFonts w:ascii="SimSun" w:hAnsi="SimSun" w:eastAsia="SimSun" w:cs="SimSun"/>
          <w:sz w:val="31"/>
          <w:szCs w:val="31"/>
        </w:rPr>
      </w:pPr>
      <w:r>
        <w:rPr>
          <w:rFonts w:ascii="SimSun" w:hAnsi="SimSun" w:eastAsia="SimSun" w:cs="SimSun"/>
          <w:sz w:val="31"/>
          <w:szCs w:val="31"/>
          <w:b/>
          <w:bCs/>
          <w:spacing w:val="-14"/>
        </w:rPr>
        <w:t>日期：</w:t>
      </w:r>
      <w:r>
        <w:rPr>
          <w:rFonts w:ascii="SimSun" w:hAnsi="SimSun" w:eastAsia="SimSun" w:cs="SimSun"/>
          <w:sz w:val="31"/>
          <w:szCs w:val="31"/>
          <w:spacing w:val="32"/>
        </w:rPr>
        <w:t xml:space="preserve"> </w:t>
      </w:r>
      <w:r>
        <w:rPr>
          <w:rFonts w:ascii="SimSun" w:hAnsi="SimSun" w:eastAsia="SimSun" w:cs="SimSun"/>
          <w:sz w:val="31"/>
          <w:szCs w:val="31"/>
          <w:b/>
          <w:bCs/>
          <w:spacing w:val="-14"/>
        </w:rPr>
        <w:t>年</w:t>
      </w:r>
      <w:r>
        <w:rPr>
          <w:rFonts w:ascii="SimSun" w:hAnsi="SimSun" w:eastAsia="SimSun" w:cs="SimSun"/>
          <w:sz w:val="31"/>
          <w:szCs w:val="31"/>
          <w:spacing w:val="13"/>
        </w:rPr>
        <w:t xml:space="preserve">   </w:t>
      </w:r>
      <w:r>
        <w:rPr>
          <w:rFonts w:ascii="SimSun" w:hAnsi="SimSun" w:eastAsia="SimSun" w:cs="SimSun"/>
          <w:sz w:val="31"/>
          <w:szCs w:val="31"/>
          <w:b/>
          <w:bCs/>
          <w:spacing w:val="-14"/>
        </w:rPr>
        <w:t>月</w:t>
      </w:r>
      <w:r>
        <w:rPr>
          <w:rFonts w:ascii="SimSun" w:hAnsi="SimSun" w:eastAsia="SimSun" w:cs="SimSun"/>
          <w:sz w:val="31"/>
          <w:szCs w:val="31"/>
          <w:spacing w:val="28"/>
        </w:rPr>
        <w:t xml:space="preserve">   </w:t>
      </w:r>
      <w:r>
        <w:rPr>
          <w:rFonts w:ascii="SimSun" w:hAnsi="SimSun" w:eastAsia="SimSun" w:cs="SimSun"/>
          <w:sz w:val="31"/>
          <w:szCs w:val="31"/>
          <w:b/>
          <w:bCs/>
          <w:spacing w:val="-14"/>
        </w:rPr>
        <w:t>日</w:t>
      </w:r>
    </w:p>
    <w:p>
      <w:pPr>
        <w:spacing w:line="225" w:lineRule="auto"/>
        <w:sectPr>
          <w:footerReference w:type="default" r:id="rId41"/>
          <w:pgSz w:w="11900" w:h="16840"/>
          <w:pgMar w:top="400" w:right="1785" w:bottom="1122" w:left="1369" w:header="0" w:footer="944" w:gutter="0"/>
        </w:sectPr>
        <w:rPr>
          <w:rFonts w:ascii="SimSun" w:hAnsi="SimSun" w:eastAsia="SimSun" w:cs="SimSun"/>
          <w:sz w:val="31"/>
          <w:szCs w:val="31"/>
        </w:rPr>
      </w:pP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2538"/>
        <w:spacing w:before="101" w:line="225" w:lineRule="auto"/>
        <w:rPr>
          <w:rFonts w:ascii="SimSun" w:hAnsi="SimSun" w:eastAsia="SimSun" w:cs="SimSun"/>
          <w:sz w:val="31"/>
          <w:szCs w:val="31"/>
        </w:rPr>
      </w:pPr>
      <w:r>
        <w:rPr>
          <w:rFonts w:ascii="SimSun" w:hAnsi="SimSun" w:eastAsia="SimSun" w:cs="SimSun"/>
          <w:sz w:val="31"/>
          <w:szCs w:val="31"/>
          <w:b/>
          <w:bCs/>
          <w:spacing w:val="6"/>
        </w:rPr>
        <w:t>初步评审表页码索引表</w:t>
      </w:r>
    </w:p>
    <w:p>
      <w:pPr>
        <w:spacing w:line="187" w:lineRule="exact"/>
        <w:rPr/>
      </w:pPr>
      <w:r/>
    </w:p>
    <w:tbl>
      <w:tblPr>
        <w:tblStyle w:val="TableNormal"/>
        <w:tblW w:w="8175" w:type="dxa"/>
        <w:tblInd w:w="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53"/>
        <w:gridCol w:w="2985"/>
        <w:gridCol w:w="3037"/>
      </w:tblGrid>
      <w:tr>
        <w:trPr>
          <w:trHeight w:val="1031" w:hRule="atLeast"/>
        </w:trPr>
        <w:tc>
          <w:tcPr>
            <w:tcW w:w="2153" w:type="dxa"/>
            <w:vAlign w:val="top"/>
          </w:tcPr>
          <w:p>
            <w:pPr>
              <w:pStyle w:val="TableText"/>
              <w:ind w:left="844"/>
              <w:spacing w:before="295" w:line="222" w:lineRule="auto"/>
              <w:rPr>
                <w:sz w:val="24"/>
                <w:szCs w:val="24"/>
              </w:rPr>
            </w:pPr>
            <w:r>
              <w:rPr>
                <w:sz w:val="24"/>
                <w:szCs w:val="24"/>
                <w:spacing w:val="-5"/>
              </w:rPr>
              <w:t>序号</w:t>
            </w:r>
          </w:p>
        </w:tc>
        <w:tc>
          <w:tcPr>
            <w:tcW w:w="2985" w:type="dxa"/>
            <w:vAlign w:val="top"/>
          </w:tcPr>
          <w:p>
            <w:pPr>
              <w:pStyle w:val="TableText"/>
              <w:ind w:left="1139"/>
              <w:spacing w:before="295" w:line="221" w:lineRule="auto"/>
              <w:rPr>
                <w:sz w:val="24"/>
                <w:szCs w:val="24"/>
              </w:rPr>
            </w:pPr>
            <w:r>
              <w:rPr>
                <w:sz w:val="24"/>
                <w:szCs w:val="24"/>
                <w:spacing w:val="-3"/>
              </w:rPr>
              <w:t>评审项</w:t>
            </w:r>
          </w:p>
        </w:tc>
        <w:tc>
          <w:tcPr>
            <w:tcW w:w="3037" w:type="dxa"/>
            <w:vAlign w:val="top"/>
          </w:tcPr>
          <w:p>
            <w:pPr>
              <w:pStyle w:val="TableText"/>
              <w:ind w:left="935" w:right="796" w:hanging="131"/>
              <w:spacing w:before="40" w:line="377" w:lineRule="auto"/>
              <w:rPr>
                <w:sz w:val="24"/>
                <w:szCs w:val="24"/>
              </w:rPr>
            </w:pPr>
            <w:r>
              <w:rPr>
                <w:sz w:val="24"/>
                <w:szCs w:val="24"/>
                <w:spacing w:val="-2"/>
              </w:rPr>
              <w:t>材料所在页码</w:t>
            </w:r>
            <w:r>
              <w:rPr>
                <w:sz w:val="24"/>
                <w:szCs w:val="24"/>
                <w:spacing w:val="1"/>
              </w:rPr>
              <w:t xml:space="preserve"> </w:t>
            </w:r>
            <w:r>
              <w:rPr>
                <w:sz w:val="24"/>
                <w:szCs w:val="24"/>
                <w:spacing w:val="-7"/>
              </w:rPr>
              <w:t>（第</w:t>
            </w:r>
            <w:r>
              <w:rPr>
                <w:sz w:val="24"/>
                <w:szCs w:val="24"/>
                <w:u w:val="single" w:color="auto"/>
                <w:spacing w:val="-7"/>
              </w:rPr>
              <w:t xml:space="preserve">  </w:t>
            </w:r>
            <w:r>
              <w:rPr>
                <w:sz w:val="24"/>
                <w:szCs w:val="24"/>
                <w:spacing w:val="-100"/>
              </w:rPr>
              <w:t xml:space="preserve"> </w:t>
            </w:r>
            <w:r>
              <w:rPr>
                <w:sz w:val="24"/>
                <w:szCs w:val="24"/>
                <w:spacing w:val="-7"/>
              </w:rPr>
              <w:t>页）</w:t>
            </w:r>
          </w:p>
        </w:tc>
      </w:tr>
      <w:tr>
        <w:trPr>
          <w:trHeight w:val="717" w:hRule="atLeast"/>
        </w:trPr>
        <w:tc>
          <w:tcPr>
            <w:tcW w:w="2153" w:type="dxa"/>
            <w:vAlign w:val="top"/>
          </w:tcPr>
          <w:p>
            <w:pPr>
              <w:pStyle w:val="TableText"/>
              <w:ind w:left="1042"/>
              <w:spacing w:before="172" w:line="184" w:lineRule="auto"/>
              <w:rPr>
                <w:sz w:val="24"/>
                <w:szCs w:val="24"/>
              </w:rPr>
            </w:pPr>
            <w:r>
              <w:rPr>
                <w:sz w:val="24"/>
                <w:szCs w:val="24"/>
              </w:rPr>
              <w:t>1</w:t>
            </w:r>
          </w:p>
        </w:tc>
        <w:tc>
          <w:tcPr>
            <w:tcW w:w="2985" w:type="dxa"/>
            <w:vAlign w:val="top"/>
          </w:tcPr>
          <w:p>
            <w:pPr>
              <w:rPr>
                <w:rFonts w:ascii="Arial"/>
                <w:sz w:val="21"/>
              </w:rPr>
            </w:pPr>
            <w:r/>
          </w:p>
        </w:tc>
        <w:tc>
          <w:tcPr>
            <w:tcW w:w="3037" w:type="dxa"/>
            <w:vAlign w:val="top"/>
          </w:tcPr>
          <w:p>
            <w:pPr>
              <w:rPr>
                <w:rFonts w:ascii="Arial"/>
                <w:sz w:val="21"/>
              </w:rPr>
            </w:pPr>
            <w:r/>
          </w:p>
        </w:tc>
      </w:tr>
      <w:tr>
        <w:trPr>
          <w:trHeight w:val="717" w:hRule="atLeast"/>
        </w:trPr>
        <w:tc>
          <w:tcPr>
            <w:tcW w:w="2153" w:type="dxa"/>
            <w:vAlign w:val="top"/>
          </w:tcPr>
          <w:p>
            <w:pPr>
              <w:pStyle w:val="TableText"/>
              <w:ind w:left="1028"/>
              <w:spacing w:before="176" w:line="183" w:lineRule="auto"/>
              <w:rPr>
                <w:sz w:val="24"/>
                <w:szCs w:val="24"/>
              </w:rPr>
            </w:pPr>
            <w:r>
              <w:rPr>
                <w:sz w:val="24"/>
                <w:szCs w:val="24"/>
              </w:rPr>
              <w:t>2</w:t>
            </w:r>
          </w:p>
        </w:tc>
        <w:tc>
          <w:tcPr>
            <w:tcW w:w="2985" w:type="dxa"/>
            <w:vAlign w:val="top"/>
          </w:tcPr>
          <w:p>
            <w:pPr>
              <w:rPr>
                <w:rFonts w:ascii="Arial"/>
                <w:sz w:val="21"/>
              </w:rPr>
            </w:pPr>
            <w:r/>
          </w:p>
        </w:tc>
        <w:tc>
          <w:tcPr>
            <w:tcW w:w="3037" w:type="dxa"/>
            <w:vAlign w:val="top"/>
          </w:tcPr>
          <w:p>
            <w:pPr>
              <w:rPr>
                <w:rFonts w:ascii="Arial"/>
                <w:sz w:val="21"/>
              </w:rPr>
            </w:pPr>
            <w:r/>
          </w:p>
        </w:tc>
      </w:tr>
      <w:tr>
        <w:trPr>
          <w:trHeight w:val="717" w:hRule="atLeast"/>
        </w:trPr>
        <w:tc>
          <w:tcPr>
            <w:tcW w:w="2153" w:type="dxa"/>
            <w:vAlign w:val="top"/>
          </w:tcPr>
          <w:p>
            <w:pPr>
              <w:pStyle w:val="TableText"/>
              <w:ind w:left="1029"/>
              <w:spacing w:before="176" w:line="183" w:lineRule="auto"/>
              <w:rPr>
                <w:sz w:val="24"/>
                <w:szCs w:val="24"/>
              </w:rPr>
            </w:pPr>
            <w:r>
              <w:rPr>
                <w:sz w:val="24"/>
                <w:szCs w:val="24"/>
              </w:rPr>
              <w:t>3</w:t>
            </w:r>
          </w:p>
        </w:tc>
        <w:tc>
          <w:tcPr>
            <w:tcW w:w="2985" w:type="dxa"/>
            <w:vAlign w:val="top"/>
          </w:tcPr>
          <w:p>
            <w:pPr>
              <w:rPr>
                <w:rFonts w:ascii="Arial"/>
                <w:sz w:val="21"/>
              </w:rPr>
            </w:pPr>
            <w:r/>
          </w:p>
        </w:tc>
        <w:tc>
          <w:tcPr>
            <w:tcW w:w="3037" w:type="dxa"/>
            <w:vAlign w:val="top"/>
          </w:tcPr>
          <w:p>
            <w:pPr>
              <w:rPr>
                <w:rFonts w:ascii="Arial"/>
                <w:sz w:val="21"/>
              </w:rPr>
            </w:pPr>
            <w:r/>
          </w:p>
        </w:tc>
      </w:tr>
      <w:tr>
        <w:trPr>
          <w:trHeight w:val="722" w:hRule="atLeast"/>
        </w:trPr>
        <w:tc>
          <w:tcPr>
            <w:tcW w:w="2153" w:type="dxa"/>
            <w:vAlign w:val="top"/>
          </w:tcPr>
          <w:p>
            <w:pPr>
              <w:pStyle w:val="TableText"/>
              <w:ind w:left="860"/>
              <w:spacing w:before="139" w:line="379" w:lineRule="exact"/>
              <w:rPr>
                <w:sz w:val="24"/>
                <w:szCs w:val="24"/>
              </w:rPr>
            </w:pPr>
            <w:r>
              <w:rPr>
                <w:sz w:val="24"/>
                <w:szCs w:val="24"/>
                <w:spacing w:val="-13"/>
                <w:position w:val="3"/>
              </w:rPr>
              <w:t>……</w:t>
            </w:r>
          </w:p>
        </w:tc>
        <w:tc>
          <w:tcPr>
            <w:tcW w:w="2985" w:type="dxa"/>
            <w:vAlign w:val="top"/>
          </w:tcPr>
          <w:p>
            <w:pPr>
              <w:rPr>
                <w:rFonts w:ascii="Arial"/>
                <w:sz w:val="21"/>
              </w:rPr>
            </w:pPr>
            <w:r/>
          </w:p>
        </w:tc>
        <w:tc>
          <w:tcPr>
            <w:tcW w:w="3037" w:type="dxa"/>
            <w:vAlign w:val="top"/>
          </w:tcPr>
          <w:p>
            <w:pPr>
              <w:rPr>
                <w:rFonts w:ascii="Arial"/>
                <w:sz w:val="21"/>
              </w:rPr>
            </w:pPr>
            <w:r/>
          </w:p>
        </w:tc>
      </w:tr>
    </w:tbl>
    <w:p>
      <w:pPr>
        <w:pStyle w:val="BodyText"/>
        <w:spacing w:line="304" w:lineRule="auto"/>
        <w:rPr/>
      </w:pPr>
      <w:r/>
    </w:p>
    <w:p>
      <w:pPr>
        <w:pStyle w:val="BodyText"/>
        <w:spacing w:line="304" w:lineRule="auto"/>
        <w:rPr/>
      </w:pPr>
      <w:r/>
    </w:p>
    <w:p>
      <w:pPr>
        <w:pStyle w:val="BodyText"/>
        <w:spacing w:line="305" w:lineRule="auto"/>
        <w:rPr/>
      </w:pPr>
      <w:r/>
    </w:p>
    <w:p>
      <w:pPr>
        <w:ind w:left="1439"/>
        <w:spacing w:before="97" w:line="220" w:lineRule="auto"/>
        <w:rPr>
          <w:rFonts w:ascii="SimSun" w:hAnsi="SimSun" w:eastAsia="SimSun" w:cs="SimSun"/>
          <w:sz w:val="30"/>
          <w:szCs w:val="30"/>
        </w:rPr>
      </w:pPr>
      <w:r>
        <w:rPr>
          <w:rFonts w:ascii="SimSun" w:hAnsi="SimSun" w:eastAsia="SimSun" w:cs="SimSun"/>
          <w:sz w:val="30"/>
          <w:szCs w:val="30"/>
          <w:b/>
          <w:bCs/>
          <w:spacing w:val="-3"/>
        </w:rPr>
        <w:t>详细评审细则各评分因素项目页码索引表</w:t>
      </w:r>
    </w:p>
    <w:p>
      <w:pPr>
        <w:spacing w:line="185" w:lineRule="exact"/>
        <w:rPr/>
      </w:pPr>
      <w:r/>
    </w:p>
    <w:tbl>
      <w:tblPr>
        <w:tblStyle w:val="TableNormal"/>
        <w:tblW w:w="8112" w:type="dxa"/>
        <w:tblInd w:w="1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8"/>
        <w:gridCol w:w="3036"/>
        <w:gridCol w:w="2978"/>
      </w:tblGrid>
      <w:tr>
        <w:trPr>
          <w:trHeight w:val="1031" w:hRule="atLeast"/>
        </w:trPr>
        <w:tc>
          <w:tcPr>
            <w:tcW w:w="2098" w:type="dxa"/>
            <w:vAlign w:val="top"/>
          </w:tcPr>
          <w:p>
            <w:pPr>
              <w:pStyle w:val="TableText"/>
              <w:ind w:left="814"/>
              <w:spacing w:before="294" w:line="222" w:lineRule="auto"/>
              <w:rPr>
                <w:sz w:val="24"/>
                <w:szCs w:val="24"/>
              </w:rPr>
            </w:pPr>
            <w:r>
              <w:rPr>
                <w:sz w:val="24"/>
                <w:szCs w:val="24"/>
                <w:spacing w:val="-5"/>
              </w:rPr>
              <w:t>序号</w:t>
            </w:r>
          </w:p>
        </w:tc>
        <w:tc>
          <w:tcPr>
            <w:tcW w:w="3036" w:type="dxa"/>
            <w:vAlign w:val="top"/>
          </w:tcPr>
          <w:p>
            <w:pPr>
              <w:pStyle w:val="TableText"/>
              <w:ind w:left="1164"/>
              <w:spacing w:before="294" w:line="221" w:lineRule="auto"/>
              <w:rPr>
                <w:sz w:val="24"/>
                <w:szCs w:val="24"/>
              </w:rPr>
            </w:pPr>
            <w:r>
              <w:rPr>
                <w:sz w:val="24"/>
                <w:szCs w:val="24"/>
                <w:spacing w:val="-3"/>
              </w:rPr>
              <w:t>评审项</w:t>
            </w:r>
          </w:p>
        </w:tc>
        <w:tc>
          <w:tcPr>
            <w:tcW w:w="2978" w:type="dxa"/>
            <w:vAlign w:val="top"/>
          </w:tcPr>
          <w:p>
            <w:pPr>
              <w:pStyle w:val="TableText"/>
              <w:ind w:left="905" w:right="768" w:hanging="131"/>
              <w:spacing w:before="40" w:line="377" w:lineRule="auto"/>
              <w:rPr>
                <w:sz w:val="24"/>
                <w:szCs w:val="24"/>
              </w:rPr>
            </w:pPr>
            <w:r>
              <w:rPr>
                <w:sz w:val="24"/>
                <w:szCs w:val="24"/>
                <w:spacing w:val="-2"/>
              </w:rPr>
              <w:t>材料所在页码</w:t>
            </w:r>
            <w:r>
              <w:rPr>
                <w:sz w:val="24"/>
                <w:szCs w:val="24"/>
                <w:spacing w:val="1"/>
              </w:rPr>
              <w:t xml:space="preserve"> </w:t>
            </w:r>
            <w:r>
              <w:rPr>
                <w:sz w:val="24"/>
                <w:szCs w:val="24"/>
                <w:spacing w:val="-7"/>
              </w:rPr>
              <w:t>（第</w:t>
            </w:r>
            <w:r>
              <w:rPr>
                <w:sz w:val="24"/>
                <w:szCs w:val="24"/>
                <w:u w:val="single" w:color="auto"/>
                <w:spacing w:val="-7"/>
              </w:rPr>
              <w:t xml:space="preserve">  </w:t>
            </w:r>
            <w:r>
              <w:rPr>
                <w:sz w:val="24"/>
                <w:szCs w:val="24"/>
                <w:spacing w:val="-100"/>
              </w:rPr>
              <w:t xml:space="preserve"> </w:t>
            </w:r>
            <w:r>
              <w:rPr>
                <w:sz w:val="24"/>
                <w:szCs w:val="24"/>
                <w:spacing w:val="-7"/>
              </w:rPr>
              <w:t>页）</w:t>
            </w:r>
          </w:p>
        </w:tc>
      </w:tr>
      <w:tr>
        <w:trPr>
          <w:trHeight w:val="717" w:hRule="atLeast"/>
        </w:trPr>
        <w:tc>
          <w:tcPr>
            <w:tcW w:w="2098" w:type="dxa"/>
            <w:vAlign w:val="top"/>
          </w:tcPr>
          <w:p>
            <w:pPr>
              <w:pStyle w:val="TableText"/>
              <w:ind w:left="1013"/>
              <w:spacing w:before="174" w:line="184" w:lineRule="auto"/>
              <w:rPr>
                <w:sz w:val="24"/>
                <w:szCs w:val="24"/>
              </w:rPr>
            </w:pPr>
            <w:r>
              <w:rPr>
                <w:sz w:val="24"/>
                <w:szCs w:val="24"/>
              </w:rPr>
              <w:t>1</w:t>
            </w:r>
          </w:p>
        </w:tc>
        <w:tc>
          <w:tcPr>
            <w:tcW w:w="3036" w:type="dxa"/>
            <w:vAlign w:val="top"/>
          </w:tcPr>
          <w:p>
            <w:pPr>
              <w:rPr>
                <w:rFonts w:ascii="Arial"/>
                <w:sz w:val="21"/>
              </w:rPr>
            </w:pPr>
            <w:r/>
          </w:p>
        </w:tc>
        <w:tc>
          <w:tcPr>
            <w:tcW w:w="2978" w:type="dxa"/>
            <w:vAlign w:val="top"/>
          </w:tcPr>
          <w:p>
            <w:pPr>
              <w:rPr>
                <w:rFonts w:ascii="Arial"/>
                <w:sz w:val="21"/>
              </w:rPr>
            </w:pPr>
            <w:r/>
          </w:p>
        </w:tc>
      </w:tr>
      <w:tr>
        <w:trPr>
          <w:trHeight w:val="717" w:hRule="atLeast"/>
        </w:trPr>
        <w:tc>
          <w:tcPr>
            <w:tcW w:w="2098" w:type="dxa"/>
            <w:vAlign w:val="top"/>
          </w:tcPr>
          <w:p>
            <w:pPr>
              <w:pStyle w:val="TableText"/>
              <w:ind w:left="998"/>
              <w:spacing w:before="175" w:line="183" w:lineRule="auto"/>
              <w:rPr>
                <w:sz w:val="24"/>
                <w:szCs w:val="24"/>
              </w:rPr>
            </w:pPr>
            <w:r>
              <w:rPr>
                <w:sz w:val="24"/>
                <w:szCs w:val="24"/>
              </w:rPr>
              <w:t>2</w:t>
            </w:r>
          </w:p>
        </w:tc>
        <w:tc>
          <w:tcPr>
            <w:tcW w:w="3036" w:type="dxa"/>
            <w:vAlign w:val="top"/>
          </w:tcPr>
          <w:p>
            <w:pPr>
              <w:rPr>
                <w:rFonts w:ascii="Arial"/>
                <w:sz w:val="21"/>
              </w:rPr>
            </w:pPr>
            <w:r/>
          </w:p>
        </w:tc>
        <w:tc>
          <w:tcPr>
            <w:tcW w:w="2978" w:type="dxa"/>
            <w:vAlign w:val="top"/>
          </w:tcPr>
          <w:p>
            <w:pPr>
              <w:rPr>
                <w:rFonts w:ascii="Arial"/>
                <w:sz w:val="21"/>
              </w:rPr>
            </w:pPr>
            <w:r/>
          </w:p>
        </w:tc>
      </w:tr>
      <w:tr>
        <w:trPr>
          <w:trHeight w:val="717" w:hRule="atLeast"/>
        </w:trPr>
        <w:tc>
          <w:tcPr>
            <w:tcW w:w="2098" w:type="dxa"/>
            <w:vAlign w:val="top"/>
          </w:tcPr>
          <w:p>
            <w:pPr>
              <w:pStyle w:val="TableText"/>
              <w:ind w:left="1000"/>
              <w:spacing w:before="176" w:line="183" w:lineRule="auto"/>
              <w:rPr>
                <w:sz w:val="24"/>
                <w:szCs w:val="24"/>
              </w:rPr>
            </w:pPr>
            <w:r>
              <w:rPr>
                <w:sz w:val="24"/>
                <w:szCs w:val="24"/>
              </w:rPr>
              <w:t>3</w:t>
            </w:r>
          </w:p>
        </w:tc>
        <w:tc>
          <w:tcPr>
            <w:tcW w:w="3036" w:type="dxa"/>
            <w:vAlign w:val="top"/>
          </w:tcPr>
          <w:p>
            <w:pPr>
              <w:rPr>
                <w:rFonts w:ascii="Arial"/>
                <w:sz w:val="21"/>
              </w:rPr>
            </w:pPr>
            <w:r/>
          </w:p>
        </w:tc>
        <w:tc>
          <w:tcPr>
            <w:tcW w:w="2978" w:type="dxa"/>
            <w:vAlign w:val="top"/>
          </w:tcPr>
          <w:p>
            <w:pPr>
              <w:rPr>
                <w:rFonts w:ascii="Arial"/>
                <w:sz w:val="21"/>
              </w:rPr>
            </w:pPr>
            <w:r/>
          </w:p>
        </w:tc>
      </w:tr>
      <w:tr>
        <w:trPr>
          <w:trHeight w:val="722" w:hRule="atLeast"/>
        </w:trPr>
        <w:tc>
          <w:tcPr>
            <w:tcW w:w="2098" w:type="dxa"/>
            <w:vAlign w:val="top"/>
          </w:tcPr>
          <w:p>
            <w:pPr>
              <w:pStyle w:val="TableText"/>
              <w:ind w:left="830"/>
              <w:spacing w:before="138" w:line="379" w:lineRule="exact"/>
              <w:rPr>
                <w:sz w:val="24"/>
                <w:szCs w:val="24"/>
              </w:rPr>
            </w:pPr>
            <w:r>
              <w:rPr>
                <w:sz w:val="24"/>
                <w:szCs w:val="24"/>
                <w:spacing w:val="-13"/>
                <w:position w:val="3"/>
              </w:rPr>
              <w:t>……</w:t>
            </w:r>
          </w:p>
        </w:tc>
        <w:tc>
          <w:tcPr>
            <w:tcW w:w="3036" w:type="dxa"/>
            <w:vAlign w:val="top"/>
          </w:tcPr>
          <w:p>
            <w:pPr>
              <w:rPr>
                <w:rFonts w:ascii="Arial"/>
                <w:sz w:val="21"/>
              </w:rPr>
            </w:pPr>
            <w:r/>
          </w:p>
        </w:tc>
        <w:tc>
          <w:tcPr>
            <w:tcW w:w="2978" w:type="dxa"/>
            <w:vAlign w:val="top"/>
          </w:tcPr>
          <w:p>
            <w:pPr>
              <w:rPr>
                <w:rFonts w:ascii="Arial"/>
                <w:sz w:val="21"/>
              </w:rPr>
            </w:pPr>
            <w:r/>
          </w:p>
        </w:tc>
      </w:tr>
    </w:tbl>
    <w:p>
      <w:pPr>
        <w:pStyle w:val="BodyText"/>
        <w:rPr/>
      </w:pPr>
      <w:r/>
    </w:p>
    <w:p>
      <w:pPr>
        <w:sectPr>
          <w:footerReference w:type="default" r:id="rId42"/>
          <w:pgSz w:w="11900" w:h="16840"/>
          <w:pgMar w:top="400" w:right="1785" w:bottom="1122" w:left="1785" w:header="0" w:footer="944" w:gutter="0"/>
        </w:sectPr>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ind w:left="4210"/>
        <w:spacing w:before="114" w:line="228" w:lineRule="auto"/>
        <w:rPr>
          <w:rFonts w:ascii="SimSun" w:hAnsi="SimSun" w:eastAsia="SimSun" w:cs="SimSun"/>
          <w:sz w:val="35"/>
          <w:szCs w:val="35"/>
        </w:rPr>
      </w:pPr>
      <w:r>
        <w:rPr>
          <w:rFonts w:ascii="SimSun" w:hAnsi="SimSun" w:eastAsia="SimSun" w:cs="SimSun"/>
          <w:sz w:val="35"/>
          <w:szCs w:val="35"/>
          <w:b/>
          <w:bCs/>
          <w:spacing w:val="-41"/>
        </w:rPr>
        <w:t>目</w:t>
      </w:r>
      <w:r>
        <w:rPr>
          <w:rFonts w:ascii="SimSun" w:hAnsi="SimSun" w:eastAsia="SimSun" w:cs="SimSun"/>
          <w:sz w:val="35"/>
          <w:szCs w:val="35"/>
          <w:spacing w:val="23"/>
        </w:rPr>
        <w:t xml:space="preserve"> </w:t>
      </w:r>
      <w:r>
        <w:rPr>
          <w:rFonts w:ascii="SimSun" w:hAnsi="SimSun" w:eastAsia="SimSun" w:cs="SimSun"/>
          <w:sz w:val="35"/>
          <w:szCs w:val="35"/>
          <w:b/>
          <w:bCs/>
          <w:spacing w:val="-41"/>
        </w:rPr>
        <w:t>录</w:t>
      </w:r>
    </w:p>
    <w:p>
      <w:pPr>
        <w:ind w:left="2" w:firstLine="476"/>
        <w:spacing w:before="245" w:line="448" w:lineRule="auto"/>
        <w:rPr>
          <w:rFonts w:ascii="SimSun" w:hAnsi="SimSun" w:eastAsia="SimSun" w:cs="SimSun"/>
          <w:sz w:val="24"/>
          <w:szCs w:val="24"/>
        </w:rPr>
      </w:pPr>
      <w:r>
        <w:rPr>
          <w:rFonts w:ascii="SimSun" w:hAnsi="SimSun" w:eastAsia="SimSun" w:cs="SimSun"/>
          <w:sz w:val="24"/>
          <w:szCs w:val="24"/>
        </w:rPr>
        <w:t>供应商提供的磋商响应文件应由以下内容组成，实际响应</w:t>
      </w:r>
      <w:r>
        <w:rPr>
          <w:rFonts w:ascii="SimSun" w:hAnsi="SimSun" w:eastAsia="SimSun" w:cs="SimSun"/>
          <w:sz w:val="24"/>
          <w:szCs w:val="24"/>
          <w:spacing w:val="-1"/>
        </w:rPr>
        <w:t>中如有必要，供应商可对</w:t>
      </w:r>
      <w:r>
        <w:rPr>
          <w:rFonts w:ascii="SimSun" w:hAnsi="SimSun" w:eastAsia="SimSun" w:cs="SimSun"/>
          <w:sz w:val="24"/>
          <w:szCs w:val="24"/>
        </w:rPr>
        <w:t xml:space="preserve"> </w:t>
      </w:r>
      <w:r>
        <w:rPr>
          <w:rFonts w:ascii="SimSun" w:hAnsi="SimSun" w:eastAsia="SimSun" w:cs="SimSun"/>
          <w:sz w:val="24"/>
          <w:szCs w:val="24"/>
          <w:spacing w:val="-2"/>
        </w:rPr>
        <w:t>未涉及的部分予以补充。</w:t>
      </w:r>
    </w:p>
    <w:p>
      <w:pPr>
        <w:ind w:left="5"/>
        <w:spacing w:before="1" w:line="220" w:lineRule="auto"/>
        <w:outlineLvl w:val="1"/>
        <w:rPr>
          <w:rFonts w:ascii="SimSun" w:hAnsi="SimSun" w:eastAsia="SimSun" w:cs="SimSun"/>
          <w:sz w:val="28"/>
          <w:szCs w:val="28"/>
        </w:rPr>
      </w:pPr>
      <w:r>
        <w:rPr>
          <w:rFonts w:ascii="SimSun" w:hAnsi="SimSun" w:eastAsia="SimSun" w:cs="SimSun"/>
          <w:sz w:val="28"/>
          <w:szCs w:val="28"/>
          <w:b/>
          <w:bCs/>
          <w:spacing w:val="-5"/>
        </w:rPr>
        <w:t>一、商务部分</w:t>
      </w:r>
    </w:p>
    <w:p>
      <w:pPr>
        <w:ind w:left="496"/>
        <w:spacing w:before="300" w:line="221" w:lineRule="auto"/>
        <w:rPr>
          <w:rFonts w:ascii="SimSun" w:hAnsi="SimSun" w:eastAsia="SimSun" w:cs="SimSun"/>
          <w:sz w:val="24"/>
          <w:szCs w:val="24"/>
        </w:rPr>
      </w:pPr>
      <w:r>
        <w:rPr>
          <w:rFonts w:ascii="SimSun" w:hAnsi="SimSun" w:eastAsia="SimSun" w:cs="SimSun"/>
          <w:sz w:val="24"/>
          <w:szCs w:val="24"/>
          <w:spacing w:val="-6"/>
        </w:rPr>
        <w:t>1、投标函</w:t>
      </w:r>
    </w:p>
    <w:p>
      <w:pPr>
        <w:ind w:left="481"/>
        <w:spacing w:before="312" w:line="219" w:lineRule="auto"/>
        <w:rPr>
          <w:rFonts w:ascii="SimSun" w:hAnsi="SimSun" w:eastAsia="SimSun" w:cs="SimSun"/>
          <w:sz w:val="24"/>
          <w:szCs w:val="24"/>
        </w:rPr>
      </w:pPr>
      <w:r>
        <w:rPr>
          <w:rFonts w:ascii="SimSun" w:hAnsi="SimSun" w:eastAsia="SimSun" w:cs="SimSun"/>
          <w:sz w:val="24"/>
          <w:szCs w:val="24"/>
          <w:spacing w:val="-2"/>
        </w:rPr>
        <w:t>2、报价一览表</w:t>
      </w:r>
    </w:p>
    <w:p>
      <w:pPr>
        <w:ind w:left="483"/>
        <w:spacing w:before="315" w:line="220" w:lineRule="auto"/>
        <w:rPr>
          <w:rFonts w:ascii="SimSun" w:hAnsi="SimSun" w:eastAsia="SimSun" w:cs="SimSun"/>
          <w:sz w:val="24"/>
          <w:szCs w:val="24"/>
        </w:rPr>
      </w:pPr>
      <w:r>
        <w:rPr>
          <w:rFonts w:ascii="SimSun" w:hAnsi="SimSun" w:eastAsia="SimSun" w:cs="SimSun"/>
          <w:sz w:val="24"/>
          <w:szCs w:val="24"/>
          <w:spacing w:val="-2"/>
        </w:rPr>
        <w:t>3、技术、商务标偏离表</w:t>
      </w:r>
    </w:p>
    <w:p>
      <w:pPr>
        <w:ind w:left="478"/>
        <w:spacing w:before="314" w:line="220" w:lineRule="auto"/>
        <w:rPr>
          <w:rFonts w:ascii="SimSun" w:hAnsi="SimSun" w:eastAsia="SimSun" w:cs="SimSun"/>
          <w:sz w:val="24"/>
          <w:szCs w:val="24"/>
        </w:rPr>
      </w:pPr>
      <w:r>
        <w:rPr>
          <w:rFonts w:ascii="SimSun" w:hAnsi="SimSun" w:eastAsia="SimSun" w:cs="SimSun"/>
          <w:sz w:val="24"/>
          <w:szCs w:val="24"/>
          <w:spacing w:val="-1"/>
        </w:rPr>
        <w:t>4、法定代表人身份证明</w:t>
      </w:r>
    </w:p>
    <w:p>
      <w:pPr>
        <w:ind w:left="483"/>
        <w:spacing w:before="314" w:line="219" w:lineRule="auto"/>
        <w:rPr>
          <w:rFonts w:ascii="SimSun" w:hAnsi="SimSun" w:eastAsia="SimSun" w:cs="SimSun"/>
          <w:sz w:val="24"/>
          <w:szCs w:val="24"/>
        </w:rPr>
      </w:pPr>
      <w:r>
        <w:rPr>
          <w:rFonts w:ascii="SimSun" w:hAnsi="SimSun" w:eastAsia="SimSun" w:cs="SimSun"/>
          <w:sz w:val="24"/>
          <w:szCs w:val="24"/>
          <w:spacing w:val="-3"/>
        </w:rPr>
        <w:t>5、授权委托书</w:t>
      </w:r>
    </w:p>
    <w:p>
      <w:pPr>
        <w:ind w:left="480"/>
        <w:spacing w:before="315" w:line="219" w:lineRule="auto"/>
        <w:rPr>
          <w:rFonts w:ascii="SimSun" w:hAnsi="SimSun" w:eastAsia="SimSun" w:cs="SimSun"/>
          <w:sz w:val="24"/>
          <w:szCs w:val="24"/>
        </w:rPr>
      </w:pPr>
      <w:r>
        <w:rPr>
          <w:rFonts w:ascii="SimSun" w:hAnsi="SimSun" w:eastAsia="SimSun" w:cs="SimSun"/>
          <w:sz w:val="24"/>
          <w:szCs w:val="24"/>
          <w:spacing w:val="-2"/>
        </w:rPr>
        <w:t>6、供应商基本情况表</w:t>
      </w:r>
    </w:p>
    <w:p>
      <w:pPr>
        <w:ind w:left="484"/>
        <w:spacing w:before="315" w:line="219" w:lineRule="auto"/>
        <w:rPr>
          <w:rFonts w:ascii="SimSun" w:hAnsi="SimSun" w:eastAsia="SimSun" w:cs="SimSun"/>
          <w:sz w:val="24"/>
          <w:szCs w:val="24"/>
        </w:rPr>
      </w:pPr>
      <w:r>
        <w:rPr>
          <w:rFonts w:ascii="SimSun" w:hAnsi="SimSun" w:eastAsia="SimSun" w:cs="SimSun"/>
          <w:sz w:val="24"/>
          <w:szCs w:val="24"/>
          <w:spacing w:val="-2"/>
        </w:rPr>
        <w:t>7、营业执照副本</w:t>
      </w:r>
    </w:p>
    <w:p>
      <w:pPr>
        <w:ind w:left="480"/>
        <w:spacing w:before="316" w:line="219" w:lineRule="auto"/>
        <w:rPr>
          <w:rFonts w:ascii="SimSun" w:hAnsi="SimSun" w:eastAsia="SimSun" w:cs="SimSun"/>
          <w:sz w:val="24"/>
          <w:szCs w:val="24"/>
        </w:rPr>
      </w:pPr>
      <w:r>
        <w:rPr>
          <w:rFonts w:ascii="SimSun" w:hAnsi="SimSun" w:eastAsia="SimSun" w:cs="SimSun"/>
          <w:sz w:val="24"/>
          <w:szCs w:val="24"/>
        </w:rPr>
        <w:t>8、有依法缴纳税收和社会保障资金的良好记</w:t>
      </w:r>
      <w:r>
        <w:rPr>
          <w:rFonts w:ascii="SimSun" w:hAnsi="SimSun" w:eastAsia="SimSun" w:cs="SimSun"/>
          <w:sz w:val="24"/>
          <w:szCs w:val="24"/>
          <w:spacing w:val="-1"/>
        </w:rPr>
        <w:t>录（提供承诺函加盖公章）</w:t>
      </w:r>
    </w:p>
    <w:p>
      <w:pPr>
        <w:ind w:left="480"/>
        <w:spacing w:before="315" w:line="219" w:lineRule="auto"/>
        <w:rPr>
          <w:rFonts w:ascii="SimSun" w:hAnsi="SimSun" w:eastAsia="SimSun" w:cs="SimSun"/>
          <w:sz w:val="24"/>
          <w:szCs w:val="24"/>
        </w:rPr>
      </w:pPr>
      <w:r>
        <w:rPr>
          <w:rFonts w:ascii="SimSun" w:hAnsi="SimSun" w:eastAsia="SimSun" w:cs="SimSun"/>
          <w:sz w:val="24"/>
          <w:szCs w:val="24"/>
        </w:rPr>
        <w:t>9、具有良好的商业信誉和健全的财务会计制度</w:t>
      </w:r>
      <w:r>
        <w:rPr>
          <w:rFonts w:ascii="SimSun" w:hAnsi="SimSun" w:eastAsia="SimSun" w:cs="SimSun"/>
          <w:sz w:val="24"/>
          <w:szCs w:val="24"/>
          <w:spacing w:val="-1"/>
        </w:rPr>
        <w:t xml:space="preserve"> （提供承诺函加盖公章）</w:t>
      </w:r>
    </w:p>
    <w:p>
      <w:pPr>
        <w:ind w:left="496"/>
        <w:spacing w:before="315" w:line="219" w:lineRule="auto"/>
        <w:rPr>
          <w:rFonts w:ascii="SimSun" w:hAnsi="SimSun" w:eastAsia="SimSun" w:cs="SimSun"/>
          <w:sz w:val="24"/>
          <w:szCs w:val="24"/>
        </w:rPr>
      </w:pPr>
      <w:r>
        <w:rPr>
          <w:rFonts w:ascii="SimSun" w:hAnsi="SimSun" w:eastAsia="SimSun" w:cs="SimSun"/>
          <w:sz w:val="24"/>
          <w:szCs w:val="24"/>
          <w:spacing w:val="-2"/>
        </w:rPr>
        <w:t>10、供应商的类似项目业绩一览表</w:t>
      </w:r>
    </w:p>
    <w:p>
      <w:pPr>
        <w:ind w:left="496"/>
        <w:spacing w:before="316" w:line="219" w:lineRule="auto"/>
        <w:rPr>
          <w:rFonts w:ascii="SimSun" w:hAnsi="SimSun" w:eastAsia="SimSun" w:cs="SimSun"/>
          <w:sz w:val="24"/>
          <w:szCs w:val="24"/>
        </w:rPr>
      </w:pPr>
      <w:r>
        <w:rPr>
          <w:rFonts w:ascii="SimSun" w:hAnsi="SimSun" w:eastAsia="SimSun" w:cs="SimSun"/>
          <w:sz w:val="24"/>
          <w:szCs w:val="24"/>
          <w:spacing w:val="-1"/>
        </w:rPr>
        <w:t>11、具备履行合同所必需的设备和专业技术能力（提供承诺函加盖公章）</w:t>
      </w:r>
    </w:p>
    <w:p>
      <w:pPr>
        <w:spacing w:before="315" w:line="219" w:lineRule="auto"/>
        <w:jc w:val="right"/>
        <w:rPr>
          <w:rFonts w:ascii="SimSun" w:hAnsi="SimSun" w:eastAsia="SimSun" w:cs="SimSun"/>
          <w:sz w:val="24"/>
          <w:szCs w:val="24"/>
        </w:rPr>
      </w:pPr>
      <w:r>
        <w:rPr>
          <w:rFonts w:ascii="SimSun" w:hAnsi="SimSun" w:eastAsia="SimSun" w:cs="SimSun"/>
          <w:sz w:val="24"/>
          <w:szCs w:val="24"/>
          <w:spacing w:val="-1"/>
        </w:rPr>
        <w:t>12、参加政府采购活动前三年内，在经营活动中没有重大违法记录（提供承诺函加</w:t>
      </w:r>
    </w:p>
    <w:p>
      <w:pPr>
        <w:spacing w:before="315" w:line="219" w:lineRule="auto"/>
        <w:rPr>
          <w:rFonts w:ascii="SimSun" w:hAnsi="SimSun" w:eastAsia="SimSun" w:cs="SimSun"/>
          <w:sz w:val="24"/>
          <w:szCs w:val="24"/>
        </w:rPr>
      </w:pPr>
      <w:r>
        <w:rPr>
          <w:rFonts w:ascii="SimSun" w:hAnsi="SimSun" w:eastAsia="SimSun" w:cs="SimSun"/>
          <w:sz w:val="24"/>
          <w:szCs w:val="24"/>
          <w:spacing w:val="-3"/>
        </w:rPr>
        <w:t>盖公章）</w:t>
      </w:r>
    </w:p>
    <w:p>
      <w:pPr>
        <w:ind w:firstLine="496"/>
        <w:spacing w:before="314" w:line="448" w:lineRule="auto"/>
        <w:rPr>
          <w:rFonts w:ascii="SimSun" w:hAnsi="SimSun" w:eastAsia="SimSun" w:cs="SimSun"/>
          <w:sz w:val="24"/>
          <w:szCs w:val="24"/>
        </w:rPr>
      </w:pPr>
      <w:r>
        <w:rPr>
          <w:rFonts w:ascii="SimSun" w:hAnsi="SimSun" w:eastAsia="SimSun" w:cs="SimSun"/>
          <w:sz w:val="24"/>
          <w:szCs w:val="24"/>
          <w:spacing w:val="-1"/>
        </w:rPr>
        <w:t>13、提供政府采购活动前三年内无环保类行政处罚记录声明函（环保类行政处罚记</w:t>
      </w:r>
      <w:r>
        <w:rPr>
          <w:rFonts w:ascii="SimSun" w:hAnsi="SimSun" w:eastAsia="SimSun" w:cs="SimSun"/>
          <w:sz w:val="24"/>
          <w:szCs w:val="24"/>
          <w:spacing w:val="8"/>
        </w:rPr>
        <w:t xml:space="preserve"> </w:t>
      </w:r>
      <w:r>
        <w:rPr>
          <w:rFonts w:ascii="SimSun" w:hAnsi="SimSun" w:eastAsia="SimSun" w:cs="SimSun"/>
          <w:sz w:val="24"/>
          <w:szCs w:val="24"/>
          <w:spacing w:val="-2"/>
        </w:rPr>
        <w:t>录声明函加盖公章）</w:t>
      </w:r>
    </w:p>
    <w:p>
      <w:pPr>
        <w:ind w:left="496"/>
        <w:spacing w:before="36" w:line="220" w:lineRule="auto"/>
        <w:rPr>
          <w:rFonts w:ascii="SimSun" w:hAnsi="SimSun" w:eastAsia="SimSun" w:cs="SimSun"/>
          <w:sz w:val="24"/>
          <w:szCs w:val="24"/>
        </w:rPr>
      </w:pPr>
      <w:r>
        <w:rPr>
          <w:rFonts w:ascii="SimSun" w:hAnsi="SimSun" w:eastAsia="SimSun" w:cs="SimSun"/>
          <w:sz w:val="24"/>
          <w:szCs w:val="24"/>
          <w:spacing w:val="-3"/>
        </w:rPr>
        <w:t>14、中小企业声明函</w:t>
      </w:r>
    </w:p>
    <w:p>
      <w:pPr>
        <w:ind w:left="496"/>
        <w:spacing w:before="315" w:line="219" w:lineRule="auto"/>
        <w:rPr>
          <w:rFonts w:ascii="SimSun" w:hAnsi="SimSun" w:eastAsia="SimSun" w:cs="SimSun"/>
          <w:sz w:val="24"/>
          <w:szCs w:val="24"/>
        </w:rPr>
      </w:pPr>
      <w:r>
        <w:rPr>
          <w:rFonts w:ascii="SimSun" w:hAnsi="SimSun" w:eastAsia="SimSun" w:cs="SimSun"/>
          <w:sz w:val="24"/>
          <w:szCs w:val="24"/>
          <w:spacing w:val="-1"/>
        </w:rPr>
        <w:t>15、供应商认为需要提供的用于参与评审</w:t>
      </w:r>
      <w:r>
        <w:rPr>
          <w:rFonts w:ascii="SimSun" w:hAnsi="SimSun" w:eastAsia="SimSun" w:cs="SimSun"/>
          <w:sz w:val="24"/>
          <w:szCs w:val="24"/>
          <w:spacing w:val="-2"/>
        </w:rPr>
        <w:t>的其他材料</w:t>
      </w:r>
    </w:p>
    <w:p>
      <w:pPr>
        <w:ind w:left="5" w:firstLine="473"/>
        <w:spacing w:before="315" w:line="449" w:lineRule="auto"/>
        <w:rPr>
          <w:rFonts w:ascii="SimSun" w:hAnsi="SimSun" w:eastAsia="SimSun" w:cs="SimSun"/>
          <w:sz w:val="24"/>
          <w:szCs w:val="24"/>
        </w:rPr>
      </w:pPr>
      <w:r>
        <w:rPr>
          <w:rFonts w:ascii="SimSun" w:hAnsi="SimSun" w:eastAsia="SimSun" w:cs="SimSun"/>
          <w:sz w:val="24"/>
          <w:szCs w:val="24"/>
        </w:rPr>
        <w:t>注：供应商编制上述文件时，本磋商文件第六章已提供格</w:t>
      </w:r>
      <w:r>
        <w:rPr>
          <w:rFonts w:ascii="SimSun" w:hAnsi="SimSun" w:eastAsia="SimSun" w:cs="SimSun"/>
          <w:sz w:val="24"/>
          <w:szCs w:val="24"/>
          <w:spacing w:val="-1"/>
        </w:rPr>
        <w:t>式的文件须按格式要求填</w:t>
      </w:r>
      <w:r>
        <w:rPr>
          <w:rFonts w:ascii="SimSun" w:hAnsi="SimSun" w:eastAsia="SimSun" w:cs="SimSun"/>
          <w:sz w:val="24"/>
          <w:szCs w:val="24"/>
        </w:rPr>
        <w:t xml:space="preserve"> </w:t>
      </w:r>
      <w:r>
        <w:rPr>
          <w:rFonts w:ascii="SimSun" w:hAnsi="SimSun" w:eastAsia="SimSun" w:cs="SimSun"/>
          <w:sz w:val="24"/>
          <w:szCs w:val="24"/>
          <w:spacing w:val="-8"/>
        </w:rPr>
        <w:t>写。</w:t>
      </w:r>
    </w:p>
    <w:p>
      <w:pPr>
        <w:spacing w:line="449" w:lineRule="auto"/>
        <w:sectPr>
          <w:footerReference w:type="default" r:id="rId43"/>
          <w:pgSz w:w="11900" w:h="16840"/>
          <w:pgMar w:top="400" w:right="1419" w:bottom="1122" w:left="1371" w:header="0" w:footer="944" w:gutter="0"/>
        </w:sectPr>
        <w:rPr>
          <w:rFonts w:ascii="SimSun" w:hAnsi="SimSun" w:eastAsia="SimSun" w:cs="SimSun"/>
          <w:sz w:val="24"/>
          <w:szCs w:val="24"/>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5" w:lineRule="auto"/>
        <w:rPr/>
      </w:pPr>
      <w:r/>
    </w:p>
    <w:p>
      <w:pPr>
        <w:spacing w:before="91" w:line="221" w:lineRule="auto"/>
        <w:outlineLvl w:val="1"/>
        <w:rPr>
          <w:rFonts w:ascii="SimSun" w:hAnsi="SimSun" w:eastAsia="SimSun" w:cs="SimSun"/>
          <w:sz w:val="28"/>
          <w:szCs w:val="28"/>
        </w:rPr>
      </w:pPr>
      <w:r>
        <w:rPr>
          <w:rFonts w:ascii="SimSun" w:hAnsi="SimSun" w:eastAsia="SimSun" w:cs="SimSun"/>
          <w:sz w:val="28"/>
          <w:szCs w:val="28"/>
          <w:b/>
          <w:bCs/>
          <w:spacing w:val="-5"/>
        </w:rPr>
        <w:t>二、技术部分</w:t>
      </w:r>
    </w:p>
    <w:p>
      <w:pPr>
        <w:ind w:left="473"/>
        <w:spacing w:before="300" w:line="219" w:lineRule="auto"/>
        <w:rPr>
          <w:rFonts w:ascii="SimSun" w:hAnsi="SimSun" w:eastAsia="SimSun" w:cs="SimSun"/>
          <w:sz w:val="24"/>
          <w:szCs w:val="24"/>
        </w:rPr>
      </w:pPr>
      <w:r>
        <w:rPr>
          <w:rFonts w:ascii="SimSun" w:hAnsi="SimSun" w:eastAsia="SimSun" w:cs="SimSun"/>
          <w:sz w:val="24"/>
          <w:szCs w:val="24"/>
          <w:spacing w:val="-1"/>
        </w:rPr>
        <w:t>相关方案及承诺（格式自拟）</w:t>
      </w:r>
    </w:p>
    <w:p>
      <w:pPr>
        <w:spacing w:line="219" w:lineRule="auto"/>
        <w:sectPr>
          <w:footerReference w:type="default" r:id="rId44"/>
          <w:pgSz w:w="11900" w:h="16840"/>
          <w:pgMar w:top="400" w:right="1785" w:bottom="1122" w:left="1376" w:header="0" w:footer="944" w:gutter="0"/>
        </w:sectPr>
        <w:rPr>
          <w:rFonts w:ascii="SimSun" w:hAnsi="SimSun" w:eastAsia="SimSun" w:cs="SimSun"/>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6"/>
        <w:spacing w:before="91" w:line="221" w:lineRule="auto"/>
        <w:rPr>
          <w:rFonts w:ascii="SimSun" w:hAnsi="SimSun" w:eastAsia="SimSun" w:cs="SimSun"/>
          <w:sz w:val="28"/>
          <w:szCs w:val="28"/>
        </w:rPr>
      </w:pPr>
      <w:r>
        <w:rPr>
          <w:rFonts w:ascii="SimSun" w:hAnsi="SimSun" w:eastAsia="SimSun" w:cs="SimSun"/>
          <w:sz w:val="28"/>
          <w:szCs w:val="28"/>
          <w:b/>
          <w:bCs/>
          <w:spacing w:val="-5"/>
        </w:rPr>
        <w:t>一、商务部分</w:t>
      </w:r>
    </w:p>
    <w:p>
      <w:pPr>
        <w:ind w:left="4064"/>
        <w:spacing w:before="160" w:line="221" w:lineRule="auto"/>
        <w:outlineLvl w:val="1"/>
        <w:rPr>
          <w:rFonts w:ascii="SimSun" w:hAnsi="SimSun" w:eastAsia="SimSun" w:cs="SimSun"/>
          <w:sz w:val="24"/>
          <w:szCs w:val="24"/>
        </w:rPr>
      </w:pPr>
      <w:r>
        <w:rPr>
          <w:rFonts w:ascii="SimSun" w:hAnsi="SimSun" w:eastAsia="SimSun" w:cs="SimSun"/>
          <w:sz w:val="24"/>
          <w:szCs w:val="24"/>
          <w:b/>
          <w:bCs/>
          <w:spacing w:val="-8"/>
        </w:rPr>
        <w:t>1、投标函</w:t>
      </w:r>
    </w:p>
    <w:p>
      <w:pPr>
        <w:spacing w:before="173" w:line="221" w:lineRule="auto"/>
        <w:rPr>
          <w:rFonts w:ascii="SimSun" w:hAnsi="SimSun" w:eastAsia="SimSun" w:cs="SimSun"/>
          <w:sz w:val="24"/>
          <w:szCs w:val="24"/>
        </w:rPr>
      </w:pPr>
      <w:r>
        <w:rPr>
          <w:rFonts w:ascii="SimSun" w:hAnsi="SimSun" w:eastAsia="SimSun" w:cs="SimSun"/>
          <w:sz w:val="24"/>
          <w:szCs w:val="24"/>
          <w:spacing w:val="-1"/>
        </w:rPr>
        <w:t>致：海南天行招投标有限公司</w:t>
      </w:r>
    </w:p>
    <w:p>
      <w:pPr>
        <w:ind w:left="2" w:right="63" w:firstLine="480"/>
        <w:spacing w:before="170" w:line="341" w:lineRule="auto"/>
        <w:rPr>
          <w:rFonts w:ascii="SimSun" w:hAnsi="SimSun" w:eastAsia="SimSun" w:cs="SimSun"/>
          <w:sz w:val="24"/>
          <w:szCs w:val="24"/>
        </w:rPr>
      </w:pPr>
      <w:r>
        <w:rPr>
          <w:rFonts w:ascii="SimSun" w:hAnsi="SimSun" w:eastAsia="SimSun" w:cs="SimSun"/>
          <w:sz w:val="24"/>
          <w:szCs w:val="24"/>
          <w:spacing w:val="-2"/>
        </w:rPr>
        <w:t>贵公司</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（项目编号</w:t>
      </w:r>
      <w:r>
        <w:rPr>
          <w:rFonts w:ascii="SimSun" w:hAnsi="SimSun" w:eastAsia="SimSun" w:cs="SimSun"/>
          <w:sz w:val="24"/>
          <w:szCs w:val="24"/>
          <w:spacing w:val="-1"/>
        </w:rPr>
        <w:t>：）</w:t>
      </w:r>
      <w:r>
        <w:rPr>
          <w:rFonts w:ascii="SimSun" w:hAnsi="SimSun" w:eastAsia="SimSun" w:cs="SimSun"/>
          <w:sz w:val="24"/>
          <w:szCs w:val="24"/>
          <w:spacing w:val="-2"/>
        </w:rPr>
        <w:t>磋商文件（包括更正公告，如果有的话）收悉，我们经</w:t>
      </w:r>
      <w:r>
        <w:rPr>
          <w:rFonts w:ascii="SimSun" w:hAnsi="SimSun" w:eastAsia="SimSun" w:cs="SimSun"/>
          <w:sz w:val="24"/>
          <w:szCs w:val="24"/>
        </w:rPr>
        <w:t xml:space="preserve"> </w:t>
      </w:r>
      <w:r>
        <w:rPr>
          <w:rFonts w:ascii="SimSun" w:hAnsi="SimSun" w:eastAsia="SimSun" w:cs="SimSun"/>
          <w:sz w:val="24"/>
          <w:szCs w:val="24"/>
          <w:spacing w:val="-1"/>
        </w:rPr>
        <w:t>详细审阅和研究，现决定参加投标。</w:t>
      </w:r>
    </w:p>
    <w:p>
      <w:pPr>
        <w:ind w:left="5" w:right="120" w:firstLine="491"/>
        <w:spacing w:before="36" w:line="286" w:lineRule="auto"/>
        <w:rPr>
          <w:rFonts w:ascii="SimSun" w:hAnsi="SimSun" w:eastAsia="SimSun" w:cs="SimSun"/>
          <w:sz w:val="24"/>
          <w:szCs w:val="24"/>
        </w:rPr>
      </w:pPr>
      <w:r>
        <w:rPr>
          <w:rFonts w:ascii="SimSun" w:hAnsi="SimSun" w:eastAsia="SimSun" w:cs="SimSun"/>
          <w:sz w:val="24"/>
          <w:szCs w:val="24"/>
          <w:spacing w:val="-1"/>
        </w:rPr>
        <w:t>1、我们郑重承诺：我们是符合《政府采购法》第</w:t>
      </w:r>
      <w:r>
        <w:rPr>
          <w:rFonts w:ascii="SimSun" w:hAnsi="SimSun" w:eastAsia="SimSun" w:cs="SimSun"/>
          <w:sz w:val="24"/>
          <w:szCs w:val="24"/>
          <w:spacing w:val="-48"/>
        </w:rPr>
        <w:t xml:space="preserve"> </w:t>
      </w:r>
      <w:r>
        <w:rPr>
          <w:rFonts w:ascii="SimSun" w:hAnsi="SimSun" w:eastAsia="SimSun" w:cs="SimSun"/>
          <w:sz w:val="24"/>
          <w:szCs w:val="24"/>
          <w:spacing w:val="-2"/>
        </w:rPr>
        <w:t>22</w:t>
      </w:r>
      <w:r>
        <w:rPr>
          <w:rFonts w:ascii="SimSun" w:hAnsi="SimSun" w:eastAsia="SimSun" w:cs="SimSun"/>
          <w:sz w:val="24"/>
          <w:szCs w:val="24"/>
          <w:spacing w:val="-49"/>
        </w:rPr>
        <w:t xml:space="preserve"> </w:t>
      </w:r>
      <w:r>
        <w:rPr>
          <w:rFonts w:ascii="SimSun" w:hAnsi="SimSun" w:eastAsia="SimSun" w:cs="SimSun"/>
          <w:sz w:val="24"/>
          <w:szCs w:val="24"/>
          <w:spacing w:val="-2"/>
        </w:rPr>
        <w:t>条规定的供应商，并严格遵守</w:t>
      </w:r>
      <w:r>
        <w:rPr>
          <w:rFonts w:ascii="SimSun" w:hAnsi="SimSun" w:eastAsia="SimSun" w:cs="SimSun"/>
          <w:sz w:val="24"/>
          <w:szCs w:val="24"/>
        </w:rPr>
        <w:t xml:space="preserve"> </w:t>
      </w:r>
      <w:r>
        <w:rPr>
          <w:rFonts w:ascii="SimSun" w:hAnsi="SimSun" w:eastAsia="SimSun" w:cs="SimSun"/>
          <w:sz w:val="24"/>
          <w:szCs w:val="24"/>
          <w:spacing w:val="-3"/>
        </w:rPr>
        <w:t>《政府采购法》第</w:t>
      </w:r>
      <w:r>
        <w:rPr>
          <w:rFonts w:ascii="SimSun" w:hAnsi="SimSun" w:eastAsia="SimSun" w:cs="SimSun"/>
          <w:sz w:val="24"/>
          <w:szCs w:val="24"/>
          <w:spacing w:val="-43"/>
        </w:rPr>
        <w:t xml:space="preserve"> </w:t>
      </w:r>
      <w:r>
        <w:rPr>
          <w:rFonts w:ascii="SimSun" w:hAnsi="SimSun" w:eastAsia="SimSun" w:cs="SimSun"/>
          <w:sz w:val="24"/>
          <w:szCs w:val="24"/>
          <w:spacing w:val="-3"/>
        </w:rPr>
        <w:t>77</w:t>
      </w:r>
      <w:r>
        <w:rPr>
          <w:rFonts w:ascii="SimSun" w:hAnsi="SimSun" w:eastAsia="SimSun" w:cs="SimSun"/>
          <w:sz w:val="24"/>
          <w:szCs w:val="24"/>
          <w:spacing w:val="-49"/>
        </w:rPr>
        <w:t xml:space="preserve"> </w:t>
      </w:r>
      <w:r>
        <w:rPr>
          <w:rFonts w:ascii="SimSun" w:hAnsi="SimSun" w:eastAsia="SimSun" w:cs="SimSun"/>
          <w:sz w:val="24"/>
          <w:szCs w:val="24"/>
          <w:spacing w:val="-3"/>
        </w:rPr>
        <w:t>条的规定。</w:t>
      </w:r>
    </w:p>
    <w:p>
      <w:pPr>
        <w:ind w:left="482"/>
        <w:spacing w:before="176" w:line="220" w:lineRule="auto"/>
        <w:rPr>
          <w:rFonts w:ascii="SimSun" w:hAnsi="SimSun" w:eastAsia="SimSun" w:cs="SimSun"/>
          <w:sz w:val="24"/>
          <w:szCs w:val="24"/>
        </w:rPr>
      </w:pPr>
      <w:r>
        <w:rPr>
          <w:rFonts w:ascii="SimSun" w:hAnsi="SimSun" w:eastAsia="SimSun" w:cs="SimSun"/>
          <w:sz w:val="24"/>
          <w:szCs w:val="24"/>
          <w:spacing w:val="-1"/>
        </w:rPr>
        <w:t>2、我们接受磋商文件的所有的条款和规定。</w:t>
      </w:r>
    </w:p>
    <w:p>
      <w:pPr>
        <w:ind w:left="5" w:firstLine="479"/>
        <w:spacing w:before="174" w:line="309" w:lineRule="auto"/>
        <w:rPr>
          <w:rFonts w:ascii="SimSun" w:hAnsi="SimSun" w:eastAsia="SimSun" w:cs="SimSun"/>
          <w:sz w:val="24"/>
          <w:szCs w:val="24"/>
        </w:rPr>
      </w:pPr>
      <w:r>
        <w:rPr>
          <w:rFonts w:ascii="SimSun" w:hAnsi="SimSun" w:eastAsia="SimSun" w:cs="SimSun"/>
          <w:sz w:val="24"/>
          <w:szCs w:val="24"/>
          <w:spacing w:val="-2"/>
        </w:rPr>
        <w:t>3、我们同意按照磋商文件第四章“供应商须知</w:t>
      </w:r>
      <w:r>
        <w:rPr>
          <w:rFonts w:ascii="SimSun" w:hAnsi="SimSun" w:eastAsia="SimSun" w:cs="SimSun"/>
          <w:sz w:val="24"/>
          <w:szCs w:val="24"/>
          <w:spacing w:val="-88"/>
        </w:rPr>
        <w:t xml:space="preserve"> </w:t>
      </w:r>
      <w:r>
        <w:rPr>
          <w:rFonts w:ascii="SimSun" w:hAnsi="SimSun" w:eastAsia="SimSun" w:cs="SimSun"/>
          <w:sz w:val="24"/>
          <w:szCs w:val="24"/>
          <w:spacing w:val="-2"/>
        </w:rPr>
        <w:t>”第</w:t>
      </w:r>
      <w:r>
        <w:rPr>
          <w:rFonts w:ascii="SimSun" w:hAnsi="SimSun" w:eastAsia="SimSun" w:cs="SimSun"/>
          <w:sz w:val="24"/>
          <w:szCs w:val="24"/>
          <w:spacing w:val="-33"/>
        </w:rPr>
        <w:t xml:space="preserve"> </w:t>
      </w:r>
      <w:r>
        <w:rPr>
          <w:rFonts w:ascii="SimSun" w:hAnsi="SimSun" w:eastAsia="SimSun" w:cs="SimSun"/>
          <w:sz w:val="24"/>
          <w:szCs w:val="24"/>
          <w:spacing w:val="-2"/>
        </w:rPr>
        <w:t>15.1</w:t>
      </w:r>
      <w:r>
        <w:rPr>
          <w:rFonts w:ascii="SimSun" w:hAnsi="SimSun" w:eastAsia="SimSun" w:cs="SimSun"/>
          <w:sz w:val="24"/>
          <w:szCs w:val="24"/>
          <w:spacing w:val="-50"/>
        </w:rPr>
        <w:t xml:space="preserve"> </w:t>
      </w:r>
      <w:r>
        <w:rPr>
          <w:rFonts w:ascii="SimSun" w:hAnsi="SimSun" w:eastAsia="SimSun" w:cs="SimSun"/>
          <w:sz w:val="24"/>
          <w:szCs w:val="24"/>
          <w:spacing w:val="-2"/>
        </w:rPr>
        <w:t>款的</w:t>
      </w:r>
      <w:r>
        <w:rPr>
          <w:rFonts w:ascii="SimSun" w:hAnsi="SimSun" w:eastAsia="SimSun" w:cs="SimSun"/>
          <w:sz w:val="24"/>
          <w:szCs w:val="24"/>
          <w:spacing w:val="-3"/>
        </w:rPr>
        <w:t>规定，投标有效期：</w:t>
      </w:r>
      <w:r>
        <w:rPr>
          <w:rFonts w:ascii="SimSun" w:hAnsi="SimSun" w:eastAsia="SimSun" w:cs="SimSun"/>
          <w:sz w:val="24"/>
          <w:szCs w:val="24"/>
        </w:rPr>
        <w:t xml:space="preserve">  </w:t>
      </w:r>
      <w:r>
        <w:rPr>
          <w:rFonts w:ascii="SimSun" w:hAnsi="SimSun" w:eastAsia="SimSun" w:cs="SimSun"/>
          <w:sz w:val="24"/>
          <w:szCs w:val="24"/>
          <w:spacing w:val="-8"/>
        </w:rPr>
        <w:t>自响应文件递交截止之日起</w:t>
      </w:r>
      <w:r>
        <w:rPr>
          <w:rFonts w:ascii="SimSun" w:hAnsi="SimSun" w:eastAsia="SimSun" w:cs="SimSun"/>
          <w:sz w:val="24"/>
          <w:szCs w:val="24"/>
          <w:spacing w:val="-46"/>
        </w:rPr>
        <w:t xml:space="preserve"> </w:t>
      </w:r>
      <w:r>
        <w:rPr>
          <w:rFonts w:ascii="SimSun" w:hAnsi="SimSun" w:eastAsia="SimSun" w:cs="SimSun"/>
          <w:sz w:val="24"/>
          <w:szCs w:val="24"/>
          <w:u w:val="single" w:color="auto"/>
          <w:spacing w:val="-8"/>
        </w:rPr>
        <w:t>60</w:t>
      </w:r>
      <w:r>
        <w:rPr>
          <w:rFonts w:ascii="SimSun" w:hAnsi="SimSun" w:eastAsia="SimSun" w:cs="SimSun"/>
          <w:sz w:val="24"/>
          <w:szCs w:val="24"/>
          <w:u w:val="single" w:color="auto"/>
          <w:spacing w:val="-61"/>
        </w:rPr>
        <w:t xml:space="preserve"> </w:t>
      </w:r>
      <w:r>
        <w:rPr>
          <w:rFonts w:ascii="SimSun" w:hAnsi="SimSun" w:eastAsia="SimSun" w:cs="SimSun"/>
          <w:sz w:val="24"/>
          <w:szCs w:val="24"/>
          <w:spacing w:val="-69"/>
        </w:rPr>
        <w:t xml:space="preserve"> </w:t>
      </w:r>
      <w:r>
        <w:rPr>
          <w:rFonts w:ascii="SimSun" w:hAnsi="SimSun" w:eastAsia="SimSun" w:cs="SimSun"/>
          <w:sz w:val="24"/>
          <w:szCs w:val="24"/>
          <w:spacing w:val="-8"/>
        </w:rPr>
        <w:t>日历天，在此期间，本磋商文件将始终对我们具有约束力，</w:t>
      </w:r>
      <w:r>
        <w:rPr>
          <w:rFonts w:ascii="SimSun" w:hAnsi="SimSun" w:eastAsia="SimSun" w:cs="SimSun"/>
          <w:sz w:val="24"/>
          <w:szCs w:val="24"/>
        </w:rPr>
        <w:t xml:space="preserve"> </w:t>
      </w:r>
      <w:r>
        <w:rPr>
          <w:rFonts w:ascii="SimSun" w:hAnsi="SimSun" w:eastAsia="SimSun" w:cs="SimSun"/>
          <w:sz w:val="24"/>
          <w:szCs w:val="24"/>
          <w:spacing w:val="-1"/>
        </w:rPr>
        <w:t>并可随时被接受。如果我们成交，本磋商文件在此期间之后将继续保持有效。</w:t>
      </w:r>
    </w:p>
    <w:p>
      <w:pPr>
        <w:ind w:left="479"/>
        <w:spacing w:before="176" w:line="219" w:lineRule="auto"/>
        <w:rPr>
          <w:rFonts w:ascii="SimSun" w:hAnsi="SimSun" w:eastAsia="SimSun" w:cs="SimSun"/>
          <w:sz w:val="24"/>
          <w:szCs w:val="24"/>
        </w:rPr>
      </w:pPr>
      <w:r>
        <w:rPr>
          <w:rFonts w:ascii="SimSun" w:hAnsi="SimSun" w:eastAsia="SimSun" w:cs="SimSun"/>
          <w:sz w:val="24"/>
          <w:szCs w:val="24"/>
          <w:spacing w:val="-1"/>
        </w:rPr>
        <w:t>4、我们同意提供采购人要求的有关本次采购的所有资料。</w:t>
      </w:r>
    </w:p>
    <w:p>
      <w:pPr>
        <w:ind w:left="484"/>
        <w:spacing w:before="174" w:line="219" w:lineRule="auto"/>
        <w:rPr>
          <w:rFonts w:ascii="SimSun" w:hAnsi="SimSun" w:eastAsia="SimSun" w:cs="SimSun"/>
          <w:sz w:val="24"/>
          <w:szCs w:val="24"/>
        </w:rPr>
      </w:pPr>
      <w:r>
        <w:rPr>
          <w:rFonts w:ascii="SimSun" w:hAnsi="SimSun" w:eastAsia="SimSun" w:cs="SimSun"/>
          <w:sz w:val="24"/>
          <w:szCs w:val="24"/>
        </w:rPr>
        <w:t>5、如果我们成交，为执行合同，我们将按采</w:t>
      </w:r>
      <w:r>
        <w:rPr>
          <w:rFonts w:ascii="SimSun" w:hAnsi="SimSun" w:eastAsia="SimSun" w:cs="SimSun"/>
          <w:sz w:val="24"/>
          <w:szCs w:val="24"/>
          <w:spacing w:val="-1"/>
        </w:rPr>
        <w:t>购有关要求提供必要的履约保证金。</w:t>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ind w:left="2039"/>
        <w:spacing w:before="78" w:line="219" w:lineRule="auto"/>
        <w:rPr>
          <w:rFonts w:ascii="SimSun" w:hAnsi="SimSun" w:eastAsia="SimSun" w:cs="SimSun"/>
          <w:sz w:val="24"/>
          <w:szCs w:val="24"/>
        </w:rPr>
      </w:pPr>
      <w:r>
        <w:rPr>
          <w:rFonts w:ascii="SimSun" w:hAnsi="SimSun" w:eastAsia="SimSun" w:cs="SimSun"/>
          <w:sz w:val="24"/>
          <w:szCs w:val="24"/>
          <w:spacing w:val="-1"/>
        </w:rPr>
        <w:t>供应商名称: （公章）</w:t>
      </w:r>
    </w:p>
    <w:p>
      <w:pPr>
        <w:ind w:left="2040"/>
        <w:spacing w:before="237"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ind w:left="2081"/>
        <w:spacing w:before="235" w:line="221" w:lineRule="auto"/>
        <w:rPr>
          <w:rFonts w:ascii="SimSun" w:hAnsi="SimSun" w:eastAsia="SimSun" w:cs="SimSun"/>
          <w:sz w:val="24"/>
          <w:szCs w:val="24"/>
        </w:rPr>
      </w:pPr>
      <w:r>
        <w:rPr>
          <w:rFonts w:ascii="SimSun" w:hAnsi="SimSun" w:eastAsia="SimSun" w:cs="SimSun"/>
          <w:sz w:val="24"/>
          <w:szCs w:val="24"/>
          <w:spacing w:val="-21"/>
        </w:rPr>
        <w:t>日</w:t>
      </w:r>
      <w:r>
        <w:rPr>
          <w:rFonts w:ascii="SimSun" w:hAnsi="SimSun" w:eastAsia="SimSun" w:cs="SimSun"/>
          <w:sz w:val="24"/>
          <w:szCs w:val="24"/>
          <w:spacing w:val="4"/>
        </w:rPr>
        <w:t xml:space="preserve">   </w:t>
      </w:r>
      <w:r>
        <w:rPr>
          <w:rFonts w:ascii="SimSun" w:hAnsi="SimSun" w:eastAsia="SimSun" w:cs="SimSun"/>
          <w:sz w:val="24"/>
          <w:szCs w:val="24"/>
          <w:spacing w:val="-21"/>
        </w:rPr>
        <w:t>期：</w:t>
      </w:r>
    </w:p>
    <w:p>
      <w:pPr>
        <w:spacing w:line="221" w:lineRule="auto"/>
        <w:sectPr>
          <w:footerReference w:type="default" r:id="rId45"/>
          <w:pgSz w:w="11900" w:h="16840"/>
          <w:pgMar w:top="400" w:right="1298" w:bottom="1122" w:left="1370" w:header="0" w:footer="944" w:gutter="0"/>
        </w:sectPr>
        <w:rPr>
          <w:rFonts w:ascii="SimSun" w:hAnsi="SimSun" w:eastAsia="SimSun" w:cs="SimSun"/>
          <w:sz w:val="24"/>
          <w:szCs w:val="24"/>
        </w:rPr>
      </w:pP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4"/>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2、报价一览表</w:t>
      </w:r>
    </w:p>
    <w:p>
      <w:pPr>
        <w:ind w:left="6842"/>
        <w:spacing w:before="260" w:line="219" w:lineRule="auto"/>
        <w:rPr>
          <w:rFonts w:ascii="SimSun" w:hAnsi="SimSun" w:eastAsia="SimSun" w:cs="SimSun"/>
          <w:sz w:val="24"/>
          <w:szCs w:val="24"/>
        </w:rPr>
      </w:pPr>
      <w:r>
        <w:rPr>
          <w:rFonts w:ascii="SimSun" w:hAnsi="SimSun" w:eastAsia="SimSun" w:cs="SimSun"/>
          <w:sz w:val="24"/>
          <w:szCs w:val="24"/>
          <w:spacing w:val="-2"/>
        </w:rPr>
        <w:t>价格单位：人民币元</w:t>
      </w:r>
    </w:p>
    <w:p>
      <w:pPr>
        <w:spacing w:before="28"/>
        <w:rPr/>
      </w:pPr>
      <w:r/>
    </w:p>
    <w:p>
      <w:pPr>
        <w:spacing w:before="28"/>
        <w:rPr/>
      </w:pPr>
      <w:r/>
    </w:p>
    <w:p>
      <w:pPr>
        <w:spacing w:before="27"/>
        <w:rPr/>
      </w:pPr>
      <w:r/>
    </w:p>
    <w:tbl>
      <w:tblPr>
        <w:tblStyle w:val="TableNormal"/>
        <w:tblW w:w="8886" w:type="dxa"/>
        <w:tblInd w:w="13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35"/>
        <w:gridCol w:w="6551"/>
      </w:tblGrid>
      <w:tr>
        <w:trPr>
          <w:trHeight w:val="783" w:hRule="atLeast"/>
        </w:trPr>
        <w:tc>
          <w:tcPr>
            <w:tcW w:w="8886" w:type="dxa"/>
            <w:vAlign w:val="top"/>
            <w:gridSpan w:val="2"/>
          </w:tcPr>
          <w:p>
            <w:pPr>
              <w:pStyle w:val="TableText"/>
              <w:ind w:left="1916"/>
              <w:spacing w:before="169" w:line="220" w:lineRule="auto"/>
              <w:rPr>
                <w:sz w:val="24"/>
                <w:szCs w:val="24"/>
              </w:rPr>
            </w:pPr>
            <w:r>
              <w:rPr>
                <w:sz w:val="24"/>
                <w:szCs w:val="24"/>
                <w:b/>
                <w:bCs/>
                <w:spacing w:val="-2"/>
              </w:rPr>
              <w:t>海南西部中心医院排污许可证证后管理服务</w:t>
            </w:r>
            <w:r>
              <w:rPr>
                <w:sz w:val="24"/>
                <w:szCs w:val="24"/>
                <w:b/>
                <w:bCs/>
                <w:spacing w:val="-3"/>
              </w:rPr>
              <w:t>项目</w:t>
            </w:r>
          </w:p>
        </w:tc>
      </w:tr>
      <w:tr>
        <w:trPr>
          <w:trHeight w:val="861" w:hRule="atLeast"/>
        </w:trPr>
        <w:tc>
          <w:tcPr>
            <w:tcW w:w="2335" w:type="dxa"/>
            <w:vAlign w:val="top"/>
            <w:vMerge w:val="restart"/>
            <w:tcBorders>
              <w:bottom w:val="nil"/>
            </w:tcBorders>
          </w:tcPr>
          <w:p>
            <w:pPr>
              <w:spacing w:line="293" w:lineRule="auto"/>
              <w:rPr>
                <w:rFonts w:ascii="Arial"/>
                <w:sz w:val="21"/>
              </w:rPr>
            </w:pPr>
            <w:r/>
          </w:p>
          <w:p>
            <w:pPr>
              <w:pStyle w:val="TableText"/>
              <w:ind w:left="340" w:right="341" w:firstLine="231"/>
              <w:spacing w:before="78" w:line="380" w:lineRule="auto"/>
              <w:rPr>
                <w:sz w:val="24"/>
                <w:szCs w:val="24"/>
              </w:rPr>
            </w:pPr>
            <w:r>
              <w:rPr>
                <w:sz w:val="24"/>
                <w:szCs w:val="24"/>
                <w:b/>
                <w:bCs/>
                <w:spacing w:val="-5"/>
              </w:rPr>
              <w:t>投标总报价</w:t>
            </w:r>
            <w:r>
              <w:rPr>
                <w:sz w:val="24"/>
                <w:szCs w:val="24"/>
                <w:spacing w:val="1"/>
              </w:rPr>
              <w:t xml:space="preserve">  </w:t>
            </w:r>
            <w:r>
              <w:rPr>
                <w:sz w:val="24"/>
                <w:szCs w:val="24"/>
                <w:b/>
                <w:bCs/>
                <w:spacing w:val="-8"/>
              </w:rPr>
              <w:t>（大小写一致）</w:t>
            </w:r>
          </w:p>
        </w:tc>
        <w:tc>
          <w:tcPr>
            <w:tcW w:w="6551" w:type="dxa"/>
            <w:vAlign w:val="top"/>
            <w:tcBorders>
              <w:right w:val="single" w:color="000000" w:sz="2" w:space="0"/>
            </w:tcBorders>
          </w:tcPr>
          <w:p>
            <w:pPr>
              <w:pStyle w:val="TableText"/>
              <w:ind w:left="42"/>
              <w:spacing w:before="207" w:line="222" w:lineRule="auto"/>
              <w:rPr>
                <w:sz w:val="24"/>
                <w:szCs w:val="24"/>
              </w:rPr>
            </w:pPr>
            <w:r>
              <w:rPr>
                <w:sz w:val="24"/>
                <w:szCs w:val="24"/>
                <w:b/>
                <w:bCs/>
                <w:spacing w:val="-9"/>
              </w:rPr>
              <w:t>（小写</w:t>
            </w:r>
            <w:r>
              <w:rPr>
                <w:sz w:val="24"/>
                <w:szCs w:val="24"/>
                <w:b/>
                <w:bCs/>
                <w:spacing w:val="-3"/>
              </w:rPr>
              <w:t>）：</w:t>
            </w:r>
          </w:p>
        </w:tc>
      </w:tr>
      <w:tr>
        <w:trPr>
          <w:trHeight w:val="829" w:hRule="atLeast"/>
        </w:trPr>
        <w:tc>
          <w:tcPr>
            <w:tcW w:w="2335" w:type="dxa"/>
            <w:vAlign w:val="top"/>
            <w:vMerge w:val="continue"/>
            <w:tcBorders>
              <w:bottom w:val="single" w:color="000000" w:sz="2" w:space="0"/>
              <w:top w:val="nil"/>
            </w:tcBorders>
          </w:tcPr>
          <w:p>
            <w:pPr>
              <w:rPr>
                <w:rFonts w:ascii="Arial"/>
                <w:sz w:val="21"/>
              </w:rPr>
            </w:pPr>
            <w:r/>
          </w:p>
        </w:tc>
        <w:tc>
          <w:tcPr>
            <w:tcW w:w="6551" w:type="dxa"/>
            <w:vAlign w:val="top"/>
            <w:tcBorders>
              <w:right w:val="single" w:color="000000" w:sz="2" w:space="0"/>
            </w:tcBorders>
          </w:tcPr>
          <w:p>
            <w:pPr>
              <w:pStyle w:val="TableText"/>
              <w:ind w:left="42"/>
              <w:spacing w:before="195" w:line="221" w:lineRule="auto"/>
              <w:rPr>
                <w:sz w:val="24"/>
                <w:szCs w:val="24"/>
              </w:rPr>
            </w:pPr>
            <w:r>
              <w:rPr>
                <w:sz w:val="24"/>
                <w:szCs w:val="24"/>
                <w:b/>
                <w:bCs/>
                <w:spacing w:val="-9"/>
              </w:rPr>
              <w:t>（大写</w:t>
            </w:r>
            <w:r>
              <w:rPr>
                <w:sz w:val="24"/>
                <w:szCs w:val="24"/>
                <w:b/>
                <w:bCs/>
                <w:spacing w:val="-3"/>
              </w:rPr>
              <w:t>）：</w:t>
            </w:r>
          </w:p>
        </w:tc>
      </w:tr>
      <w:tr>
        <w:trPr>
          <w:trHeight w:val="849" w:hRule="atLeast"/>
        </w:trPr>
        <w:tc>
          <w:tcPr>
            <w:tcW w:w="2335" w:type="dxa"/>
            <w:vAlign w:val="top"/>
            <w:tcBorders>
              <w:bottom w:val="single" w:color="000000" w:sz="2" w:space="0"/>
              <w:top w:val="single" w:color="000000" w:sz="2" w:space="0"/>
            </w:tcBorders>
          </w:tcPr>
          <w:p>
            <w:pPr>
              <w:pStyle w:val="TableText"/>
              <w:ind w:left="688"/>
              <w:spacing w:before="203" w:line="220" w:lineRule="auto"/>
              <w:rPr>
                <w:sz w:val="24"/>
                <w:szCs w:val="24"/>
              </w:rPr>
            </w:pPr>
            <w:r>
              <w:rPr>
                <w:sz w:val="24"/>
                <w:szCs w:val="24"/>
                <w:b/>
                <w:bCs/>
                <w:spacing w:val="-5"/>
              </w:rPr>
              <w:t>服务期限</w:t>
            </w:r>
          </w:p>
        </w:tc>
        <w:tc>
          <w:tcPr>
            <w:tcW w:w="6551" w:type="dxa"/>
            <w:vAlign w:val="top"/>
            <w:tcBorders>
              <w:right w:val="single" w:color="000000" w:sz="2" w:space="0"/>
            </w:tcBorders>
          </w:tcPr>
          <w:p>
            <w:pPr>
              <w:rPr>
                <w:rFonts w:ascii="Arial"/>
                <w:sz w:val="21"/>
              </w:rPr>
            </w:pPr>
            <w:r/>
          </w:p>
        </w:tc>
      </w:tr>
    </w:tbl>
    <w:p>
      <w:pPr>
        <w:pStyle w:val="BodyText"/>
        <w:spacing w:line="301" w:lineRule="auto"/>
        <w:rPr/>
      </w:pPr>
      <w:r/>
    </w:p>
    <w:p>
      <w:pPr>
        <w:pStyle w:val="BodyText"/>
        <w:spacing w:line="301" w:lineRule="auto"/>
        <w:rPr/>
      </w:pPr>
      <w:r/>
    </w:p>
    <w:p>
      <w:pPr>
        <w:ind w:left="2764"/>
        <w:spacing w:before="78" w:line="219" w:lineRule="auto"/>
        <w:rPr>
          <w:rFonts w:ascii="SimSun" w:hAnsi="SimSun" w:eastAsia="SimSun" w:cs="SimSun"/>
          <w:sz w:val="24"/>
          <w:szCs w:val="24"/>
        </w:rPr>
      </w:pPr>
      <w:r>
        <w:rPr>
          <w:rFonts w:ascii="SimSun" w:hAnsi="SimSun" w:eastAsia="SimSun" w:cs="SimSun"/>
          <w:sz w:val="24"/>
          <w:szCs w:val="24"/>
          <w:spacing w:val="3"/>
        </w:rPr>
        <w:t>投标人</w:t>
      </w:r>
      <w:r>
        <w:rPr>
          <w:rFonts w:ascii="SimSun" w:hAnsi="SimSun" w:eastAsia="SimSun" w:cs="SimSun"/>
          <w:sz w:val="24"/>
          <w:szCs w:val="24"/>
          <w:spacing w:val="-16"/>
        </w:rPr>
        <w:t>：（</w:t>
      </w:r>
      <w:r>
        <w:rPr>
          <w:rFonts w:ascii="SimSun" w:hAnsi="SimSun" w:eastAsia="SimSun" w:cs="SimSun"/>
          <w:sz w:val="24"/>
          <w:szCs w:val="24"/>
          <w:spacing w:val="3"/>
        </w:rPr>
        <w:t>公章）</w:t>
      </w:r>
    </w:p>
    <w:p>
      <w:pPr>
        <w:pStyle w:val="BodyText"/>
        <w:spacing w:line="355" w:lineRule="auto"/>
        <w:rPr/>
      </w:pPr>
      <w:r/>
    </w:p>
    <w:p>
      <w:pPr>
        <w:ind w:left="2762"/>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5" w:lineRule="auto"/>
        <w:rPr/>
      </w:pPr>
      <w:r/>
    </w:p>
    <w:p>
      <w:pPr>
        <w:ind w:left="2802"/>
        <w:spacing w:before="78" w:line="221" w:lineRule="auto"/>
        <w:rPr>
          <w:rFonts w:ascii="SimSun" w:hAnsi="SimSun" w:eastAsia="SimSun" w:cs="SimSun"/>
          <w:sz w:val="24"/>
          <w:szCs w:val="24"/>
        </w:rPr>
      </w:pPr>
      <w:r>
        <w:rPr>
          <w:rFonts w:ascii="SimSun" w:hAnsi="SimSun" w:eastAsia="SimSun" w:cs="SimSun"/>
          <w:sz w:val="24"/>
          <w:szCs w:val="24"/>
          <w:spacing w:val="-17"/>
        </w:rPr>
        <w:t>日期：</w:t>
      </w:r>
    </w:p>
    <w:p>
      <w:pPr>
        <w:pStyle w:val="BodyText"/>
        <w:spacing w:line="263" w:lineRule="auto"/>
        <w:rPr/>
      </w:pPr>
      <w:r/>
    </w:p>
    <w:p>
      <w:pPr>
        <w:ind w:left="420"/>
        <w:spacing w:before="65" w:line="233" w:lineRule="auto"/>
        <w:rPr>
          <w:rFonts w:ascii="SimSun" w:hAnsi="SimSun" w:eastAsia="SimSun" w:cs="SimSun"/>
          <w:sz w:val="20"/>
          <w:szCs w:val="20"/>
        </w:rPr>
      </w:pPr>
      <w:r>
        <w:rPr>
          <w:rFonts w:ascii="SimSun" w:hAnsi="SimSun" w:eastAsia="SimSun" w:cs="SimSun"/>
          <w:sz w:val="20"/>
          <w:szCs w:val="20"/>
          <w:spacing w:val="21"/>
        </w:rPr>
        <w:t>注:</w:t>
      </w:r>
    </w:p>
    <w:p>
      <w:pPr>
        <w:ind w:left="435"/>
        <w:spacing w:before="208" w:line="227" w:lineRule="auto"/>
        <w:rPr>
          <w:rFonts w:ascii="SimSun" w:hAnsi="SimSun" w:eastAsia="SimSun" w:cs="SimSun"/>
          <w:sz w:val="20"/>
          <w:szCs w:val="20"/>
        </w:rPr>
      </w:pPr>
      <w:r>
        <w:rPr>
          <w:rFonts w:ascii="SimSun" w:hAnsi="SimSun" w:eastAsia="SimSun" w:cs="SimSun"/>
          <w:sz w:val="20"/>
          <w:szCs w:val="20"/>
          <w:spacing w:val="8"/>
        </w:rPr>
        <w:t>1、投标报价应包括招标文件所规定的采购范围的全部内容；</w:t>
      </w:r>
    </w:p>
    <w:p>
      <w:pPr>
        <w:ind w:left="422"/>
        <w:spacing w:before="213" w:line="227" w:lineRule="auto"/>
        <w:rPr>
          <w:rFonts w:ascii="SimSun" w:hAnsi="SimSun" w:eastAsia="SimSun" w:cs="SimSun"/>
          <w:sz w:val="20"/>
          <w:szCs w:val="20"/>
        </w:rPr>
      </w:pPr>
      <w:r>
        <w:rPr>
          <w:rFonts w:ascii="SimSun" w:hAnsi="SimSun" w:eastAsia="SimSun" w:cs="SimSun"/>
          <w:sz w:val="20"/>
          <w:szCs w:val="20"/>
          <w:spacing w:val="9"/>
        </w:rPr>
        <w:t>2、评标委员会发现投标人的报价明显低于其他投标报价，或者其投标报价可能低于其成本的，</w:t>
      </w:r>
    </w:p>
    <w:p>
      <w:pPr>
        <w:spacing w:before="214" w:line="410" w:lineRule="auto"/>
        <w:rPr>
          <w:rFonts w:ascii="SimSun" w:hAnsi="SimSun" w:eastAsia="SimSun" w:cs="SimSun"/>
          <w:sz w:val="20"/>
          <w:szCs w:val="20"/>
        </w:rPr>
      </w:pPr>
      <w:r>
        <w:rPr>
          <w:rFonts w:ascii="SimSun" w:hAnsi="SimSun" w:eastAsia="SimSun" w:cs="SimSun"/>
          <w:sz w:val="20"/>
          <w:szCs w:val="20"/>
          <w:spacing w:val="8"/>
        </w:rPr>
        <w:t>应当要求该投标人作出书面说明并提供相应的证明材料。投标人不能合理说明或者不能提供相应证明</w:t>
      </w:r>
      <w:r>
        <w:rPr>
          <w:rFonts w:ascii="SimSun" w:hAnsi="SimSun" w:eastAsia="SimSun" w:cs="SimSun"/>
          <w:sz w:val="20"/>
          <w:szCs w:val="20"/>
          <w:spacing w:val="14"/>
        </w:rPr>
        <w:t xml:space="preserve"> </w:t>
      </w:r>
      <w:r>
        <w:rPr>
          <w:rFonts w:ascii="SimSun" w:hAnsi="SimSun" w:eastAsia="SimSun" w:cs="SimSun"/>
          <w:sz w:val="20"/>
          <w:szCs w:val="20"/>
          <w:spacing w:val="8"/>
        </w:rPr>
        <w:t>材料的，</w:t>
      </w:r>
      <w:r>
        <w:rPr>
          <w:rFonts w:ascii="SimSun" w:hAnsi="SimSun" w:eastAsia="SimSun" w:cs="SimSun"/>
          <w:sz w:val="20"/>
          <w:szCs w:val="20"/>
          <w:spacing w:val="-52"/>
        </w:rPr>
        <w:t xml:space="preserve"> </w:t>
      </w:r>
      <w:r>
        <w:rPr>
          <w:rFonts w:ascii="SimSun" w:hAnsi="SimSun" w:eastAsia="SimSun" w:cs="SimSun"/>
          <w:sz w:val="20"/>
          <w:szCs w:val="20"/>
          <w:spacing w:val="8"/>
        </w:rPr>
        <w:t>由评标委员会认定该投标人以低于成本报价竞标，其投标作废标处理。</w:t>
      </w:r>
    </w:p>
    <w:p>
      <w:pPr>
        <w:spacing w:line="410" w:lineRule="auto"/>
        <w:sectPr>
          <w:footerReference w:type="default" r:id="rId46"/>
          <w:pgSz w:w="11900" w:h="16840"/>
          <w:pgMar w:top="400" w:right="1363" w:bottom="1123" w:left="1368" w:header="0" w:footer="944" w:gutter="0"/>
        </w:sectPr>
        <w:rPr>
          <w:rFonts w:ascii="SimSun" w:hAnsi="SimSun" w:eastAsia="SimSun" w:cs="SimSun"/>
          <w:sz w:val="20"/>
          <w:szCs w:val="20"/>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888"/>
        <w:spacing w:before="78" w:line="219" w:lineRule="auto"/>
        <w:rPr>
          <w:rFonts w:ascii="SimSun" w:hAnsi="SimSun" w:eastAsia="SimSun" w:cs="SimSun"/>
          <w:sz w:val="24"/>
          <w:szCs w:val="24"/>
        </w:rPr>
      </w:pPr>
      <w:r>
        <w:rPr>
          <w:rFonts w:ascii="SimSun" w:hAnsi="SimSun" w:eastAsia="SimSun" w:cs="SimSun"/>
          <w:sz w:val="24"/>
          <w:szCs w:val="24"/>
          <w:b/>
          <w:bCs/>
          <w:spacing w:val="-4"/>
        </w:rPr>
        <w:t>分项报价明细表</w:t>
      </w:r>
    </w:p>
    <w:p>
      <w:pPr>
        <w:spacing w:line="191" w:lineRule="exact"/>
        <w:rPr/>
      </w:pPr>
      <w:r/>
    </w:p>
    <w:tbl>
      <w:tblPr>
        <w:tblStyle w:val="TableNormal"/>
        <w:tblW w:w="94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4"/>
        <w:gridCol w:w="2232"/>
        <w:gridCol w:w="2157"/>
        <w:gridCol w:w="901"/>
        <w:gridCol w:w="926"/>
        <w:gridCol w:w="1050"/>
        <w:gridCol w:w="1268"/>
      </w:tblGrid>
      <w:tr>
        <w:trPr>
          <w:trHeight w:val="586" w:hRule="atLeast"/>
        </w:trPr>
        <w:tc>
          <w:tcPr>
            <w:tcW w:w="894" w:type="dxa"/>
            <w:vAlign w:val="top"/>
          </w:tcPr>
          <w:p>
            <w:pPr>
              <w:pStyle w:val="TableText"/>
              <w:ind w:left="223"/>
              <w:spacing w:before="79" w:line="222" w:lineRule="auto"/>
              <w:rPr>
                <w:sz w:val="22"/>
                <w:szCs w:val="22"/>
              </w:rPr>
            </w:pPr>
            <w:r>
              <w:rPr>
                <w:sz w:val="22"/>
                <w:szCs w:val="22"/>
                <w:b/>
                <w:bCs/>
                <w:spacing w:val="-6"/>
              </w:rPr>
              <w:t>序号</w:t>
            </w:r>
          </w:p>
        </w:tc>
        <w:tc>
          <w:tcPr>
            <w:tcW w:w="4389" w:type="dxa"/>
            <w:vAlign w:val="top"/>
            <w:gridSpan w:val="2"/>
          </w:tcPr>
          <w:p>
            <w:pPr>
              <w:pStyle w:val="TableText"/>
              <w:ind w:left="1700"/>
              <w:spacing w:before="79" w:line="221" w:lineRule="auto"/>
              <w:rPr>
                <w:sz w:val="22"/>
                <w:szCs w:val="22"/>
              </w:rPr>
            </w:pPr>
            <w:r>
              <w:rPr>
                <w:sz w:val="22"/>
                <w:szCs w:val="22"/>
                <w:b/>
                <w:bCs/>
                <w:spacing w:val="-4"/>
              </w:rPr>
              <w:t>项目/内容</w:t>
            </w:r>
          </w:p>
        </w:tc>
        <w:tc>
          <w:tcPr>
            <w:tcW w:w="901" w:type="dxa"/>
            <w:vAlign w:val="top"/>
          </w:tcPr>
          <w:p>
            <w:pPr>
              <w:pStyle w:val="TableText"/>
              <w:ind w:left="232"/>
              <w:spacing w:before="80" w:line="219" w:lineRule="auto"/>
              <w:rPr>
                <w:sz w:val="22"/>
                <w:szCs w:val="22"/>
              </w:rPr>
            </w:pPr>
            <w:r>
              <w:rPr>
                <w:sz w:val="22"/>
                <w:szCs w:val="22"/>
                <w:b/>
                <w:bCs/>
                <w:spacing w:val="-7"/>
              </w:rPr>
              <w:t>单价</w:t>
            </w:r>
          </w:p>
        </w:tc>
        <w:tc>
          <w:tcPr>
            <w:tcW w:w="926" w:type="dxa"/>
            <w:vAlign w:val="top"/>
          </w:tcPr>
          <w:p>
            <w:pPr>
              <w:pStyle w:val="TableText"/>
              <w:ind w:left="248"/>
              <w:spacing w:before="79" w:line="221" w:lineRule="auto"/>
              <w:rPr>
                <w:sz w:val="22"/>
                <w:szCs w:val="22"/>
              </w:rPr>
            </w:pPr>
            <w:r>
              <w:rPr>
                <w:sz w:val="22"/>
                <w:szCs w:val="22"/>
                <w:b/>
                <w:bCs/>
                <w:spacing w:val="-7"/>
              </w:rPr>
              <w:t>数量</w:t>
            </w:r>
          </w:p>
        </w:tc>
        <w:tc>
          <w:tcPr>
            <w:tcW w:w="1050" w:type="dxa"/>
            <w:vAlign w:val="top"/>
          </w:tcPr>
          <w:p>
            <w:pPr>
              <w:pStyle w:val="TableText"/>
              <w:ind w:left="310"/>
              <w:spacing w:before="79" w:line="222" w:lineRule="auto"/>
              <w:rPr>
                <w:sz w:val="22"/>
                <w:szCs w:val="22"/>
              </w:rPr>
            </w:pPr>
            <w:r>
              <w:rPr>
                <w:sz w:val="22"/>
                <w:szCs w:val="22"/>
                <w:b/>
                <w:bCs/>
                <w:spacing w:val="-7"/>
              </w:rPr>
              <w:t>合计</w:t>
            </w:r>
          </w:p>
        </w:tc>
        <w:tc>
          <w:tcPr>
            <w:tcW w:w="1268" w:type="dxa"/>
            <w:vAlign w:val="top"/>
          </w:tcPr>
          <w:p>
            <w:pPr>
              <w:pStyle w:val="TableText"/>
              <w:ind w:left="419"/>
              <w:spacing w:before="79" w:line="222" w:lineRule="auto"/>
              <w:rPr>
                <w:sz w:val="22"/>
                <w:szCs w:val="22"/>
              </w:rPr>
            </w:pPr>
            <w:r>
              <w:rPr>
                <w:sz w:val="22"/>
                <w:szCs w:val="22"/>
                <w:b/>
                <w:bCs/>
                <w:spacing w:val="-8"/>
              </w:rPr>
              <w:t>备注</w:t>
            </w:r>
          </w:p>
        </w:tc>
      </w:tr>
      <w:tr>
        <w:trPr>
          <w:trHeight w:val="630" w:hRule="atLeast"/>
        </w:trPr>
        <w:tc>
          <w:tcPr>
            <w:tcW w:w="894" w:type="dxa"/>
            <w:vAlign w:val="top"/>
          </w:tcPr>
          <w:p>
            <w:pPr>
              <w:pStyle w:val="TableText"/>
              <w:ind w:left="403"/>
              <w:spacing w:before="70" w:line="184" w:lineRule="auto"/>
              <w:rPr>
                <w:sz w:val="24"/>
                <w:szCs w:val="24"/>
              </w:rPr>
            </w:pPr>
            <w:r>
              <w:rPr>
                <w:sz w:val="24"/>
                <w:szCs w:val="24"/>
              </w:rPr>
              <w:t>1</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630" w:hRule="atLeast"/>
        </w:trPr>
        <w:tc>
          <w:tcPr>
            <w:tcW w:w="894" w:type="dxa"/>
            <w:vAlign w:val="top"/>
          </w:tcPr>
          <w:p>
            <w:pPr>
              <w:pStyle w:val="TableText"/>
              <w:ind w:left="388"/>
              <w:spacing w:before="71" w:line="183" w:lineRule="auto"/>
              <w:rPr>
                <w:sz w:val="24"/>
                <w:szCs w:val="24"/>
              </w:rPr>
            </w:pPr>
            <w:r>
              <w:rPr>
                <w:sz w:val="24"/>
                <w:szCs w:val="24"/>
              </w:rPr>
              <w:t>2</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630" w:hRule="atLeast"/>
        </w:trPr>
        <w:tc>
          <w:tcPr>
            <w:tcW w:w="894" w:type="dxa"/>
            <w:vAlign w:val="top"/>
          </w:tcPr>
          <w:p>
            <w:pPr>
              <w:pStyle w:val="TableText"/>
              <w:ind w:left="390"/>
              <w:spacing w:before="72" w:line="183" w:lineRule="auto"/>
              <w:rPr>
                <w:sz w:val="24"/>
                <w:szCs w:val="24"/>
              </w:rPr>
            </w:pPr>
            <w:r>
              <w:rPr>
                <w:sz w:val="24"/>
                <w:szCs w:val="24"/>
              </w:rPr>
              <w:t>3</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630" w:hRule="atLeast"/>
        </w:trPr>
        <w:tc>
          <w:tcPr>
            <w:tcW w:w="894" w:type="dxa"/>
            <w:vAlign w:val="top"/>
          </w:tcPr>
          <w:p>
            <w:pPr>
              <w:pStyle w:val="TableText"/>
              <w:ind w:left="384"/>
              <w:spacing w:before="73" w:line="183" w:lineRule="auto"/>
              <w:rPr>
                <w:sz w:val="24"/>
                <w:szCs w:val="24"/>
              </w:rPr>
            </w:pPr>
            <w:r>
              <w:rPr>
                <w:sz w:val="24"/>
                <w:szCs w:val="24"/>
              </w:rPr>
              <w:t>4</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630" w:hRule="atLeast"/>
        </w:trPr>
        <w:tc>
          <w:tcPr>
            <w:tcW w:w="894" w:type="dxa"/>
            <w:vAlign w:val="top"/>
          </w:tcPr>
          <w:p>
            <w:pPr>
              <w:pStyle w:val="TableText"/>
              <w:ind w:left="390"/>
              <w:spacing w:before="75" w:line="182" w:lineRule="auto"/>
              <w:rPr>
                <w:sz w:val="24"/>
                <w:szCs w:val="24"/>
              </w:rPr>
            </w:pPr>
            <w:r>
              <w:rPr>
                <w:sz w:val="24"/>
                <w:szCs w:val="24"/>
              </w:rPr>
              <w:t>5</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630" w:hRule="atLeast"/>
        </w:trPr>
        <w:tc>
          <w:tcPr>
            <w:tcW w:w="894" w:type="dxa"/>
            <w:vAlign w:val="top"/>
          </w:tcPr>
          <w:p>
            <w:pPr>
              <w:pStyle w:val="TableText"/>
              <w:ind w:left="341"/>
              <w:spacing w:before="38" w:line="379" w:lineRule="exact"/>
              <w:rPr>
                <w:sz w:val="24"/>
                <w:szCs w:val="24"/>
              </w:rPr>
            </w:pPr>
            <w:r>
              <w:rPr>
                <w:sz w:val="24"/>
                <w:szCs w:val="24"/>
                <w:position w:val="3"/>
              </w:rPr>
              <w:t>…</w:t>
            </w:r>
          </w:p>
        </w:tc>
        <w:tc>
          <w:tcPr>
            <w:tcW w:w="4389" w:type="dxa"/>
            <w:vAlign w:val="top"/>
            <w:gridSpan w:val="2"/>
          </w:tcPr>
          <w:p>
            <w:pPr>
              <w:rPr>
                <w:rFonts w:ascii="Arial"/>
                <w:sz w:val="21"/>
              </w:rPr>
            </w:pPr>
            <w:r/>
          </w:p>
        </w:tc>
        <w:tc>
          <w:tcPr>
            <w:tcW w:w="901" w:type="dxa"/>
            <w:vAlign w:val="top"/>
          </w:tcPr>
          <w:p>
            <w:pPr>
              <w:rPr>
                <w:rFonts w:ascii="Arial"/>
                <w:sz w:val="21"/>
              </w:rPr>
            </w:pPr>
            <w:r/>
          </w:p>
        </w:tc>
        <w:tc>
          <w:tcPr>
            <w:tcW w:w="926" w:type="dxa"/>
            <w:vAlign w:val="top"/>
          </w:tcPr>
          <w:p>
            <w:pPr>
              <w:rPr>
                <w:rFonts w:ascii="Arial"/>
                <w:sz w:val="21"/>
              </w:rPr>
            </w:pPr>
            <w:r/>
          </w:p>
        </w:tc>
        <w:tc>
          <w:tcPr>
            <w:tcW w:w="1050" w:type="dxa"/>
            <w:vAlign w:val="top"/>
          </w:tcPr>
          <w:p>
            <w:pPr>
              <w:rPr>
                <w:rFonts w:ascii="Arial"/>
                <w:sz w:val="21"/>
              </w:rPr>
            </w:pPr>
            <w:r/>
          </w:p>
        </w:tc>
        <w:tc>
          <w:tcPr>
            <w:tcW w:w="1268" w:type="dxa"/>
            <w:vAlign w:val="top"/>
          </w:tcPr>
          <w:p>
            <w:pPr>
              <w:rPr>
                <w:rFonts w:ascii="Arial"/>
                <w:sz w:val="21"/>
              </w:rPr>
            </w:pPr>
            <w:r/>
          </w:p>
        </w:tc>
      </w:tr>
      <w:tr>
        <w:trPr>
          <w:trHeight w:val="563" w:hRule="atLeast"/>
        </w:trPr>
        <w:tc>
          <w:tcPr>
            <w:tcW w:w="3126" w:type="dxa"/>
            <w:vAlign w:val="top"/>
            <w:gridSpan w:val="2"/>
            <w:vMerge w:val="restart"/>
            <w:tcBorders>
              <w:bottom w:val="nil"/>
            </w:tcBorders>
          </w:tcPr>
          <w:p>
            <w:pPr>
              <w:pStyle w:val="TableText"/>
              <w:ind w:left="1084"/>
              <w:spacing w:before="274" w:line="219" w:lineRule="auto"/>
              <w:rPr>
                <w:sz w:val="24"/>
                <w:szCs w:val="24"/>
              </w:rPr>
            </w:pPr>
            <w:r>
              <w:rPr>
                <w:sz w:val="24"/>
                <w:szCs w:val="24"/>
                <w:b/>
                <w:bCs/>
                <w:spacing w:val="-5"/>
              </w:rPr>
              <w:t>投标报价</w:t>
            </w:r>
          </w:p>
        </w:tc>
        <w:tc>
          <w:tcPr>
            <w:tcW w:w="6302" w:type="dxa"/>
            <w:vAlign w:val="top"/>
            <w:gridSpan w:val="5"/>
          </w:tcPr>
          <w:p>
            <w:pPr>
              <w:pStyle w:val="TableText"/>
              <w:ind w:left="41"/>
              <w:spacing w:before="39" w:line="222" w:lineRule="auto"/>
              <w:rPr>
                <w:sz w:val="24"/>
                <w:szCs w:val="24"/>
              </w:rPr>
            </w:pPr>
            <w:r>
              <w:rPr>
                <w:sz w:val="24"/>
                <w:szCs w:val="24"/>
                <w:spacing w:val="-7"/>
              </w:rPr>
              <w:t>（小写</w:t>
            </w:r>
            <w:r>
              <w:rPr>
                <w:sz w:val="24"/>
                <w:szCs w:val="24"/>
              </w:rPr>
              <w:t>）：</w:t>
            </w:r>
          </w:p>
        </w:tc>
      </w:tr>
      <w:tr>
        <w:trPr>
          <w:trHeight w:val="558" w:hRule="atLeast"/>
        </w:trPr>
        <w:tc>
          <w:tcPr>
            <w:tcW w:w="3126" w:type="dxa"/>
            <w:vAlign w:val="top"/>
            <w:gridSpan w:val="2"/>
            <w:vMerge w:val="continue"/>
            <w:tcBorders>
              <w:bottom w:val="single" w:color="000000" w:sz="2" w:space="0"/>
              <w:top w:val="nil"/>
            </w:tcBorders>
          </w:tcPr>
          <w:p>
            <w:pPr>
              <w:rPr>
                <w:rFonts w:ascii="Arial"/>
                <w:sz w:val="21"/>
              </w:rPr>
            </w:pPr>
            <w:r/>
          </w:p>
        </w:tc>
        <w:tc>
          <w:tcPr>
            <w:tcW w:w="6302" w:type="dxa"/>
            <w:vAlign w:val="top"/>
            <w:gridSpan w:val="5"/>
          </w:tcPr>
          <w:p>
            <w:pPr>
              <w:pStyle w:val="TableText"/>
              <w:ind w:left="41"/>
              <w:spacing w:before="39" w:line="221" w:lineRule="auto"/>
              <w:rPr>
                <w:sz w:val="24"/>
                <w:szCs w:val="24"/>
              </w:rPr>
            </w:pPr>
            <w:r>
              <w:rPr>
                <w:sz w:val="24"/>
                <w:szCs w:val="24"/>
                <w:spacing w:val="4"/>
              </w:rPr>
              <w:t>（大写）:</w:t>
            </w:r>
          </w:p>
        </w:tc>
      </w:tr>
      <w:tr>
        <w:trPr>
          <w:trHeight w:val="573" w:hRule="atLeast"/>
        </w:trPr>
        <w:tc>
          <w:tcPr>
            <w:tcW w:w="3126" w:type="dxa"/>
            <w:vAlign w:val="top"/>
            <w:gridSpan w:val="2"/>
            <w:tcBorders>
              <w:bottom w:val="single" w:color="000000" w:sz="2" w:space="0"/>
              <w:top w:val="single" w:color="000000" w:sz="2" w:space="0"/>
            </w:tcBorders>
          </w:tcPr>
          <w:p>
            <w:pPr>
              <w:pStyle w:val="TableText"/>
              <w:ind w:left="1081"/>
              <w:spacing w:before="69" w:line="220" w:lineRule="auto"/>
              <w:rPr>
                <w:sz w:val="24"/>
                <w:szCs w:val="24"/>
              </w:rPr>
            </w:pPr>
            <w:r>
              <w:rPr>
                <w:sz w:val="24"/>
                <w:szCs w:val="24"/>
                <w:b/>
                <w:bCs/>
                <w:spacing w:val="-5"/>
              </w:rPr>
              <w:t>服务期限</w:t>
            </w:r>
          </w:p>
        </w:tc>
        <w:tc>
          <w:tcPr>
            <w:tcW w:w="6302" w:type="dxa"/>
            <w:vAlign w:val="top"/>
            <w:gridSpan w:val="5"/>
          </w:tcPr>
          <w:p>
            <w:pPr>
              <w:rPr>
                <w:rFonts w:ascii="Arial"/>
                <w:sz w:val="21"/>
              </w:rPr>
            </w:pPr>
            <w:r/>
          </w:p>
        </w:tc>
      </w:tr>
    </w:tbl>
    <w:p>
      <w:pPr>
        <w:ind w:left="2901"/>
        <w:spacing w:before="211"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spacing w:val="3"/>
        </w:rPr>
        <w:t>公章）</w:t>
      </w:r>
    </w:p>
    <w:p>
      <w:pPr>
        <w:pStyle w:val="BodyText"/>
        <w:spacing w:line="355" w:lineRule="auto"/>
        <w:rPr/>
      </w:pPr>
      <w:r/>
    </w:p>
    <w:p>
      <w:pPr>
        <w:ind w:left="2902"/>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5" w:lineRule="auto"/>
        <w:rPr/>
      </w:pPr>
      <w:r/>
    </w:p>
    <w:p>
      <w:pPr>
        <w:ind w:left="2943"/>
        <w:spacing w:before="78" w:line="221" w:lineRule="auto"/>
        <w:outlineLvl w:val="1"/>
        <w:rPr>
          <w:rFonts w:ascii="SimSun" w:hAnsi="SimSun" w:eastAsia="SimSun" w:cs="SimSun"/>
          <w:sz w:val="24"/>
          <w:szCs w:val="24"/>
        </w:rPr>
      </w:pPr>
      <w:r>
        <w:rPr>
          <w:rFonts w:ascii="SimSun" w:hAnsi="SimSun" w:eastAsia="SimSun" w:cs="SimSun"/>
          <w:sz w:val="24"/>
          <w:szCs w:val="24"/>
          <w:spacing w:val="-17"/>
        </w:rPr>
        <w:t>日期：</w:t>
      </w:r>
    </w:p>
    <w:p>
      <w:pPr>
        <w:spacing w:line="221" w:lineRule="auto"/>
        <w:sectPr>
          <w:footerReference w:type="default" r:id="rId47"/>
          <w:pgSz w:w="11900" w:h="16840"/>
          <w:pgMar w:top="400" w:right="1228" w:bottom="1122" w:left="1228" w:header="0" w:footer="944" w:gutter="0"/>
        </w:sectPr>
        <w:rPr>
          <w:rFonts w:ascii="SimSun" w:hAnsi="SimSun" w:eastAsia="SimSun" w:cs="SimSun"/>
          <w:sz w:val="24"/>
          <w:szCs w:val="24"/>
        </w:rPr>
      </w:pP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18"/>
        <w:spacing w:before="78" w:line="220" w:lineRule="auto"/>
        <w:rPr>
          <w:rFonts w:ascii="SimSun" w:hAnsi="SimSun" w:eastAsia="SimSun" w:cs="SimSun"/>
          <w:sz w:val="24"/>
          <w:szCs w:val="24"/>
        </w:rPr>
      </w:pPr>
      <w:r>
        <w:rPr>
          <w:rFonts w:ascii="SimSun" w:hAnsi="SimSun" w:eastAsia="SimSun" w:cs="SimSun"/>
          <w:sz w:val="24"/>
          <w:szCs w:val="24"/>
          <w:b/>
          <w:bCs/>
          <w:spacing w:val="-4"/>
        </w:rPr>
        <w:t>3、技术、商务标偏离表</w:t>
      </w:r>
    </w:p>
    <w:p>
      <w:pPr>
        <w:pStyle w:val="BodyText"/>
        <w:spacing w:line="258" w:lineRule="auto"/>
        <w:rPr/>
      </w:pPr>
      <w:r/>
    </w:p>
    <w:p>
      <w:pPr>
        <w:ind w:left="4121"/>
        <w:spacing w:before="78" w:line="220" w:lineRule="auto"/>
        <w:outlineLvl w:val="1"/>
        <w:rPr>
          <w:rFonts w:ascii="SimSun" w:hAnsi="SimSun" w:eastAsia="SimSun" w:cs="SimSun"/>
          <w:sz w:val="24"/>
          <w:szCs w:val="24"/>
        </w:rPr>
      </w:pPr>
      <w:r>
        <w:rPr>
          <w:rFonts w:ascii="SimSun" w:hAnsi="SimSun" w:eastAsia="SimSun" w:cs="SimSun"/>
          <w:sz w:val="24"/>
          <w:szCs w:val="24"/>
          <w:b/>
          <w:bCs/>
          <w:spacing w:val="-4"/>
        </w:rPr>
        <w:t>技术标偏离表</w:t>
      </w:r>
    </w:p>
    <w:p>
      <w:pPr>
        <w:pStyle w:val="BodyText"/>
        <w:spacing w:line="436" w:lineRule="auto"/>
        <w:rPr/>
      </w:pPr>
      <w:r/>
    </w:p>
    <w:p>
      <w:pPr>
        <w:ind w:right="138" w:firstLine="496"/>
        <w:spacing w:before="78" w:line="298" w:lineRule="auto"/>
        <w:jc w:val="both"/>
        <w:rPr>
          <w:rFonts w:ascii="SimSun" w:hAnsi="SimSun" w:eastAsia="SimSun" w:cs="SimSun"/>
          <w:sz w:val="24"/>
          <w:szCs w:val="24"/>
        </w:rPr>
      </w:pPr>
      <w:r>
        <w:rPr>
          <w:rFonts w:ascii="SimSun" w:hAnsi="SimSun" w:eastAsia="SimSun" w:cs="SimSun"/>
          <w:sz w:val="24"/>
          <w:szCs w:val="24"/>
        </w:rPr>
        <w:t>说明：请供应商对应磋商文件的磋商文件中有关项</w:t>
      </w:r>
      <w:r>
        <w:rPr>
          <w:rFonts w:ascii="SimSun" w:hAnsi="SimSun" w:eastAsia="SimSun" w:cs="SimSun"/>
          <w:sz w:val="24"/>
          <w:szCs w:val="24"/>
          <w:spacing w:val="-1"/>
        </w:rPr>
        <w:t>目技术要求，如实、完整、准确</w:t>
      </w:r>
      <w:r>
        <w:rPr>
          <w:rFonts w:ascii="SimSun" w:hAnsi="SimSun" w:eastAsia="SimSun" w:cs="SimSun"/>
          <w:sz w:val="24"/>
          <w:szCs w:val="24"/>
        </w:rPr>
        <w:t xml:space="preserve"> </w:t>
      </w:r>
      <w:r>
        <w:rPr>
          <w:rFonts w:ascii="SimSun" w:hAnsi="SimSun" w:eastAsia="SimSun" w:cs="SimSun"/>
          <w:sz w:val="24"/>
          <w:szCs w:val="24"/>
        </w:rPr>
        <w:t>的填写该表。响应文件有正、负偏离、完全响应均应在下表中列明。若无偏离，请标明</w:t>
      </w:r>
      <w:r>
        <w:rPr>
          <w:rFonts w:ascii="SimSun" w:hAnsi="SimSun" w:eastAsia="SimSun" w:cs="SimSun"/>
          <w:sz w:val="24"/>
          <w:szCs w:val="24"/>
          <w:spacing w:val="3"/>
        </w:rPr>
        <w:t xml:space="preserve"> </w:t>
      </w:r>
      <w:r>
        <w:rPr>
          <w:rFonts w:ascii="SimSun" w:hAnsi="SimSun" w:eastAsia="SimSun" w:cs="SimSun"/>
          <w:sz w:val="24"/>
          <w:szCs w:val="24"/>
          <w:spacing w:val="-2"/>
        </w:rPr>
        <w:t>“完全响应</w:t>
      </w:r>
      <w:r>
        <w:rPr>
          <w:rFonts w:ascii="SimSun" w:hAnsi="SimSun" w:eastAsia="SimSun" w:cs="SimSun"/>
          <w:sz w:val="24"/>
          <w:szCs w:val="24"/>
          <w:spacing w:val="-89"/>
        </w:rPr>
        <w:t xml:space="preserve"> </w:t>
      </w:r>
      <w:r>
        <w:rPr>
          <w:rFonts w:ascii="SimSun" w:hAnsi="SimSun" w:eastAsia="SimSun" w:cs="SimSun"/>
          <w:sz w:val="24"/>
          <w:szCs w:val="24"/>
          <w:spacing w:val="-2"/>
        </w:rPr>
        <w:t>”负偏离视为废标。</w:t>
      </w:r>
    </w:p>
    <w:p>
      <w:pPr>
        <w:spacing w:before="78"/>
        <w:rPr/>
      </w:pPr>
      <w:r/>
    </w:p>
    <w:tbl>
      <w:tblPr>
        <w:tblStyle w:val="TableNormal"/>
        <w:tblW w:w="8817" w:type="dxa"/>
        <w:tblInd w:w="18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9"/>
        <w:gridCol w:w="1660"/>
        <w:gridCol w:w="2539"/>
        <w:gridCol w:w="2066"/>
        <w:gridCol w:w="1683"/>
      </w:tblGrid>
      <w:tr>
        <w:trPr>
          <w:trHeight w:val="854" w:hRule="atLeast"/>
        </w:trPr>
        <w:tc>
          <w:tcPr>
            <w:shd w:val="clear" w:fill="D9D9D9"/>
            <w:tcW w:w="869" w:type="dxa"/>
            <w:vAlign w:val="top"/>
          </w:tcPr>
          <w:p>
            <w:pPr>
              <w:pStyle w:val="TableText"/>
              <w:ind w:left="200"/>
              <w:spacing w:before="206" w:line="222" w:lineRule="auto"/>
              <w:rPr>
                <w:sz w:val="24"/>
                <w:szCs w:val="24"/>
              </w:rPr>
            </w:pPr>
            <w:r>
              <w:rPr>
                <w:sz w:val="24"/>
                <w:szCs w:val="24"/>
                <w:spacing w:val="-5"/>
              </w:rPr>
              <w:t>序号</w:t>
            </w:r>
          </w:p>
        </w:tc>
        <w:tc>
          <w:tcPr>
            <w:shd w:val="clear" w:fill="D9D9D9"/>
            <w:tcW w:w="1660" w:type="dxa"/>
            <w:vAlign w:val="top"/>
          </w:tcPr>
          <w:p>
            <w:pPr>
              <w:pStyle w:val="TableText"/>
              <w:ind w:left="113"/>
              <w:spacing w:before="207" w:line="220" w:lineRule="auto"/>
              <w:rPr>
                <w:sz w:val="24"/>
                <w:szCs w:val="24"/>
              </w:rPr>
            </w:pPr>
            <w:r>
              <w:rPr>
                <w:sz w:val="24"/>
                <w:szCs w:val="24"/>
                <w:spacing w:val="-2"/>
              </w:rPr>
              <w:t>磋商文件条款</w:t>
            </w:r>
          </w:p>
        </w:tc>
        <w:tc>
          <w:tcPr>
            <w:shd w:val="clear" w:fill="D9D9D9"/>
            <w:tcW w:w="2539" w:type="dxa"/>
            <w:vAlign w:val="top"/>
          </w:tcPr>
          <w:p>
            <w:pPr>
              <w:pStyle w:val="TableText"/>
              <w:ind w:left="196"/>
              <w:spacing w:before="207" w:line="220" w:lineRule="auto"/>
              <w:rPr>
                <w:sz w:val="24"/>
                <w:szCs w:val="24"/>
              </w:rPr>
            </w:pPr>
            <w:r>
              <w:rPr>
                <w:sz w:val="24"/>
                <w:szCs w:val="24"/>
                <w:spacing w:val="-1"/>
              </w:rPr>
              <w:t>磋商文件中技术要求</w:t>
            </w:r>
          </w:p>
        </w:tc>
        <w:tc>
          <w:tcPr>
            <w:shd w:val="clear" w:fill="D9D9D9"/>
            <w:tcW w:w="2066" w:type="dxa"/>
            <w:vAlign w:val="top"/>
          </w:tcPr>
          <w:p>
            <w:pPr>
              <w:pStyle w:val="TableText"/>
              <w:ind w:left="334"/>
              <w:spacing w:before="207" w:line="220" w:lineRule="auto"/>
              <w:rPr>
                <w:sz w:val="24"/>
                <w:szCs w:val="24"/>
              </w:rPr>
            </w:pPr>
            <w:r>
              <w:rPr>
                <w:sz w:val="24"/>
                <w:szCs w:val="24"/>
                <w:spacing w:val="-4"/>
              </w:rPr>
              <w:t>响应文件响应</w:t>
            </w:r>
          </w:p>
        </w:tc>
        <w:tc>
          <w:tcPr>
            <w:shd w:val="clear" w:fill="D9D9D9"/>
            <w:tcW w:w="1683" w:type="dxa"/>
            <w:vAlign w:val="top"/>
          </w:tcPr>
          <w:p>
            <w:pPr>
              <w:pStyle w:val="TableText"/>
              <w:ind w:left="608"/>
              <w:spacing w:before="207" w:line="220" w:lineRule="auto"/>
              <w:rPr>
                <w:sz w:val="24"/>
                <w:szCs w:val="24"/>
              </w:rPr>
            </w:pPr>
            <w:r>
              <w:rPr>
                <w:sz w:val="24"/>
                <w:szCs w:val="24"/>
                <w:spacing w:val="-5"/>
              </w:rPr>
              <w:t>偏离</w:t>
            </w:r>
          </w:p>
        </w:tc>
      </w:tr>
      <w:tr>
        <w:trPr>
          <w:trHeight w:val="769" w:hRule="atLeast"/>
        </w:trPr>
        <w:tc>
          <w:tcPr>
            <w:tcW w:w="869" w:type="dxa"/>
            <w:vAlign w:val="top"/>
          </w:tcPr>
          <w:p>
            <w:pPr>
              <w:pStyle w:val="TableText"/>
              <w:ind w:left="399"/>
              <w:spacing w:before="198" w:line="184" w:lineRule="auto"/>
              <w:rPr>
                <w:sz w:val="24"/>
                <w:szCs w:val="24"/>
              </w:rPr>
            </w:pPr>
            <w:r>
              <w:rPr>
                <w:sz w:val="24"/>
                <w:szCs w:val="24"/>
              </w:rPr>
              <w:t>1</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816" w:hRule="atLeast"/>
        </w:trPr>
        <w:tc>
          <w:tcPr>
            <w:tcW w:w="869" w:type="dxa"/>
            <w:vAlign w:val="top"/>
          </w:tcPr>
          <w:p>
            <w:pPr>
              <w:pStyle w:val="TableText"/>
              <w:ind w:left="384"/>
              <w:spacing w:before="225" w:line="183" w:lineRule="auto"/>
              <w:rPr>
                <w:sz w:val="24"/>
                <w:szCs w:val="24"/>
              </w:rPr>
            </w:pPr>
            <w:r>
              <w:rPr>
                <w:sz w:val="24"/>
                <w:szCs w:val="24"/>
              </w:rPr>
              <w:t>2</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756" w:hRule="atLeast"/>
        </w:trPr>
        <w:tc>
          <w:tcPr>
            <w:tcW w:w="869" w:type="dxa"/>
            <w:vAlign w:val="top"/>
          </w:tcPr>
          <w:p>
            <w:pPr>
              <w:pStyle w:val="TableText"/>
              <w:ind w:left="386"/>
              <w:spacing w:before="196" w:line="183" w:lineRule="auto"/>
              <w:rPr>
                <w:sz w:val="24"/>
                <w:szCs w:val="24"/>
              </w:rPr>
            </w:pPr>
            <w:r>
              <w:rPr>
                <w:sz w:val="24"/>
                <w:szCs w:val="24"/>
              </w:rPr>
              <w:t>3</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1538" w:hRule="atLeast"/>
        </w:trPr>
        <w:tc>
          <w:tcPr>
            <w:tcW w:w="869" w:type="dxa"/>
            <w:vAlign w:val="top"/>
          </w:tcPr>
          <w:p>
            <w:pPr>
              <w:spacing w:line="253" w:lineRule="auto"/>
              <w:rPr>
                <w:rFonts w:ascii="Arial"/>
                <w:sz w:val="21"/>
              </w:rPr>
            </w:pPr>
            <w:r/>
          </w:p>
          <w:p>
            <w:pPr>
              <w:spacing w:line="253" w:lineRule="auto"/>
              <w:rPr>
                <w:rFonts w:ascii="Arial"/>
                <w:sz w:val="21"/>
              </w:rPr>
            </w:pPr>
            <w:r/>
          </w:p>
          <w:p>
            <w:pPr>
              <w:pStyle w:val="TableText"/>
              <w:ind w:left="380"/>
              <w:spacing w:before="78" w:line="183" w:lineRule="auto"/>
              <w:rPr>
                <w:sz w:val="24"/>
                <w:szCs w:val="24"/>
              </w:rPr>
            </w:pPr>
            <w:r>
              <w:rPr>
                <w:sz w:val="24"/>
                <w:szCs w:val="24"/>
              </w:rPr>
              <w:t>4</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1119" w:hRule="atLeast"/>
        </w:trPr>
        <w:tc>
          <w:tcPr>
            <w:tcW w:w="869" w:type="dxa"/>
            <w:vAlign w:val="top"/>
          </w:tcPr>
          <w:p>
            <w:pPr>
              <w:spacing w:line="297" w:lineRule="auto"/>
              <w:rPr>
                <w:rFonts w:ascii="Arial"/>
                <w:sz w:val="21"/>
              </w:rPr>
            </w:pPr>
            <w:r/>
          </w:p>
          <w:p>
            <w:pPr>
              <w:pStyle w:val="TableText"/>
              <w:ind w:left="386"/>
              <w:spacing w:before="78" w:line="182" w:lineRule="auto"/>
              <w:rPr>
                <w:sz w:val="24"/>
                <w:szCs w:val="24"/>
              </w:rPr>
            </w:pPr>
            <w:r>
              <w:rPr>
                <w:sz w:val="24"/>
                <w:szCs w:val="24"/>
              </w:rPr>
              <w:t>5</w:t>
            </w:r>
          </w:p>
        </w:tc>
        <w:tc>
          <w:tcPr>
            <w:tcW w:w="1660" w:type="dxa"/>
            <w:vAlign w:val="top"/>
          </w:tcPr>
          <w:p>
            <w:pPr>
              <w:spacing w:line="258" w:lineRule="auto"/>
              <w:rPr>
                <w:rFonts w:ascii="Arial"/>
                <w:sz w:val="21"/>
              </w:rPr>
            </w:pPr>
            <w:r/>
          </w:p>
          <w:p>
            <w:pPr>
              <w:pStyle w:val="TableText"/>
              <w:ind w:left="729"/>
              <w:spacing w:before="78" w:line="379" w:lineRule="exact"/>
              <w:rPr>
                <w:sz w:val="24"/>
                <w:szCs w:val="24"/>
              </w:rPr>
            </w:pPr>
            <w:r>
              <w:rPr>
                <w:sz w:val="24"/>
                <w:szCs w:val="24"/>
                <w:position w:val="3"/>
              </w:rPr>
              <w:t>…</w:t>
            </w:r>
          </w:p>
        </w:tc>
        <w:tc>
          <w:tcPr>
            <w:tcW w:w="2539" w:type="dxa"/>
            <w:vAlign w:val="top"/>
          </w:tcPr>
          <w:p>
            <w:pPr>
              <w:spacing w:line="259" w:lineRule="auto"/>
              <w:rPr>
                <w:rFonts w:ascii="Arial"/>
                <w:sz w:val="21"/>
              </w:rPr>
            </w:pPr>
            <w:r/>
          </w:p>
          <w:p>
            <w:pPr>
              <w:pStyle w:val="TableText"/>
              <w:ind w:left="321"/>
              <w:spacing w:before="78" w:line="219" w:lineRule="auto"/>
              <w:rPr>
                <w:sz w:val="24"/>
                <w:szCs w:val="24"/>
              </w:rPr>
            </w:pPr>
            <w:r>
              <w:rPr>
                <w:sz w:val="24"/>
                <w:szCs w:val="24"/>
                <w:spacing w:val="-2"/>
              </w:rPr>
              <w:t>未列入本表的条款</w:t>
            </w:r>
          </w:p>
        </w:tc>
        <w:tc>
          <w:tcPr>
            <w:tcW w:w="2066" w:type="dxa"/>
            <w:vAlign w:val="top"/>
          </w:tcPr>
          <w:p>
            <w:pPr>
              <w:spacing w:line="258" w:lineRule="auto"/>
              <w:rPr>
                <w:rFonts w:ascii="Arial"/>
                <w:sz w:val="21"/>
              </w:rPr>
            </w:pPr>
            <w:r/>
          </w:p>
          <w:p>
            <w:pPr>
              <w:pStyle w:val="TableText"/>
              <w:ind w:left="562"/>
              <w:spacing w:before="78" w:line="220" w:lineRule="auto"/>
              <w:rPr>
                <w:sz w:val="24"/>
                <w:szCs w:val="24"/>
              </w:rPr>
            </w:pPr>
            <w:r>
              <w:rPr>
                <w:sz w:val="24"/>
                <w:szCs w:val="24"/>
                <w:spacing w:val="-3"/>
              </w:rPr>
              <w:t>全部接受</w:t>
            </w:r>
          </w:p>
        </w:tc>
        <w:tc>
          <w:tcPr>
            <w:tcW w:w="1683" w:type="dxa"/>
            <w:vAlign w:val="top"/>
          </w:tcPr>
          <w:p>
            <w:pPr>
              <w:spacing w:line="258" w:lineRule="auto"/>
              <w:rPr>
                <w:rFonts w:ascii="Arial"/>
                <w:sz w:val="21"/>
              </w:rPr>
            </w:pPr>
            <w:r/>
          </w:p>
          <w:p>
            <w:pPr>
              <w:pStyle w:val="TableText"/>
              <w:ind w:left="370"/>
              <w:spacing w:before="78" w:line="220" w:lineRule="auto"/>
              <w:rPr>
                <w:sz w:val="24"/>
                <w:szCs w:val="24"/>
              </w:rPr>
            </w:pPr>
            <w:r>
              <w:rPr>
                <w:sz w:val="24"/>
                <w:szCs w:val="24"/>
                <w:spacing w:val="-3"/>
              </w:rPr>
              <w:t>完全响应</w:t>
            </w:r>
          </w:p>
        </w:tc>
      </w:tr>
    </w:tbl>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53"/>
        <w:spacing w:before="79"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254"/>
        <w:spacing w:before="224"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1"/>
        </w:rPr>
        <w:t>签字或盖章）</w:t>
      </w:r>
    </w:p>
    <w:p>
      <w:pPr>
        <w:pStyle w:val="BodyText"/>
        <w:spacing w:line="328" w:lineRule="auto"/>
        <w:rPr/>
      </w:pPr>
      <w:r/>
    </w:p>
    <w:p>
      <w:pPr>
        <w:pStyle w:val="BodyText"/>
        <w:spacing w:line="329" w:lineRule="auto"/>
        <w:rPr/>
      </w:pPr>
      <w:r/>
    </w:p>
    <w:p>
      <w:pPr>
        <w:ind w:left="493"/>
        <w:spacing w:before="79" w:line="220" w:lineRule="auto"/>
        <w:rPr>
          <w:rFonts w:ascii="SimSun" w:hAnsi="SimSun" w:eastAsia="SimSun" w:cs="SimSun"/>
          <w:sz w:val="24"/>
          <w:szCs w:val="24"/>
        </w:rPr>
      </w:pPr>
      <w:r>
        <w:rPr>
          <w:rFonts w:ascii="SimSun" w:hAnsi="SimSun" w:eastAsia="SimSun" w:cs="SimSun"/>
          <w:sz w:val="24"/>
          <w:szCs w:val="24"/>
          <w:spacing w:val="-1"/>
        </w:rPr>
        <w:t>注：1、此表为样表，行数可自行添加，但格式不变。</w:t>
      </w:r>
    </w:p>
    <w:p>
      <w:pPr>
        <w:pStyle w:val="BodyText"/>
        <w:spacing w:line="298" w:lineRule="auto"/>
        <w:rPr/>
      </w:pPr>
      <w:r/>
    </w:p>
    <w:p>
      <w:pPr>
        <w:spacing w:before="79" w:line="220" w:lineRule="auto"/>
        <w:jc w:val="right"/>
        <w:rPr>
          <w:rFonts w:ascii="SimSun" w:hAnsi="SimSun" w:eastAsia="SimSun" w:cs="SimSun"/>
          <w:sz w:val="24"/>
          <w:szCs w:val="24"/>
        </w:rPr>
      </w:pPr>
      <w:r>
        <w:rPr>
          <w:rFonts w:ascii="SimSun" w:hAnsi="SimSun" w:eastAsia="SimSun" w:cs="SimSun"/>
          <w:sz w:val="24"/>
          <w:szCs w:val="24"/>
          <w:spacing w:val="-9"/>
        </w:rPr>
        <w:t>2、根据响应文件响应情况，分别注明“正偏离</w:t>
      </w:r>
      <w:r>
        <w:rPr>
          <w:rFonts w:ascii="SimSun" w:hAnsi="SimSun" w:eastAsia="SimSun" w:cs="SimSun"/>
          <w:sz w:val="24"/>
          <w:szCs w:val="24"/>
          <w:spacing w:val="-88"/>
        </w:rPr>
        <w:t xml:space="preserve"> </w:t>
      </w:r>
      <w:r>
        <w:rPr>
          <w:rFonts w:ascii="SimSun" w:hAnsi="SimSun" w:eastAsia="SimSun" w:cs="SimSun"/>
          <w:sz w:val="24"/>
          <w:szCs w:val="24"/>
          <w:spacing w:val="-9"/>
        </w:rPr>
        <w:t>”、“完全响应</w:t>
      </w:r>
      <w:r>
        <w:rPr>
          <w:rFonts w:ascii="SimSun" w:hAnsi="SimSun" w:eastAsia="SimSun" w:cs="SimSun"/>
          <w:sz w:val="24"/>
          <w:szCs w:val="24"/>
          <w:spacing w:val="-88"/>
        </w:rPr>
        <w:t xml:space="preserve"> </w:t>
      </w:r>
      <w:r>
        <w:rPr>
          <w:rFonts w:ascii="SimSun" w:hAnsi="SimSun" w:eastAsia="SimSun" w:cs="SimSun"/>
          <w:sz w:val="24"/>
          <w:szCs w:val="24"/>
          <w:spacing w:val="-9"/>
        </w:rPr>
        <w:t>”</w:t>
      </w:r>
      <w:r>
        <w:rPr>
          <w:rFonts w:ascii="SimSun" w:hAnsi="SimSun" w:eastAsia="SimSun" w:cs="SimSun"/>
          <w:sz w:val="24"/>
          <w:szCs w:val="24"/>
          <w:spacing w:val="-10"/>
        </w:rPr>
        <w:t>、“负偏离</w:t>
      </w:r>
      <w:r>
        <w:rPr>
          <w:rFonts w:ascii="SimSun" w:hAnsi="SimSun" w:eastAsia="SimSun" w:cs="SimSun"/>
          <w:sz w:val="24"/>
          <w:szCs w:val="24"/>
          <w:spacing w:val="-88"/>
        </w:rPr>
        <w:t xml:space="preserve"> </w:t>
      </w:r>
      <w:r>
        <w:rPr>
          <w:rFonts w:ascii="SimSun" w:hAnsi="SimSun" w:eastAsia="SimSun" w:cs="SimSun"/>
          <w:sz w:val="24"/>
          <w:szCs w:val="24"/>
          <w:spacing w:val="-10"/>
        </w:rPr>
        <w:t>”。</w:t>
      </w:r>
    </w:p>
    <w:p>
      <w:pPr>
        <w:spacing w:line="220" w:lineRule="auto"/>
        <w:sectPr>
          <w:footerReference w:type="default" r:id="rId48"/>
          <w:pgSz w:w="11900" w:h="16840"/>
          <w:pgMar w:top="400" w:right="1280" w:bottom="1122" w:left="1356"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884"/>
        <w:spacing w:before="78" w:line="220" w:lineRule="auto"/>
        <w:outlineLvl w:val="1"/>
        <w:rPr>
          <w:rFonts w:ascii="SimSun" w:hAnsi="SimSun" w:eastAsia="SimSun" w:cs="SimSun"/>
          <w:sz w:val="24"/>
          <w:szCs w:val="24"/>
        </w:rPr>
      </w:pPr>
      <w:r>
        <w:rPr>
          <w:rFonts w:ascii="SimSun" w:hAnsi="SimSun" w:eastAsia="SimSun" w:cs="SimSun"/>
          <w:sz w:val="24"/>
          <w:szCs w:val="24"/>
          <w:b/>
          <w:bCs/>
          <w:spacing w:val="-5"/>
        </w:rPr>
        <w:t>商务标偏离表</w:t>
      </w:r>
    </w:p>
    <w:p>
      <w:pPr>
        <w:pStyle w:val="BodyText"/>
        <w:spacing w:line="305" w:lineRule="auto"/>
        <w:rPr/>
      </w:pPr>
      <w:r/>
    </w:p>
    <w:p>
      <w:pPr>
        <w:pStyle w:val="BodyText"/>
        <w:spacing w:line="306" w:lineRule="auto"/>
        <w:rPr/>
      </w:pPr>
      <w:r/>
    </w:p>
    <w:p>
      <w:pPr>
        <w:ind w:right="138" w:firstLine="496"/>
        <w:spacing w:before="78" w:line="350" w:lineRule="auto"/>
        <w:jc w:val="both"/>
        <w:rPr>
          <w:rFonts w:ascii="SimSun" w:hAnsi="SimSun" w:eastAsia="SimSun" w:cs="SimSun"/>
          <w:sz w:val="24"/>
          <w:szCs w:val="24"/>
        </w:rPr>
      </w:pPr>
      <w:r>
        <w:rPr>
          <w:rFonts w:ascii="SimSun" w:hAnsi="SimSun" w:eastAsia="SimSun" w:cs="SimSun"/>
          <w:sz w:val="24"/>
          <w:szCs w:val="24"/>
        </w:rPr>
        <w:t>说明：请供应商对应磋商文件的磋商文件中有关项</w:t>
      </w:r>
      <w:r>
        <w:rPr>
          <w:rFonts w:ascii="SimSun" w:hAnsi="SimSun" w:eastAsia="SimSun" w:cs="SimSun"/>
          <w:sz w:val="24"/>
          <w:szCs w:val="24"/>
          <w:spacing w:val="-1"/>
        </w:rPr>
        <w:t>目商务要求，如实、完整、准确</w:t>
      </w:r>
      <w:r>
        <w:rPr>
          <w:rFonts w:ascii="SimSun" w:hAnsi="SimSun" w:eastAsia="SimSun" w:cs="SimSun"/>
          <w:sz w:val="24"/>
          <w:szCs w:val="24"/>
        </w:rPr>
        <w:t xml:space="preserve"> </w:t>
      </w:r>
      <w:r>
        <w:rPr>
          <w:rFonts w:ascii="SimSun" w:hAnsi="SimSun" w:eastAsia="SimSun" w:cs="SimSun"/>
          <w:sz w:val="24"/>
          <w:szCs w:val="24"/>
        </w:rPr>
        <w:t>的填写该表。响应文件有正、负偏离、完全响应均应在下表中列明。若无偏离，请标明</w:t>
      </w:r>
      <w:r>
        <w:rPr>
          <w:rFonts w:ascii="SimSun" w:hAnsi="SimSun" w:eastAsia="SimSun" w:cs="SimSun"/>
          <w:sz w:val="24"/>
          <w:szCs w:val="24"/>
          <w:spacing w:val="3"/>
        </w:rPr>
        <w:t xml:space="preserve"> </w:t>
      </w:r>
      <w:r>
        <w:rPr>
          <w:rFonts w:ascii="SimSun" w:hAnsi="SimSun" w:eastAsia="SimSun" w:cs="SimSun"/>
          <w:sz w:val="24"/>
          <w:szCs w:val="24"/>
          <w:spacing w:val="-2"/>
        </w:rPr>
        <w:t>“完全响应</w:t>
      </w:r>
      <w:r>
        <w:rPr>
          <w:rFonts w:ascii="SimSun" w:hAnsi="SimSun" w:eastAsia="SimSun" w:cs="SimSun"/>
          <w:sz w:val="24"/>
          <w:szCs w:val="24"/>
          <w:spacing w:val="-87"/>
        </w:rPr>
        <w:t xml:space="preserve"> </w:t>
      </w:r>
      <w:r>
        <w:rPr>
          <w:rFonts w:ascii="SimSun" w:hAnsi="SimSun" w:eastAsia="SimSun" w:cs="SimSun"/>
          <w:sz w:val="24"/>
          <w:szCs w:val="24"/>
          <w:spacing w:val="-2"/>
        </w:rPr>
        <w:t>”，负偏离视为废标。</w:t>
      </w:r>
    </w:p>
    <w:p>
      <w:pPr>
        <w:spacing w:line="199" w:lineRule="exact"/>
        <w:rPr/>
      </w:pPr>
      <w:r/>
    </w:p>
    <w:tbl>
      <w:tblPr>
        <w:tblStyle w:val="TableNormal"/>
        <w:tblW w:w="8829" w:type="dxa"/>
        <w:tblInd w:w="17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9"/>
        <w:gridCol w:w="1660"/>
        <w:gridCol w:w="2687"/>
        <w:gridCol w:w="1918"/>
        <w:gridCol w:w="1695"/>
      </w:tblGrid>
      <w:tr>
        <w:trPr>
          <w:trHeight w:val="854" w:hRule="atLeast"/>
        </w:trPr>
        <w:tc>
          <w:tcPr>
            <w:shd w:val="clear" w:fill="D9D9D9"/>
            <w:tcW w:w="869" w:type="dxa"/>
            <w:vAlign w:val="top"/>
          </w:tcPr>
          <w:p>
            <w:pPr>
              <w:pStyle w:val="TableText"/>
              <w:ind w:left="199"/>
              <w:spacing w:before="205" w:line="222" w:lineRule="auto"/>
              <w:rPr>
                <w:sz w:val="24"/>
                <w:szCs w:val="24"/>
              </w:rPr>
            </w:pPr>
            <w:r>
              <w:rPr>
                <w:sz w:val="24"/>
                <w:szCs w:val="24"/>
                <w:spacing w:val="-5"/>
              </w:rPr>
              <w:t>序号</w:t>
            </w:r>
          </w:p>
        </w:tc>
        <w:tc>
          <w:tcPr>
            <w:shd w:val="clear" w:fill="D9D9D9"/>
            <w:tcW w:w="1660" w:type="dxa"/>
            <w:vAlign w:val="top"/>
          </w:tcPr>
          <w:p>
            <w:pPr>
              <w:pStyle w:val="TableText"/>
              <w:ind w:left="115"/>
              <w:spacing w:before="206" w:line="220" w:lineRule="auto"/>
              <w:rPr>
                <w:sz w:val="24"/>
                <w:szCs w:val="24"/>
              </w:rPr>
            </w:pPr>
            <w:r>
              <w:rPr>
                <w:sz w:val="24"/>
                <w:szCs w:val="24"/>
                <w:spacing w:val="-2"/>
              </w:rPr>
              <w:t>磋商文件条款</w:t>
            </w:r>
          </w:p>
        </w:tc>
        <w:tc>
          <w:tcPr>
            <w:shd w:val="clear" w:fill="D9D9D9"/>
            <w:tcW w:w="2687" w:type="dxa"/>
            <w:vAlign w:val="top"/>
          </w:tcPr>
          <w:p>
            <w:pPr>
              <w:pStyle w:val="TableText"/>
              <w:ind w:left="269"/>
              <w:spacing w:before="206" w:line="220" w:lineRule="auto"/>
              <w:rPr>
                <w:sz w:val="24"/>
                <w:szCs w:val="24"/>
              </w:rPr>
            </w:pPr>
            <w:r>
              <w:rPr>
                <w:sz w:val="24"/>
                <w:szCs w:val="24"/>
                <w:spacing w:val="-1"/>
              </w:rPr>
              <w:t>磋商文件中商务要求</w:t>
            </w:r>
          </w:p>
        </w:tc>
        <w:tc>
          <w:tcPr>
            <w:shd w:val="clear" w:fill="D9D9D9"/>
            <w:tcW w:w="1918" w:type="dxa"/>
            <w:vAlign w:val="top"/>
          </w:tcPr>
          <w:p>
            <w:pPr>
              <w:pStyle w:val="TableText"/>
              <w:ind w:left="259"/>
              <w:spacing w:before="206" w:line="220" w:lineRule="auto"/>
              <w:rPr>
                <w:sz w:val="24"/>
                <w:szCs w:val="24"/>
              </w:rPr>
            </w:pPr>
            <w:r>
              <w:rPr>
                <w:sz w:val="24"/>
                <w:szCs w:val="24"/>
                <w:spacing w:val="-4"/>
              </w:rPr>
              <w:t>响应文件响应</w:t>
            </w:r>
          </w:p>
        </w:tc>
        <w:tc>
          <w:tcPr>
            <w:shd w:val="clear" w:fill="D9D9D9"/>
            <w:tcW w:w="1695" w:type="dxa"/>
            <w:vAlign w:val="top"/>
          </w:tcPr>
          <w:p>
            <w:pPr>
              <w:pStyle w:val="TableText"/>
              <w:ind w:left="614"/>
              <w:spacing w:before="206" w:line="220" w:lineRule="auto"/>
              <w:rPr>
                <w:sz w:val="24"/>
                <w:szCs w:val="24"/>
              </w:rPr>
            </w:pPr>
            <w:r>
              <w:rPr>
                <w:sz w:val="24"/>
                <w:szCs w:val="24"/>
                <w:spacing w:val="-5"/>
              </w:rPr>
              <w:t>偏离</w:t>
            </w:r>
          </w:p>
        </w:tc>
      </w:tr>
      <w:tr>
        <w:trPr>
          <w:trHeight w:val="769" w:hRule="atLeast"/>
        </w:trPr>
        <w:tc>
          <w:tcPr>
            <w:tcW w:w="869" w:type="dxa"/>
            <w:vAlign w:val="top"/>
          </w:tcPr>
          <w:p>
            <w:pPr>
              <w:pStyle w:val="TableText"/>
              <w:ind w:left="397"/>
              <w:spacing w:before="197" w:line="184" w:lineRule="auto"/>
              <w:rPr>
                <w:sz w:val="24"/>
                <w:szCs w:val="24"/>
              </w:rPr>
            </w:pPr>
            <w:r>
              <w:rPr>
                <w:sz w:val="24"/>
                <w:szCs w:val="24"/>
              </w:rPr>
              <w:t>1</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816" w:hRule="atLeast"/>
        </w:trPr>
        <w:tc>
          <w:tcPr>
            <w:tcW w:w="869" w:type="dxa"/>
            <w:vAlign w:val="top"/>
          </w:tcPr>
          <w:p>
            <w:pPr>
              <w:pStyle w:val="TableText"/>
              <w:ind w:left="383"/>
              <w:spacing w:before="223" w:line="183" w:lineRule="auto"/>
              <w:rPr>
                <w:sz w:val="24"/>
                <w:szCs w:val="24"/>
              </w:rPr>
            </w:pPr>
            <w:r>
              <w:rPr>
                <w:sz w:val="24"/>
                <w:szCs w:val="24"/>
              </w:rPr>
              <w:t>2</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756" w:hRule="atLeast"/>
        </w:trPr>
        <w:tc>
          <w:tcPr>
            <w:tcW w:w="869" w:type="dxa"/>
            <w:vAlign w:val="top"/>
          </w:tcPr>
          <w:p>
            <w:pPr>
              <w:pStyle w:val="TableText"/>
              <w:ind w:left="384"/>
              <w:spacing w:before="194" w:line="183" w:lineRule="auto"/>
              <w:rPr>
                <w:sz w:val="24"/>
                <w:szCs w:val="24"/>
              </w:rPr>
            </w:pPr>
            <w:r>
              <w:rPr>
                <w:sz w:val="24"/>
                <w:szCs w:val="24"/>
              </w:rPr>
              <w:t>3</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1538" w:hRule="atLeast"/>
        </w:trPr>
        <w:tc>
          <w:tcPr>
            <w:tcW w:w="869" w:type="dxa"/>
            <w:vAlign w:val="top"/>
          </w:tcPr>
          <w:p>
            <w:pPr>
              <w:spacing w:line="252" w:lineRule="auto"/>
              <w:rPr>
                <w:rFonts w:ascii="Arial"/>
                <w:sz w:val="21"/>
              </w:rPr>
            </w:pPr>
            <w:r/>
          </w:p>
          <w:p>
            <w:pPr>
              <w:spacing w:line="252" w:lineRule="auto"/>
              <w:rPr>
                <w:rFonts w:ascii="Arial"/>
                <w:sz w:val="21"/>
              </w:rPr>
            </w:pPr>
            <w:r/>
          </w:p>
          <w:p>
            <w:pPr>
              <w:pStyle w:val="TableText"/>
              <w:ind w:left="379"/>
              <w:spacing w:before="78" w:line="183" w:lineRule="auto"/>
              <w:rPr>
                <w:sz w:val="24"/>
                <w:szCs w:val="24"/>
              </w:rPr>
            </w:pPr>
            <w:r>
              <w:rPr>
                <w:sz w:val="24"/>
                <w:szCs w:val="24"/>
              </w:rPr>
              <w:t>4</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1119" w:hRule="atLeast"/>
        </w:trPr>
        <w:tc>
          <w:tcPr>
            <w:tcW w:w="869" w:type="dxa"/>
            <w:vAlign w:val="top"/>
          </w:tcPr>
          <w:p>
            <w:pPr>
              <w:spacing w:line="298" w:lineRule="auto"/>
              <w:rPr>
                <w:rFonts w:ascii="Arial"/>
                <w:sz w:val="21"/>
              </w:rPr>
            </w:pPr>
            <w:r/>
          </w:p>
          <w:p>
            <w:pPr>
              <w:pStyle w:val="TableText"/>
              <w:ind w:left="384"/>
              <w:spacing w:before="78" w:line="182" w:lineRule="auto"/>
              <w:rPr>
                <w:sz w:val="24"/>
                <w:szCs w:val="24"/>
              </w:rPr>
            </w:pPr>
            <w:r>
              <w:rPr>
                <w:sz w:val="24"/>
                <w:szCs w:val="24"/>
              </w:rPr>
              <w:t>5</w:t>
            </w:r>
          </w:p>
        </w:tc>
        <w:tc>
          <w:tcPr>
            <w:tcW w:w="1660" w:type="dxa"/>
            <w:vAlign w:val="top"/>
          </w:tcPr>
          <w:p>
            <w:pPr>
              <w:spacing w:line="259" w:lineRule="auto"/>
              <w:rPr>
                <w:rFonts w:ascii="Arial"/>
                <w:sz w:val="21"/>
              </w:rPr>
            </w:pPr>
            <w:r/>
          </w:p>
          <w:p>
            <w:pPr>
              <w:pStyle w:val="TableText"/>
              <w:ind w:left="731"/>
              <w:spacing w:before="78" w:line="379" w:lineRule="exact"/>
              <w:rPr>
                <w:sz w:val="24"/>
                <w:szCs w:val="24"/>
              </w:rPr>
            </w:pPr>
            <w:r>
              <w:rPr>
                <w:sz w:val="24"/>
                <w:szCs w:val="24"/>
                <w:position w:val="3"/>
              </w:rPr>
              <w:t>…</w:t>
            </w:r>
          </w:p>
        </w:tc>
        <w:tc>
          <w:tcPr>
            <w:tcW w:w="2687" w:type="dxa"/>
            <w:vAlign w:val="top"/>
          </w:tcPr>
          <w:p>
            <w:pPr>
              <w:spacing w:line="260" w:lineRule="auto"/>
              <w:rPr>
                <w:rFonts w:ascii="Arial"/>
                <w:sz w:val="21"/>
              </w:rPr>
            </w:pPr>
            <w:r/>
          </w:p>
          <w:p>
            <w:pPr>
              <w:pStyle w:val="TableText"/>
              <w:ind w:left="394"/>
              <w:spacing w:before="78" w:line="219" w:lineRule="auto"/>
              <w:rPr>
                <w:sz w:val="24"/>
                <w:szCs w:val="24"/>
              </w:rPr>
            </w:pPr>
            <w:r>
              <w:rPr>
                <w:sz w:val="24"/>
                <w:szCs w:val="24"/>
                <w:spacing w:val="-2"/>
              </w:rPr>
              <w:t>未列入本表的条款</w:t>
            </w:r>
          </w:p>
        </w:tc>
        <w:tc>
          <w:tcPr>
            <w:tcW w:w="1918" w:type="dxa"/>
            <w:vAlign w:val="top"/>
          </w:tcPr>
          <w:p>
            <w:pPr>
              <w:spacing w:line="259" w:lineRule="auto"/>
              <w:rPr>
                <w:rFonts w:ascii="Arial"/>
                <w:sz w:val="21"/>
              </w:rPr>
            </w:pPr>
            <w:r/>
          </w:p>
          <w:p>
            <w:pPr>
              <w:pStyle w:val="TableText"/>
              <w:ind w:left="487"/>
              <w:spacing w:before="78" w:line="220" w:lineRule="auto"/>
              <w:rPr>
                <w:sz w:val="24"/>
                <w:szCs w:val="24"/>
              </w:rPr>
            </w:pPr>
            <w:r>
              <w:rPr>
                <w:sz w:val="24"/>
                <w:szCs w:val="24"/>
                <w:spacing w:val="-3"/>
              </w:rPr>
              <w:t>全部接受</w:t>
            </w:r>
          </w:p>
        </w:tc>
        <w:tc>
          <w:tcPr>
            <w:tcW w:w="1695" w:type="dxa"/>
            <w:vAlign w:val="top"/>
          </w:tcPr>
          <w:p>
            <w:pPr>
              <w:spacing w:line="259" w:lineRule="auto"/>
              <w:rPr>
                <w:rFonts w:ascii="Arial"/>
                <w:sz w:val="21"/>
              </w:rPr>
            </w:pPr>
            <w:r/>
          </w:p>
          <w:p>
            <w:pPr>
              <w:pStyle w:val="TableText"/>
              <w:ind w:left="376"/>
              <w:spacing w:before="78" w:line="220" w:lineRule="auto"/>
              <w:rPr>
                <w:sz w:val="24"/>
                <w:szCs w:val="24"/>
              </w:rPr>
            </w:pPr>
            <w:r>
              <w:rPr>
                <w:sz w:val="24"/>
                <w:szCs w:val="24"/>
                <w:spacing w:val="-3"/>
              </w:rPr>
              <w:t>完全响应</w:t>
            </w:r>
          </w:p>
        </w:tc>
      </w:tr>
    </w:tbl>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253"/>
        <w:spacing w:before="78"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p>
    <w:p>
      <w:pPr>
        <w:pStyle w:val="BodyText"/>
        <w:spacing w:line="327" w:lineRule="auto"/>
        <w:rPr/>
      </w:pPr>
      <w:r/>
    </w:p>
    <w:p>
      <w:pPr>
        <w:pStyle w:val="BodyText"/>
        <w:spacing w:line="328" w:lineRule="auto"/>
        <w:rPr/>
      </w:pPr>
      <w:r/>
    </w:p>
    <w:p>
      <w:pPr>
        <w:ind w:left="254"/>
        <w:spacing w:before="79"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1"/>
        </w:rPr>
        <w:t>签字或盖章）</w:t>
      </w:r>
    </w:p>
    <w:p>
      <w:pPr>
        <w:pStyle w:val="BodyText"/>
        <w:spacing w:line="327" w:lineRule="auto"/>
        <w:rPr/>
      </w:pPr>
      <w:r/>
    </w:p>
    <w:p>
      <w:pPr>
        <w:pStyle w:val="BodyText"/>
        <w:spacing w:line="328" w:lineRule="auto"/>
        <w:rPr/>
      </w:pPr>
      <w:r/>
    </w:p>
    <w:p>
      <w:pPr>
        <w:ind w:left="493"/>
        <w:spacing w:before="78" w:line="220" w:lineRule="auto"/>
        <w:rPr>
          <w:rFonts w:ascii="SimSun" w:hAnsi="SimSun" w:eastAsia="SimSun" w:cs="SimSun"/>
          <w:sz w:val="24"/>
          <w:szCs w:val="24"/>
        </w:rPr>
      </w:pPr>
      <w:r>
        <w:rPr>
          <w:rFonts w:ascii="SimSun" w:hAnsi="SimSun" w:eastAsia="SimSun" w:cs="SimSun"/>
          <w:sz w:val="24"/>
          <w:szCs w:val="24"/>
          <w:spacing w:val="-1"/>
        </w:rPr>
        <w:t>注：1、此表为样表，行数可自行添加，但格式不变。</w:t>
      </w:r>
    </w:p>
    <w:p>
      <w:pPr>
        <w:pStyle w:val="BodyText"/>
        <w:spacing w:line="301" w:lineRule="auto"/>
        <w:rPr/>
      </w:pPr>
      <w:r/>
    </w:p>
    <w:p>
      <w:pPr>
        <w:spacing w:before="78" w:line="220" w:lineRule="auto"/>
        <w:jc w:val="right"/>
        <w:rPr>
          <w:rFonts w:ascii="SimSun" w:hAnsi="SimSun" w:eastAsia="SimSun" w:cs="SimSun"/>
          <w:sz w:val="24"/>
          <w:szCs w:val="24"/>
        </w:rPr>
      </w:pPr>
      <w:r>
        <w:rPr>
          <w:rFonts w:ascii="SimSun" w:hAnsi="SimSun" w:eastAsia="SimSun" w:cs="SimSun"/>
          <w:sz w:val="24"/>
          <w:szCs w:val="24"/>
          <w:spacing w:val="-9"/>
        </w:rPr>
        <w:t>2、根据响应文件响应情况，分别注明“正偏离</w:t>
      </w:r>
      <w:r>
        <w:rPr>
          <w:rFonts w:ascii="SimSun" w:hAnsi="SimSun" w:eastAsia="SimSun" w:cs="SimSun"/>
          <w:sz w:val="24"/>
          <w:szCs w:val="24"/>
          <w:spacing w:val="-88"/>
        </w:rPr>
        <w:t xml:space="preserve"> </w:t>
      </w:r>
      <w:r>
        <w:rPr>
          <w:rFonts w:ascii="SimSun" w:hAnsi="SimSun" w:eastAsia="SimSun" w:cs="SimSun"/>
          <w:sz w:val="24"/>
          <w:szCs w:val="24"/>
          <w:spacing w:val="-9"/>
        </w:rPr>
        <w:t>”、“完全响应</w:t>
      </w:r>
      <w:r>
        <w:rPr>
          <w:rFonts w:ascii="SimSun" w:hAnsi="SimSun" w:eastAsia="SimSun" w:cs="SimSun"/>
          <w:sz w:val="24"/>
          <w:szCs w:val="24"/>
          <w:spacing w:val="-88"/>
        </w:rPr>
        <w:t xml:space="preserve"> </w:t>
      </w:r>
      <w:r>
        <w:rPr>
          <w:rFonts w:ascii="SimSun" w:hAnsi="SimSun" w:eastAsia="SimSun" w:cs="SimSun"/>
          <w:sz w:val="24"/>
          <w:szCs w:val="24"/>
          <w:spacing w:val="-9"/>
        </w:rPr>
        <w:t>”</w:t>
      </w:r>
      <w:r>
        <w:rPr>
          <w:rFonts w:ascii="SimSun" w:hAnsi="SimSun" w:eastAsia="SimSun" w:cs="SimSun"/>
          <w:sz w:val="24"/>
          <w:szCs w:val="24"/>
          <w:spacing w:val="-10"/>
        </w:rPr>
        <w:t>、“负偏离</w:t>
      </w:r>
      <w:r>
        <w:rPr>
          <w:rFonts w:ascii="SimSun" w:hAnsi="SimSun" w:eastAsia="SimSun" w:cs="SimSun"/>
          <w:sz w:val="24"/>
          <w:szCs w:val="24"/>
          <w:spacing w:val="-88"/>
        </w:rPr>
        <w:t xml:space="preserve"> </w:t>
      </w:r>
      <w:r>
        <w:rPr>
          <w:rFonts w:ascii="SimSun" w:hAnsi="SimSun" w:eastAsia="SimSun" w:cs="SimSun"/>
          <w:sz w:val="24"/>
          <w:szCs w:val="24"/>
          <w:spacing w:val="-10"/>
        </w:rPr>
        <w:t>”。</w:t>
      </w:r>
    </w:p>
    <w:p>
      <w:pPr>
        <w:spacing w:line="220" w:lineRule="auto"/>
        <w:sectPr>
          <w:footerReference w:type="default" r:id="rId49"/>
          <w:pgSz w:w="11900" w:h="16840"/>
          <w:pgMar w:top="400" w:right="1280" w:bottom="1122" w:left="1356"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spacing w:before="78" w:line="220" w:lineRule="auto"/>
        <w:outlineLvl w:val="1"/>
        <w:rPr>
          <w:rFonts w:ascii="SimSun" w:hAnsi="SimSun" w:eastAsia="SimSun" w:cs="SimSun"/>
          <w:sz w:val="24"/>
          <w:szCs w:val="24"/>
        </w:rPr>
      </w:pPr>
      <w:r>
        <w:rPr>
          <w:rFonts w:ascii="SimSun" w:hAnsi="SimSun" w:eastAsia="SimSun" w:cs="SimSun"/>
          <w:sz w:val="24"/>
          <w:szCs w:val="24"/>
          <w:b/>
          <w:bCs/>
          <w:spacing w:val="-3"/>
        </w:rPr>
        <w:t>4、法定代表人身份证明</w:t>
      </w:r>
    </w:p>
    <w:p>
      <w:pPr>
        <w:pStyle w:val="BodyText"/>
        <w:spacing w:line="269" w:lineRule="auto"/>
        <w:rPr/>
      </w:pPr>
      <w:r/>
    </w:p>
    <w:p>
      <w:pPr>
        <w:pStyle w:val="BodyText"/>
        <w:spacing w:line="269" w:lineRule="auto"/>
        <w:rPr/>
      </w:pPr>
      <w:r/>
    </w:p>
    <w:p>
      <w:pPr>
        <w:pStyle w:val="BodyText"/>
        <w:spacing w:line="270" w:lineRule="auto"/>
        <w:rPr/>
      </w:pPr>
      <w:r/>
    </w:p>
    <w:p>
      <w:pPr>
        <w:ind w:left="480" w:right="7134" w:firstLine="1"/>
        <w:spacing w:before="78" w:line="505" w:lineRule="auto"/>
        <w:rPr>
          <w:rFonts w:ascii="SimSun" w:hAnsi="SimSun" w:eastAsia="SimSun" w:cs="SimSun"/>
          <w:sz w:val="24"/>
          <w:szCs w:val="24"/>
        </w:rPr>
      </w:pPr>
      <w:r>
        <w:rPr>
          <w:rFonts w:ascii="SimSun" w:hAnsi="SimSun" w:eastAsia="SimSun" w:cs="SimSun"/>
          <w:sz w:val="24"/>
          <w:szCs w:val="24"/>
          <w:spacing w:val="-15"/>
        </w:rPr>
        <w:t>单位名称：</w:t>
      </w:r>
      <w:r>
        <w:rPr>
          <w:rFonts w:ascii="SimSun" w:hAnsi="SimSun" w:eastAsia="SimSun" w:cs="SimSun"/>
          <w:sz w:val="24"/>
          <w:szCs w:val="24"/>
          <w:spacing w:val="2"/>
        </w:rPr>
        <w:t xml:space="preserve"> </w:t>
      </w:r>
      <w:r>
        <w:rPr>
          <w:rFonts w:ascii="SimSun" w:hAnsi="SimSun" w:eastAsia="SimSun" w:cs="SimSun"/>
          <w:sz w:val="24"/>
          <w:szCs w:val="24"/>
          <w:spacing w:val="-7"/>
        </w:rPr>
        <w:t>地</w:t>
      </w:r>
      <w:r>
        <w:rPr>
          <w:rFonts w:ascii="SimSun" w:hAnsi="SimSun" w:eastAsia="SimSun" w:cs="SimSun"/>
          <w:sz w:val="24"/>
          <w:szCs w:val="24"/>
          <w:spacing w:val="10"/>
        </w:rPr>
        <w:t xml:space="preserve"> </w:t>
      </w:r>
      <w:r>
        <w:rPr>
          <w:rFonts w:ascii="SimSun" w:hAnsi="SimSun" w:eastAsia="SimSun" w:cs="SimSun"/>
          <w:sz w:val="24"/>
          <w:szCs w:val="24"/>
          <w:spacing w:val="-7"/>
        </w:rPr>
        <w:t>址：</w:t>
      </w:r>
    </w:p>
    <w:p>
      <w:pPr>
        <w:ind w:left="480"/>
        <w:spacing w:before="22" w:line="220" w:lineRule="auto"/>
        <w:rPr>
          <w:rFonts w:ascii="SimSun" w:hAnsi="SimSun" w:eastAsia="SimSun" w:cs="SimSun"/>
          <w:sz w:val="24"/>
          <w:szCs w:val="24"/>
        </w:rPr>
      </w:pPr>
      <w:r>
        <w:rPr>
          <w:rFonts w:ascii="SimSun" w:hAnsi="SimSun" w:eastAsia="SimSun" w:cs="SimSun"/>
          <w:sz w:val="24"/>
          <w:szCs w:val="24"/>
          <w:spacing w:val="-3"/>
        </w:rPr>
        <w:t>姓 名：</w:t>
      </w:r>
      <w:r>
        <w:rPr>
          <w:rFonts w:ascii="SimSun" w:hAnsi="SimSun" w:eastAsia="SimSun" w:cs="SimSun"/>
          <w:sz w:val="24"/>
          <w:szCs w:val="24"/>
          <w:spacing w:val="9"/>
        </w:rPr>
        <w:t xml:space="preserve"> </w:t>
      </w:r>
      <w:r>
        <w:rPr>
          <w:rFonts w:ascii="SimSun" w:hAnsi="SimSun" w:eastAsia="SimSun" w:cs="SimSun"/>
          <w:sz w:val="24"/>
          <w:szCs w:val="24"/>
          <w:spacing w:val="-3"/>
        </w:rPr>
        <w:t>性别：</w:t>
      </w:r>
      <w:r>
        <w:rPr>
          <w:rFonts w:ascii="SimSun" w:hAnsi="SimSun" w:eastAsia="SimSun" w:cs="SimSun"/>
          <w:sz w:val="24"/>
          <w:szCs w:val="24"/>
          <w:spacing w:val="10"/>
        </w:rPr>
        <w:t xml:space="preserve"> </w:t>
      </w:r>
      <w:r>
        <w:rPr>
          <w:rFonts w:ascii="SimSun" w:hAnsi="SimSun" w:eastAsia="SimSun" w:cs="SimSun"/>
          <w:sz w:val="24"/>
          <w:szCs w:val="24"/>
          <w:spacing w:val="-3"/>
        </w:rPr>
        <w:t>职务：</w:t>
      </w:r>
    </w:p>
    <w:p>
      <w:pPr>
        <w:pStyle w:val="BodyText"/>
        <w:spacing w:line="301" w:lineRule="auto"/>
        <w:rPr/>
      </w:pPr>
      <w:r/>
    </w:p>
    <w:p>
      <w:pPr>
        <w:ind w:left="480" w:right="1713" w:firstLine="6"/>
        <w:spacing w:before="78" w:line="498" w:lineRule="auto"/>
        <w:rPr>
          <w:rFonts w:ascii="SimSun" w:hAnsi="SimSun" w:eastAsia="SimSun" w:cs="SimSun"/>
          <w:sz w:val="24"/>
          <w:szCs w:val="24"/>
        </w:rPr>
      </w:pPr>
      <w:r>
        <w:rPr>
          <w:rFonts w:ascii="SimSun" w:hAnsi="SimSun" w:eastAsia="SimSun" w:cs="SimSun"/>
          <w:sz w:val="24"/>
          <w:szCs w:val="24"/>
          <w:spacing w:val="-4"/>
        </w:rPr>
        <w:t>身份证号码：</w:t>
      </w:r>
      <w:r>
        <w:rPr>
          <w:rFonts w:ascii="SimSun" w:hAnsi="SimSun" w:eastAsia="SimSun" w:cs="SimSun"/>
          <w:sz w:val="24"/>
          <w:szCs w:val="24"/>
          <w:u w:val="single" w:color="auto"/>
          <w:spacing w:val="-4"/>
        </w:rPr>
        <w:t xml:space="preserve">           </w:t>
      </w:r>
      <w:r>
        <w:rPr>
          <w:rFonts w:ascii="SimSun" w:hAnsi="SimSun" w:eastAsia="SimSun" w:cs="SimSun"/>
          <w:sz w:val="24"/>
          <w:szCs w:val="24"/>
          <w:spacing w:val="15"/>
        </w:rPr>
        <w:t xml:space="preserve"> </w:t>
      </w:r>
      <w:r>
        <w:rPr>
          <w:rFonts w:ascii="SimSun" w:hAnsi="SimSun" w:eastAsia="SimSun" w:cs="SimSun"/>
          <w:sz w:val="24"/>
          <w:szCs w:val="24"/>
          <w:spacing w:val="-4"/>
        </w:rPr>
        <w:t>系</w:t>
      </w:r>
      <w:r>
        <w:rPr>
          <w:rFonts w:ascii="SimSun" w:hAnsi="SimSun" w:eastAsia="SimSun" w:cs="SimSun"/>
          <w:sz w:val="24"/>
          <w:szCs w:val="24"/>
          <w:u w:val="single" w:color="auto"/>
          <w:spacing w:val="8"/>
        </w:rPr>
        <w:t xml:space="preserve">              </w:t>
      </w:r>
      <w:r>
        <w:rPr>
          <w:rFonts w:ascii="SimSun" w:hAnsi="SimSun" w:eastAsia="SimSun" w:cs="SimSun"/>
          <w:sz w:val="24"/>
          <w:szCs w:val="24"/>
          <w:spacing w:val="-83"/>
        </w:rPr>
        <w:t xml:space="preserve"> </w:t>
      </w:r>
      <w:r>
        <w:rPr>
          <w:rFonts w:ascii="SimSun" w:hAnsi="SimSun" w:eastAsia="SimSun" w:cs="SimSun"/>
          <w:sz w:val="24"/>
          <w:szCs w:val="24"/>
          <w:spacing w:val="-4"/>
        </w:rPr>
        <w:t>的法定代表人。</w:t>
      </w:r>
      <w:r>
        <w:rPr>
          <w:rFonts w:ascii="SimSun" w:hAnsi="SimSun" w:eastAsia="SimSun" w:cs="SimSun"/>
          <w:sz w:val="24"/>
          <w:szCs w:val="24"/>
        </w:rPr>
        <w:t xml:space="preserve"> </w:t>
      </w:r>
      <w:r>
        <w:rPr>
          <w:rFonts w:ascii="SimSun" w:hAnsi="SimSun" w:eastAsia="SimSun" w:cs="SimSun"/>
          <w:sz w:val="24"/>
          <w:szCs w:val="24"/>
          <w:spacing w:val="-2"/>
        </w:rPr>
        <w:t>特此证明。</w:t>
      </w:r>
    </w:p>
    <w:p>
      <w:pPr>
        <w:ind w:left="499"/>
        <w:spacing w:before="37" w:line="219" w:lineRule="auto"/>
        <w:rPr>
          <w:rFonts w:ascii="SimSun" w:hAnsi="SimSun" w:eastAsia="SimSun" w:cs="SimSun"/>
          <w:sz w:val="24"/>
          <w:szCs w:val="24"/>
        </w:rPr>
      </w:pPr>
      <w:r>
        <w:rPr>
          <w:rFonts w:ascii="SimSun" w:hAnsi="SimSun" w:eastAsia="SimSun" w:cs="SimSun"/>
          <w:sz w:val="24"/>
          <w:szCs w:val="24"/>
          <w:spacing w:val="-3"/>
        </w:rPr>
        <w:t>附：身份证复印件加盖公章</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ind w:left="6041" w:right="355" w:hanging="41"/>
        <w:spacing w:before="79" w:line="500" w:lineRule="auto"/>
        <w:rPr>
          <w:rFonts w:ascii="SimSun" w:hAnsi="SimSun" w:eastAsia="SimSun" w:cs="SimSun"/>
          <w:sz w:val="24"/>
          <w:szCs w:val="24"/>
        </w:rPr>
      </w:pPr>
      <w:r>
        <w:rPr>
          <w:rFonts w:ascii="SimSun" w:hAnsi="SimSun" w:eastAsia="SimSun" w:cs="SimSun"/>
          <w:sz w:val="24"/>
          <w:szCs w:val="24"/>
          <w:spacing w:val="3"/>
        </w:rPr>
        <w:t>供应商全称</w:t>
      </w:r>
      <w:r>
        <w:rPr>
          <w:rFonts w:ascii="SimSun" w:hAnsi="SimSun" w:eastAsia="SimSun" w:cs="SimSun"/>
          <w:sz w:val="24"/>
          <w:szCs w:val="24"/>
          <w:spacing w:val="-18"/>
        </w:rPr>
        <w:t>：</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r>
        <w:rPr>
          <w:rFonts w:ascii="SimSun" w:hAnsi="SimSun" w:eastAsia="SimSun" w:cs="SimSun"/>
          <w:sz w:val="24"/>
          <w:szCs w:val="24"/>
        </w:rPr>
        <w:t xml:space="preserve"> </w:t>
      </w:r>
      <w:r>
        <w:rPr>
          <w:rFonts w:ascii="SimSun" w:hAnsi="SimSun" w:eastAsia="SimSun" w:cs="SimSun"/>
          <w:sz w:val="24"/>
          <w:szCs w:val="24"/>
          <w:spacing w:val="-17"/>
        </w:rPr>
        <w:t>日期：</w:t>
      </w:r>
    </w:p>
    <w:p>
      <w:pPr>
        <w:spacing w:line="500" w:lineRule="auto"/>
        <w:sectPr>
          <w:footerReference w:type="default" r:id="rId50"/>
          <w:pgSz w:w="11900" w:h="16840"/>
          <w:pgMar w:top="400" w:right="1785" w:bottom="1122" w:left="1369" w:header="0" w:footer="944" w:gutter="0"/>
        </w:sectPr>
        <w:rPr>
          <w:rFonts w:ascii="SimSun" w:hAnsi="SimSun" w:eastAsia="SimSun" w:cs="SimSun"/>
          <w:sz w:val="24"/>
          <w:szCs w:val="24"/>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ind w:left="4"/>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5、授权委托书</w:t>
      </w:r>
    </w:p>
    <w:p>
      <w:pPr>
        <w:pStyle w:val="BodyText"/>
        <w:spacing w:line="316" w:lineRule="auto"/>
        <w:rPr/>
      </w:pPr>
      <w:r/>
    </w:p>
    <w:p>
      <w:pPr>
        <w:pStyle w:val="BodyText"/>
        <w:spacing w:line="316" w:lineRule="auto"/>
        <w:rPr/>
      </w:pPr>
      <w:r/>
    </w:p>
    <w:p>
      <w:pPr>
        <w:ind w:left="480" w:right="5520"/>
        <w:spacing w:before="78" w:line="498" w:lineRule="auto"/>
        <w:rPr>
          <w:rFonts w:ascii="SimSun" w:hAnsi="SimSun" w:eastAsia="SimSun" w:cs="SimSun"/>
          <w:sz w:val="24"/>
          <w:szCs w:val="24"/>
        </w:rPr>
      </w:pPr>
      <w:r>
        <w:rPr>
          <w:rFonts w:ascii="SimSun" w:hAnsi="SimSun" w:eastAsia="SimSun" w:cs="SimSun"/>
          <w:sz w:val="24"/>
          <w:szCs w:val="24"/>
          <w:spacing w:val="-1"/>
        </w:rPr>
        <w:t>致：海南天行招投标有限公司</w:t>
      </w:r>
      <w:r>
        <w:rPr>
          <w:rFonts w:ascii="SimSun" w:hAnsi="SimSun" w:eastAsia="SimSun" w:cs="SimSun"/>
          <w:sz w:val="24"/>
          <w:szCs w:val="24"/>
          <w:spacing w:val="2"/>
        </w:rPr>
        <w:t xml:space="preserve"> </w:t>
      </w:r>
      <w:r>
        <w:rPr>
          <w:rFonts w:ascii="SimSun" w:hAnsi="SimSun" w:eastAsia="SimSun" w:cs="SimSun"/>
          <w:sz w:val="24"/>
          <w:szCs w:val="24"/>
          <w:spacing w:val="-2"/>
        </w:rPr>
        <w:t>本授权书声明：</w:t>
      </w:r>
    </w:p>
    <w:p>
      <w:pPr>
        <w:ind w:left="479"/>
        <w:spacing w:before="37" w:line="221" w:lineRule="auto"/>
        <w:rPr>
          <w:rFonts w:ascii="SimSun" w:hAnsi="SimSun" w:eastAsia="SimSun" w:cs="SimSun"/>
          <w:sz w:val="24"/>
          <w:szCs w:val="24"/>
        </w:rPr>
      </w:pPr>
      <w:r>
        <w:rPr>
          <w:rFonts w:ascii="SimSun" w:hAnsi="SimSun" w:eastAsia="SimSun" w:cs="SimSun"/>
          <w:sz w:val="24"/>
          <w:szCs w:val="24"/>
          <w:spacing w:val="2"/>
        </w:rPr>
        <w:t>委托单位</w:t>
      </w:r>
      <w:r>
        <w:rPr>
          <w:rFonts w:ascii="SimSun" w:hAnsi="SimSun" w:eastAsia="SimSun" w:cs="SimSun"/>
          <w:sz w:val="24"/>
          <w:szCs w:val="24"/>
          <w:spacing w:val="-14"/>
        </w:rPr>
        <w:t>：</w:t>
      </w:r>
      <w:r>
        <w:rPr>
          <w:rFonts w:ascii="SimSun" w:hAnsi="SimSun" w:eastAsia="SimSun" w:cs="SimSun"/>
          <w:sz w:val="24"/>
          <w:szCs w:val="24"/>
          <w:u w:val="single" w:color="auto"/>
          <w:spacing w:val="-14"/>
        </w:rPr>
        <w:t>（</w:t>
      </w:r>
      <w:r>
        <w:rPr>
          <w:rFonts w:ascii="SimSun" w:hAnsi="SimSun" w:eastAsia="SimSun" w:cs="SimSun"/>
          <w:sz w:val="24"/>
          <w:szCs w:val="24"/>
          <w:u w:val="single" w:color="auto"/>
          <w:spacing w:val="2"/>
        </w:rPr>
        <w:t>公司名称）</w:t>
      </w:r>
    </w:p>
    <w:p>
      <w:pPr>
        <w:pStyle w:val="BodyText"/>
        <w:spacing w:line="300" w:lineRule="auto"/>
        <w:rPr/>
      </w:pPr>
      <w:r/>
    </w:p>
    <w:p>
      <w:pPr>
        <w:ind w:left="480"/>
        <w:spacing w:before="78" w:line="220" w:lineRule="auto"/>
        <w:rPr>
          <w:rFonts w:ascii="SimSun" w:hAnsi="SimSun" w:eastAsia="SimSun" w:cs="SimSun"/>
          <w:sz w:val="24"/>
          <w:szCs w:val="24"/>
        </w:rPr>
      </w:pPr>
      <w:r>
        <w:rPr>
          <w:rFonts w:ascii="SimSun" w:hAnsi="SimSun" w:eastAsia="SimSun" w:cs="SimSun"/>
          <w:sz w:val="24"/>
          <w:szCs w:val="24"/>
          <w:spacing w:val="1"/>
        </w:rPr>
        <w:t>地址：</w:t>
      </w:r>
      <w:r>
        <w:rPr>
          <w:rFonts w:ascii="SimSun" w:hAnsi="SimSun" w:eastAsia="SimSun" w:cs="SimSun"/>
          <w:sz w:val="24"/>
          <w:szCs w:val="24"/>
          <w:u w:val="single" w:color="auto"/>
        </w:rPr>
        <w:t xml:space="preserve">    </w:t>
      </w:r>
      <w:r>
        <w:rPr>
          <w:rFonts w:ascii="SimSun" w:hAnsi="SimSun" w:eastAsia="SimSun" w:cs="SimSun"/>
          <w:sz w:val="24"/>
          <w:szCs w:val="24"/>
          <w:spacing w:val="-108"/>
        </w:rPr>
        <w:t xml:space="preserve"> </w:t>
      </w:r>
      <w:r>
        <w:rPr>
          <w:rFonts w:ascii="SimSun" w:hAnsi="SimSun" w:eastAsia="SimSun" w:cs="SimSun"/>
          <w:sz w:val="24"/>
          <w:szCs w:val="24"/>
          <w:spacing w:val="1"/>
        </w:rPr>
        <w:t>法定代表人</w:t>
      </w:r>
      <w:r>
        <w:rPr>
          <w:rFonts w:ascii="SimSun" w:hAnsi="SimSun" w:eastAsia="SimSun" w:cs="SimSun"/>
          <w:sz w:val="24"/>
          <w:szCs w:val="24"/>
          <w:spacing w:val="-17"/>
        </w:rPr>
        <w:t>：</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1"/>
        </w:rPr>
        <w:t>姓名）</w:t>
      </w:r>
    </w:p>
    <w:p>
      <w:pPr>
        <w:pStyle w:val="BodyText"/>
        <w:spacing w:line="301" w:lineRule="auto"/>
        <w:rPr/>
      </w:pPr>
      <w:r/>
    </w:p>
    <w:p>
      <w:pPr>
        <w:ind w:left="479"/>
        <w:spacing w:before="79" w:line="220" w:lineRule="auto"/>
        <w:rPr>
          <w:rFonts w:ascii="SimSun" w:hAnsi="SimSun" w:eastAsia="SimSun" w:cs="SimSun"/>
          <w:sz w:val="24"/>
          <w:szCs w:val="24"/>
        </w:rPr>
      </w:pPr>
      <w:r>
        <w:rPr>
          <w:rFonts w:ascii="SimSun" w:hAnsi="SimSun" w:eastAsia="SimSun" w:cs="SimSun"/>
          <w:sz w:val="24"/>
          <w:szCs w:val="24"/>
          <w:spacing w:val="-2"/>
        </w:rPr>
        <w:t>授权代理人姓名：</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性别：</w:t>
      </w:r>
      <w:r>
        <w:rPr>
          <w:rFonts w:ascii="SimSun" w:hAnsi="SimSun" w:eastAsia="SimSun" w:cs="SimSun"/>
          <w:sz w:val="24"/>
          <w:szCs w:val="24"/>
          <w:u w:val="single" w:color="auto"/>
          <w:spacing w:val="-2"/>
        </w:rPr>
        <w:t xml:space="preserve">  </w:t>
      </w:r>
      <w:r>
        <w:rPr>
          <w:rFonts w:ascii="SimSun" w:hAnsi="SimSun" w:eastAsia="SimSun" w:cs="SimSun"/>
          <w:sz w:val="24"/>
          <w:szCs w:val="24"/>
          <w:spacing w:val="-89"/>
        </w:rPr>
        <w:t xml:space="preserve"> </w:t>
      </w:r>
      <w:r>
        <w:rPr>
          <w:rFonts w:ascii="SimSun" w:hAnsi="SimSun" w:eastAsia="SimSun" w:cs="SimSun"/>
          <w:sz w:val="24"/>
          <w:szCs w:val="24"/>
          <w:spacing w:val="-2"/>
        </w:rPr>
        <w:t>出生日期：  年  月</w:t>
      </w:r>
      <w:r>
        <w:rPr>
          <w:rFonts w:ascii="SimSun" w:hAnsi="SimSun" w:eastAsia="SimSun" w:cs="SimSun"/>
          <w:sz w:val="24"/>
          <w:szCs w:val="24"/>
          <w:spacing w:val="25"/>
        </w:rPr>
        <w:t xml:space="preserve">  </w:t>
      </w:r>
      <w:r>
        <w:rPr>
          <w:rFonts w:ascii="SimSun" w:hAnsi="SimSun" w:eastAsia="SimSun" w:cs="SimSun"/>
          <w:sz w:val="24"/>
          <w:szCs w:val="24"/>
          <w:spacing w:val="-2"/>
        </w:rPr>
        <w:t>日</w:t>
      </w:r>
    </w:p>
    <w:p>
      <w:pPr>
        <w:pStyle w:val="BodyText"/>
        <w:spacing w:line="301" w:lineRule="auto"/>
        <w:rPr/>
      </w:pPr>
      <w:r/>
    </w:p>
    <w:p>
      <w:pPr>
        <w:ind w:left="480"/>
        <w:spacing w:before="78" w:line="220" w:lineRule="auto"/>
        <w:rPr>
          <w:rFonts w:ascii="SimSun" w:hAnsi="SimSun" w:eastAsia="SimSun" w:cs="SimSun"/>
          <w:sz w:val="24"/>
          <w:szCs w:val="24"/>
        </w:rPr>
      </w:pPr>
      <w:r>
        <w:rPr>
          <w:rFonts w:ascii="SimSun" w:hAnsi="SimSun" w:eastAsia="SimSun" w:cs="SimSun"/>
          <w:sz w:val="24"/>
          <w:szCs w:val="24"/>
          <w:spacing w:val="-4"/>
        </w:rPr>
        <w:t>职务：</w:t>
      </w:r>
    </w:p>
    <w:p>
      <w:pPr>
        <w:pStyle w:val="BodyText"/>
        <w:spacing w:line="301" w:lineRule="auto"/>
        <w:rPr/>
      </w:pPr>
      <w:r/>
    </w:p>
    <w:p>
      <w:pPr>
        <w:ind w:left="486"/>
        <w:spacing w:before="78" w:line="220" w:lineRule="auto"/>
        <w:rPr>
          <w:rFonts w:ascii="SimSun" w:hAnsi="SimSun" w:eastAsia="SimSun" w:cs="SimSun"/>
          <w:sz w:val="24"/>
          <w:szCs w:val="24"/>
        </w:rPr>
      </w:pPr>
      <w:r>
        <w:rPr>
          <w:rFonts w:ascii="SimSun" w:hAnsi="SimSun" w:eastAsia="SimSun" w:cs="SimSun"/>
          <w:sz w:val="24"/>
          <w:szCs w:val="24"/>
          <w:spacing w:val="-3"/>
        </w:rPr>
        <w:t>身份证号：</w:t>
      </w:r>
      <w:r>
        <w:rPr>
          <w:rFonts w:ascii="SimSun" w:hAnsi="SimSun" w:eastAsia="SimSun" w:cs="SimSun"/>
          <w:sz w:val="24"/>
          <w:szCs w:val="24"/>
          <w:u w:val="single" w:color="auto"/>
          <w:spacing w:val="-3"/>
        </w:rPr>
        <w:t xml:space="preserve">  </w:t>
      </w:r>
      <w:r>
        <w:rPr>
          <w:rFonts w:ascii="SimSun" w:hAnsi="SimSun" w:eastAsia="SimSun" w:cs="SimSun"/>
          <w:sz w:val="24"/>
          <w:szCs w:val="24"/>
          <w:spacing w:val="-101"/>
        </w:rPr>
        <w:t xml:space="preserve"> </w:t>
      </w:r>
      <w:r>
        <w:rPr>
          <w:rFonts w:ascii="SimSun" w:hAnsi="SimSun" w:eastAsia="SimSun" w:cs="SimSun"/>
          <w:sz w:val="24"/>
          <w:szCs w:val="24"/>
          <w:spacing w:val="-3"/>
        </w:rPr>
        <w:t>联系方式：</w:t>
      </w:r>
    </w:p>
    <w:p>
      <w:pPr>
        <w:pStyle w:val="BodyText"/>
        <w:spacing w:line="302" w:lineRule="auto"/>
        <w:rPr/>
      </w:pPr>
      <w:r/>
    </w:p>
    <w:p>
      <w:pPr>
        <w:ind w:left="45" w:firstLine="438"/>
        <w:spacing w:before="78" w:line="344" w:lineRule="auto"/>
        <w:rPr>
          <w:rFonts w:ascii="SimSun" w:hAnsi="SimSun" w:eastAsia="SimSun" w:cs="SimSun"/>
          <w:sz w:val="24"/>
          <w:szCs w:val="24"/>
        </w:rPr>
      </w:pPr>
      <w:r>
        <w:rPr>
          <w:rFonts w:ascii="SimSun" w:hAnsi="SimSun" w:eastAsia="SimSun" w:cs="SimSun"/>
          <w:sz w:val="24"/>
          <w:szCs w:val="24"/>
        </w:rPr>
        <w:t>兹委托授权代理人合法地代表我单位参加</w:t>
      </w:r>
      <w:r>
        <w:rPr>
          <w:rFonts w:ascii="SimSun" w:hAnsi="SimSun" w:eastAsia="SimSun" w:cs="SimSun"/>
          <w:sz w:val="24"/>
          <w:szCs w:val="24"/>
          <w:u w:val="single" w:color="auto"/>
        </w:rPr>
        <w:t>海南</w:t>
      </w:r>
      <w:r>
        <w:rPr>
          <w:rFonts w:ascii="SimSun" w:hAnsi="SimSun" w:eastAsia="SimSun" w:cs="SimSun"/>
          <w:sz w:val="24"/>
          <w:szCs w:val="24"/>
          <w:u w:val="single" w:color="auto"/>
          <w:spacing w:val="-1"/>
        </w:rPr>
        <w:t>天行招投标有限公司</w:t>
      </w:r>
      <w:r>
        <w:rPr>
          <w:rFonts w:ascii="SimSun" w:hAnsi="SimSun" w:eastAsia="SimSun" w:cs="SimSun"/>
          <w:sz w:val="24"/>
          <w:szCs w:val="24"/>
          <w:spacing w:val="-1"/>
        </w:rPr>
        <w:t>组织的</w:t>
      </w:r>
      <w:r>
        <w:rPr>
          <w:rFonts w:ascii="SimSun" w:hAnsi="SimSun" w:eastAsia="SimSun" w:cs="SimSun"/>
          <w:sz w:val="24"/>
          <w:szCs w:val="24"/>
          <w:u w:val="single" w:color="auto"/>
          <w:spacing w:val="39"/>
        </w:rPr>
        <w:t xml:space="preserve">   </w:t>
      </w:r>
      <w:r>
        <w:rPr>
          <w:rFonts w:ascii="SimSun" w:hAnsi="SimSun" w:eastAsia="SimSun" w:cs="SimSun"/>
          <w:sz w:val="24"/>
          <w:szCs w:val="24"/>
          <w:spacing w:val="-1"/>
        </w:rPr>
        <w:t>（项</w:t>
      </w:r>
      <w:r>
        <w:rPr>
          <w:rFonts w:ascii="SimSun" w:hAnsi="SimSun" w:eastAsia="SimSun" w:cs="SimSun"/>
          <w:sz w:val="24"/>
          <w:szCs w:val="24"/>
          <w:spacing w:val="2"/>
        </w:rPr>
        <w:t xml:space="preserve"> </w:t>
      </w:r>
      <w:r>
        <w:rPr>
          <w:rFonts w:ascii="SimSun" w:hAnsi="SimSun" w:eastAsia="SimSun" w:cs="SimSun"/>
          <w:sz w:val="24"/>
          <w:szCs w:val="24"/>
          <w:spacing w:val="-3"/>
        </w:rPr>
        <w:t>目编号为</w:t>
      </w:r>
      <w:r>
        <w:rPr>
          <w:rFonts w:ascii="SimSun" w:hAnsi="SimSun" w:eastAsia="SimSun" w:cs="SimSun"/>
          <w:sz w:val="24"/>
          <w:szCs w:val="24"/>
          <w:spacing w:val="3"/>
        </w:rPr>
        <w:t>：</w:t>
      </w:r>
      <w:r>
        <w:rPr>
          <w:rFonts w:ascii="SimSun" w:hAnsi="SimSun" w:eastAsia="SimSun" w:cs="SimSun"/>
          <w:sz w:val="24"/>
          <w:szCs w:val="24"/>
          <w:u w:val="single" w:color="auto"/>
        </w:rPr>
        <w:t xml:space="preserve">     </w:t>
      </w:r>
      <w:r>
        <w:rPr>
          <w:rFonts w:ascii="SimSun" w:hAnsi="SimSun" w:eastAsia="SimSun" w:cs="SimSun"/>
          <w:sz w:val="24"/>
          <w:szCs w:val="24"/>
          <w:spacing w:val="-84"/>
        </w:rPr>
        <w:t xml:space="preserve"> </w:t>
      </w:r>
      <w:r>
        <w:rPr>
          <w:rFonts w:ascii="SimSun" w:hAnsi="SimSun" w:eastAsia="SimSun" w:cs="SimSun"/>
          <w:sz w:val="24"/>
          <w:szCs w:val="24"/>
          <w:spacing w:val="3"/>
        </w:rPr>
        <w:t>）</w:t>
      </w:r>
      <w:r>
        <w:rPr>
          <w:rFonts w:ascii="SimSun" w:hAnsi="SimSun" w:eastAsia="SimSun" w:cs="SimSun"/>
          <w:sz w:val="24"/>
          <w:szCs w:val="24"/>
          <w:spacing w:val="-3"/>
        </w:rPr>
        <w:t>的政府采购活动，授权代理人有权在该投标活动中办理以下事宜：</w:t>
      </w:r>
    </w:p>
    <w:p>
      <w:pPr>
        <w:ind w:left="497"/>
        <w:spacing w:before="238" w:line="220" w:lineRule="auto"/>
        <w:rPr>
          <w:rFonts w:ascii="SimSun" w:hAnsi="SimSun" w:eastAsia="SimSun" w:cs="SimSun"/>
          <w:sz w:val="24"/>
          <w:szCs w:val="24"/>
        </w:rPr>
      </w:pPr>
      <w:r>
        <w:rPr>
          <w:rFonts w:ascii="SimSun" w:hAnsi="SimSun" w:eastAsia="SimSun" w:cs="SimSun"/>
          <w:sz w:val="24"/>
          <w:szCs w:val="24"/>
          <w:spacing w:val="-2"/>
        </w:rPr>
        <w:t>1、以我单位的名义签署响应文件</w:t>
      </w:r>
    </w:p>
    <w:p>
      <w:pPr>
        <w:pStyle w:val="BodyText"/>
        <w:spacing w:line="301" w:lineRule="auto"/>
        <w:rPr/>
      </w:pPr>
      <w:r/>
    </w:p>
    <w:p>
      <w:pPr>
        <w:ind w:left="482"/>
        <w:spacing w:before="79" w:line="219" w:lineRule="auto"/>
        <w:rPr>
          <w:rFonts w:ascii="SimSun" w:hAnsi="SimSun" w:eastAsia="SimSun" w:cs="SimSun"/>
          <w:sz w:val="24"/>
          <w:szCs w:val="24"/>
        </w:rPr>
      </w:pPr>
      <w:r>
        <w:rPr>
          <w:rFonts w:ascii="SimSun" w:hAnsi="SimSun" w:eastAsia="SimSun" w:cs="SimSun"/>
          <w:sz w:val="24"/>
          <w:szCs w:val="24"/>
          <w:spacing w:val="-2"/>
        </w:rPr>
        <w:t>2、参加开标评标会议</w:t>
      </w:r>
    </w:p>
    <w:p>
      <w:pPr>
        <w:pStyle w:val="BodyText"/>
        <w:spacing w:line="302" w:lineRule="auto"/>
        <w:rPr/>
      </w:pPr>
      <w:r/>
    </w:p>
    <w:p>
      <w:pPr>
        <w:ind w:left="484"/>
        <w:spacing w:before="78" w:line="219" w:lineRule="auto"/>
        <w:rPr>
          <w:rFonts w:ascii="SimSun" w:hAnsi="SimSun" w:eastAsia="SimSun" w:cs="SimSun"/>
          <w:sz w:val="24"/>
          <w:szCs w:val="24"/>
        </w:rPr>
      </w:pPr>
      <w:r>
        <w:rPr>
          <w:rFonts w:ascii="SimSun" w:hAnsi="SimSun" w:eastAsia="SimSun" w:cs="SimSun"/>
          <w:sz w:val="24"/>
          <w:szCs w:val="24"/>
          <w:spacing w:val="-1"/>
        </w:rPr>
        <w:t>3、向磋商小组及采购代理机构澄清、解释响应文件中的疑问</w:t>
      </w:r>
    </w:p>
    <w:p>
      <w:pPr>
        <w:pStyle w:val="BodyText"/>
        <w:spacing w:line="301" w:lineRule="auto"/>
        <w:rPr/>
      </w:pPr>
      <w:r/>
    </w:p>
    <w:p>
      <w:pPr>
        <w:ind w:left="479"/>
        <w:spacing w:before="79" w:line="221" w:lineRule="auto"/>
        <w:rPr>
          <w:rFonts w:ascii="SimSun" w:hAnsi="SimSun" w:eastAsia="SimSun" w:cs="SimSun"/>
          <w:sz w:val="24"/>
          <w:szCs w:val="24"/>
        </w:rPr>
      </w:pPr>
      <w:r>
        <w:rPr>
          <w:rFonts w:ascii="SimSun" w:hAnsi="SimSun" w:eastAsia="SimSun" w:cs="SimSun"/>
          <w:sz w:val="24"/>
          <w:szCs w:val="24"/>
          <w:spacing w:val="-1"/>
        </w:rPr>
        <w:t>4、与投标有关的各项事宜。</w:t>
      </w:r>
    </w:p>
    <w:p>
      <w:pPr>
        <w:pStyle w:val="BodyText"/>
        <w:spacing w:line="299" w:lineRule="auto"/>
        <w:rPr/>
      </w:pPr>
      <w:r/>
    </w:p>
    <w:p>
      <w:pPr>
        <w:ind w:right="240" w:firstLine="479"/>
        <w:spacing w:before="79" w:line="345" w:lineRule="auto"/>
        <w:rPr>
          <w:rFonts w:ascii="SimSun" w:hAnsi="SimSun" w:eastAsia="SimSun" w:cs="SimSun"/>
          <w:sz w:val="24"/>
          <w:szCs w:val="24"/>
        </w:rPr>
      </w:pPr>
      <w:r>
        <w:rPr>
          <w:rFonts w:ascii="SimSun" w:hAnsi="SimSun" w:eastAsia="SimSun" w:cs="SimSun"/>
          <w:sz w:val="24"/>
          <w:szCs w:val="24"/>
        </w:rPr>
        <w:t>授权代理人在办理上述事宜过程中以其自己的名义所签署</w:t>
      </w:r>
      <w:r>
        <w:rPr>
          <w:rFonts w:ascii="SimSun" w:hAnsi="SimSun" w:eastAsia="SimSun" w:cs="SimSun"/>
          <w:sz w:val="24"/>
          <w:szCs w:val="24"/>
          <w:spacing w:val="-1"/>
        </w:rPr>
        <w:t>的所有文件我均予以承</w:t>
      </w:r>
      <w:r>
        <w:rPr>
          <w:rFonts w:ascii="SimSun" w:hAnsi="SimSun" w:eastAsia="SimSun" w:cs="SimSun"/>
          <w:sz w:val="24"/>
          <w:szCs w:val="24"/>
        </w:rPr>
        <w:t xml:space="preserve"> </w:t>
      </w:r>
      <w:r>
        <w:rPr>
          <w:rFonts w:ascii="SimSun" w:hAnsi="SimSun" w:eastAsia="SimSun" w:cs="SimSun"/>
          <w:sz w:val="24"/>
          <w:szCs w:val="24"/>
          <w:spacing w:val="-1"/>
        </w:rPr>
        <w:t>认。授权代理人无转委托权。</w:t>
      </w:r>
    </w:p>
    <w:p>
      <w:pPr>
        <w:ind w:left="479"/>
        <w:spacing w:before="236" w:line="221" w:lineRule="auto"/>
        <w:rPr>
          <w:rFonts w:ascii="SimSun" w:hAnsi="SimSun" w:eastAsia="SimSun" w:cs="SimSun"/>
          <w:sz w:val="24"/>
          <w:szCs w:val="24"/>
        </w:rPr>
      </w:pPr>
      <w:r>
        <w:rPr>
          <w:rFonts w:ascii="SimSun" w:hAnsi="SimSun" w:eastAsia="SimSun" w:cs="SimSun"/>
          <w:sz w:val="24"/>
          <w:szCs w:val="24"/>
          <w:spacing w:val="-1"/>
        </w:rPr>
        <w:t>委托期限：</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w:t>
      </w:r>
    </w:p>
    <w:p>
      <w:pPr>
        <w:pStyle w:val="BodyText"/>
        <w:spacing w:line="300" w:lineRule="auto"/>
        <w:rPr/>
      </w:pPr>
      <w:r/>
    </w:p>
    <w:p>
      <w:pPr>
        <w:ind w:left="491"/>
        <w:spacing w:before="79" w:line="219" w:lineRule="auto"/>
        <w:rPr>
          <w:rFonts w:ascii="SimSun" w:hAnsi="SimSun" w:eastAsia="SimSun" w:cs="SimSun"/>
          <w:sz w:val="24"/>
          <w:szCs w:val="24"/>
        </w:rPr>
      </w:pPr>
      <w:r>
        <w:rPr>
          <w:rFonts w:ascii="SimSun" w:hAnsi="SimSun" w:eastAsia="SimSun" w:cs="SimSun"/>
          <w:sz w:val="24"/>
          <w:szCs w:val="24"/>
          <w:spacing w:val="-1"/>
        </w:rPr>
        <w:t>（附法定代表人和授权代理人身份证复印件加盖公章）</w:t>
      </w:r>
    </w:p>
    <w:p>
      <w:pPr>
        <w:pStyle w:val="BodyText"/>
        <w:spacing w:line="302" w:lineRule="auto"/>
        <w:rPr/>
      </w:pPr>
      <w:r/>
    </w:p>
    <w:p>
      <w:pPr>
        <w:ind w:left="2639"/>
        <w:spacing w:before="79" w:line="219" w:lineRule="auto"/>
        <w:rPr>
          <w:rFonts w:ascii="SimSun" w:hAnsi="SimSun" w:eastAsia="SimSun" w:cs="SimSun"/>
          <w:sz w:val="24"/>
          <w:szCs w:val="24"/>
        </w:rPr>
      </w:pPr>
      <w:r>
        <w:rPr>
          <w:rFonts w:ascii="SimSun" w:hAnsi="SimSun" w:eastAsia="SimSun" w:cs="SimSun"/>
          <w:sz w:val="24"/>
          <w:szCs w:val="24"/>
          <w:spacing w:val="3"/>
        </w:rPr>
        <w:t>委托单位</w:t>
      </w:r>
      <w:r>
        <w:rPr>
          <w:rFonts w:ascii="SimSun" w:hAnsi="SimSun" w:eastAsia="SimSun" w:cs="SimSun"/>
          <w:sz w:val="24"/>
          <w:szCs w:val="24"/>
          <w:spacing w:val="-16"/>
        </w:rPr>
        <w:t>：</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3"/>
        </w:rPr>
        <w:t>公章）</w:t>
      </w:r>
    </w:p>
    <w:p>
      <w:pPr>
        <w:ind w:left="2639" w:right="3360" w:firstLine="1"/>
        <w:spacing w:before="224" w:line="385" w:lineRule="auto"/>
        <w:tabs>
          <w:tab w:val="left" w:pos="5749"/>
        </w:tabs>
        <w:jc w:val="both"/>
        <w:rPr>
          <w:rFonts w:ascii="SimSun" w:hAnsi="SimSun" w:eastAsia="SimSun" w:cs="SimSun"/>
          <w:sz w:val="24"/>
          <w:szCs w:val="24"/>
        </w:rPr>
      </w:pPr>
      <w:r>
        <w:rPr>
          <w:rFonts w:ascii="SimSun" w:hAnsi="SimSun" w:eastAsia="SimSun" w:cs="SimSun"/>
          <w:sz w:val="24"/>
          <w:szCs w:val="24"/>
          <w:spacing w:val="-11"/>
        </w:rPr>
        <w:t>法定代表人</w:t>
      </w:r>
      <w:r>
        <w:rPr>
          <w:rFonts w:ascii="SimSun" w:hAnsi="SimSun" w:eastAsia="SimSun" w:cs="SimSun"/>
          <w:sz w:val="24"/>
          <w:szCs w:val="24"/>
          <w:spacing w:val="-14"/>
        </w:rPr>
        <w:t>：</w:t>
      </w:r>
      <w:r>
        <w:rPr>
          <w:rFonts w:ascii="SimSun" w:hAnsi="SimSun" w:eastAsia="SimSun" w:cs="SimSun"/>
          <w:sz w:val="24"/>
          <w:szCs w:val="24"/>
          <w:u w:val="single" w:color="auto"/>
          <w:spacing w:val="-14"/>
        </w:rPr>
        <w:t>（</w:t>
      </w:r>
      <w:r>
        <w:rPr>
          <w:rFonts w:ascii="SimSun" w:hAnsi="SimSun" w:eastAsia="SimSun" w:cs="SimSun"/>
          <w:sz w:val="24"/>
          <w:szCs w:val="24"/>
          <w:u w:val="single" w:color="auto"/>
          <w:spacing w:val="-11"/>
        </w:rPr>
        <w:t>签字或盖章）</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10"/>
        </w:rPr>
        <w:t>授权代理人</w:t>
      </w:r>
      <w:r>
        <w:rPr>
          <w:rFonts w:ascii="SimSun" w:hAnsi="SimSun" w:eastAsia="SimSun" w:cs="SimSun"/>
          <w:sz w:val="24"/>
          <w:szCs w:val="24"/>
          <w:spacing w:val="-18"/>
        </w:rPr>
        <w:t>：</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10"/>
        </w:rPr>
        <w:t>签字或盖章）</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3"/>
        </w:rPr>
        <w:t>日期：</w:t>
      </w:r>
    </w:p>
    <w:p>
      <w:pPr>
        <w:spacing w:line="385" w:lineRule="auto"/>
        <w:sectPr>
          <w:footerReference w:type="default" r:id="rId51"/>
          <w:pgSz w:w="11900" w:h="16840"/>
          <w:pgMar w:top="400" w:right="1419" w:bottom="1122" w:left="1370" w:header="0" w:footer="944" w:gutter="0"/>
        </w:sectPr>
        <w:rPr>
          <w:rFonts w:ascii="SimSun" w:hAnsi="SimSun" w:eastAsia="SimSun" w:cs="SimSun"/>
          <w:sz w:val="24"/>
          <w:szCs w:val="24"/>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ind w:left="23"/>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6、供应商基本情况表</w:t>
      </w:r>
    </w:p>
    <w:p>
      <w:pPr>
        <w:pStyle w:val="BodyText"/>
        <w:spacing w:line="355" w:lineRule="auto"/>
        <w:rPr/>
      </w:pPr>
      <w:r/>
    </w:p>
    <w:p>
      <w:pPr>
        <w:ind w:left="4025"/>
        <w:spacing w:before="78" w:line="219" w:lineRule="auto"/>
        <w:rPr>
          <w:rFonts w:ascii="SimSun" w:hAnsi="SimSun" w:eastAsia="SimSun" w:cs="SimSun"/>
          <w:sz w:val="24"/>
          <w:szCs w:val="24"/>
        </w:rPr>
      </w:pPr>
      <w:r>
        <w:rPr>
          <w:rFonts w:ascii="SimSun" w:hAnsi="SimSun" w:eastAsia="SimSun" w:cs="SimSun"/>
          <w:sz w:val="24"/>
          <w:szCs w:val="24"/>
          <w:spacing w:val="-2"/>
        </w:rPr>
        <w:t>供应商基本情况表</w:t>
      </w:r>
    </w:p>
    <w:p>
      <w:pPr>
        <w:spacing w:line="224" w:lineRule="exact"/>
        <w:rPr/>
      </w:pPr>
      <w:r/>
    </w:p>
    <w:tbl>
      <w:tblPr>
        <w:tblStyle w:val="TableNormal"/>
        <w:tblW w:w="94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0"/>
        <w:gridCol w:w="887"/>
        <w:gridCol w:w="1188"/>
        <w:gridCol w:w="1275"/>
        <w:gridCol w:w="1416"/>
        <w:gridCol w:w="956"/>
        <w:gridCol w:w="2166"/>
      </w:tblGrid>
      <w:tr>
        <w:trPr>
          <w:trHeight w:val="584" w:hRule="atLeast"/>
        </w:trPr>
        <w:tc>
          <w:tcPr>
            <w:tcW w:w="1580" w:type="dxa"/>
            <w:vAlign w:val="top"/>
          </w:tcPr>
          <w:p>
            <w:pPr>
              <w:pStyle w:val="TableText"/>
              <w:ind w:left="246"/>
              <w:spacing w:before="210" w:line="220" w:lineRule="auto"/>
              <w:rPr>
                <w:sz w:val="22"/>
                <w:szCs w:val="22"/>
              </w:rPr>
            </w:pPr>
            <w:r>
              <w:rPr>
                <w:sz w:val="22"/>
                <w:szCs w:val="22"/>
                <w:spacing w:val="-2"/>
              </w:rPr>
              <w:t>供应商名称</w:t>
            </w:r>
          </w:p>
        </w:tc>
        <w:tc>
          <w:tcPr>
            <w:tcW w:w="7888" w:type="dxa"/>
            <w:vAlign w:val="top"/>
            <w:gridSpan w:val="6"/>
          </w:tcPr>
          <w:p>
            <w:pPr>
              <w:rPr>
                <w:rFonts w:ascii="Arial"/>
                <w:sz w:val="21"/>
              </w:rPr>
            </w:pPr>
            <w:r/>
          </w:p>
        </w:tc>
      </w:tr>
      <w:tr>
        <w:trPr>
          <w:trHeight w:val="632" w:hRule="atLeast"/>
        </w:trPr>
        <w:tc>
          <w:tcPr>
            <w:tcW w:w="1580" w:type="dxa"/>
            <w:vAlign w:val="top"/>
          </w:tcPr>
          <w:p>
            <w:pPr>
              <w:pStyle w:val="TableText"/>
              <w:ind w:left="357"/>
              <w:spacing w:before="233" w:line="222" w:lineRule="auto"/>
              <w:rPr>
                <w:sz w:val="22"/>
                <w:szCs w:val="22"/>
              </w:rPr>
            </w:pPr>
            <w:r>
              <w:rPr>
                <w:sz w:val="22"/>
                <w:szCs w:val="22"/>
                <w:spacing w:val="-2"/>
              </w:rPr>
              <w:t>注册地址</w:t>
            </w:r>
          </w:p>
        </w:tc>
        <w:tc>
          <w:tcPr>
            <w:tcW w:w="3350" w:type="dxa"/>
            <w:vAlign w:val="top"/>
            <w:gridSpan w:val="3"/>
          </w:tcPr>
          <w:p>
            <w:pPr>
              <w:rPr>
                <w:rFonts w:ascii="Arial"/>
                <w:sz w:val="21"/>
              </w:rPr>
            </w:pPr>
            <w:r/>
          </w:p>
        </w:tc>
        <w:tc>
          <w:tcPr>
            <w:tcW w:w="1416" w:type="dxa"/>
            <w:vAlign w:val="top"/>
          </w:tcPr>
          <w:p>
            <w:pPr>
              <w:pStyle w:val="TableText"/>
              <w:ind w:left="291"/>
              <w:spacing w:before="232" w:line="221" w:lineRule="auto"/>
              <w:rPr>
                <w:sz w:val="22"/>
                <w:szCs w:val="22"/>
              </w:rPr>
            </w:pPr>
            <w:r>
              <w:rPr>
                <w:sz w:val="22"/>
                <w:szCs w:val="22"/>
                <w:spacing w:val="-6"/>
              </w:rPr>
              <w:t>邮政编码</w:t>
            </w:r>
          </w:p>
        </w:tc>
        <w:tc>
          <w:tcPr>
            <w:tcW w:w="3122" w:type="dxa"/>
            <w:vAlign w:val="top"/>
            <w:gridSpan w:val="2"/>
          </w:tcPr>
          <w:p>
            <w:pPr>
              <w:rPr>
                <w:rFonts w:ascii="Arial"/>
                <w:sz w:val="21"/>
              </w:rPr>
            </w:pPr>
            <w:r/>
          </w:p>
        </w:tc>
      </w:tr>
      <w:tr>
        <w:trPr>
          <w:trHeight w:val="632" w:hRule="atLeast"/>
        </w:trPr>
        <w:tc>
          <w:tcPr>
            <w:tcW w:w="1580" w:type="dxa"/>
            <w:vAlign w:val="top"/>
            <w:vMerge w:val="restart"/>
            <w:tcBorders>
              <w:bottom w:val="nil"/>
            </w:tcBorders>
          </w:tcPr>
          <w:p>
            <w:pPr>
              <w:spacing w:line="477" w:lineRule="auto"/>
              <w:rPr>
                <w:rFonts w:ascii="Arial"/>
                <w:sz w:val="21"/>
              </w:rPr>
            </w:pPr>
            <w:r/>
          </w:p>
          <w:p>
            <w:pPr>
              <w:pStyle w:val="TableText"/>
              <w:ind w:left="357"/>
              <w:spacing w:before="71" w:line="222" w:lineRule="auto"/>
              <w:rPr>
                <w:sz w:val="22"/>
                <w:szCs w:val="22"/>
              </w:rPr>
            </w:pPr>
            <w:r>
              <w:rPr>
                <w:sz w:val="22"/>
                <w:szCs w:val="22"/>
                <w:spacing w:val="-3"/>
              </w:rPr>
              <w:t>联系方式</w:t>
            </w:r>
          </w:p>
        </w:tc>
        <w:tc>
          <w:tcPr>
            <w:tcW w:w="887" w:type="dxa"/>
            <w:vAlign w:val="top"/>
          </w:tcPr>
          <w:p>
            <w:pPr>
              <w:pStyle w:val="TableText"/>
              <w:ind w:left="117"/>
              <w:spacing w:before="232" w:line="223" w:lineRule="auto"/>
              <w:rPr>
                <w:sz w:val="22"/>
                <w:szCs w:val="22"/>
              </w:rPr>
            </w:pPr>
            <w:r>
              <w:rPr>
                <w:sz w:val="22"/>
                <w:szCs w:val="22"/>
                <w:spacing w:val="-3"/>
              </w:rPr>
              <w:t>联系人</w:t>
            </w:r>
          </w:p>
        </w:tc>
        <w:tc>
          <w:tcPr>
            <w:tcW w:w="2463" w:type="dxa"/>
            <w:vAlign w:val="top"/>
            <w:gridSpan w:val="2"/>
          </w:tcPr>
          <w:p>
            <w:pPr>
              <w:rPr>
                <w:rFonts w:ascii="Arial"/>
                <w:sz w:val="21"/>
              </w:rPr>
            </w:pPr>
            <w:r/>
          </w:p>
        </w:tc>
        <w:tc>
          <w:tcPr>
            <w:tcW w:w="1416" w:type="dxa"/>
            <w:vAlign w:val="top"/>
          </w:tcPr>
          <w:p>
            <w:pPr>
              <w:pStyle w:val="TableText"/>
              <w:ind w:left="519"/>
              <w:spacing w:before="232" w:line="223" w:lineRule="auto"/>
              <w:rPr>
                <w:sz w:val="22"/>
                <w:szCs w:val="22"/>
              </w:rPr>
            </w:pPr>
            <w:r>
              <w:rPr>
                <w:sz w:val="22"/>
                <w:szCs w:val="22"/>
                <w:spacing w:val="-17"/>
              </w:rPr>
              <w:t>电话</w:t>
            </w:r>
          </w:p>
        </w:tc>
        <w:tc>
          <w:tcPr>
            <w:tcW w:w="3122" w:type="dxa"/>
            <w:vAlign w:val="top"/>
            <w:gridSpan w:val="2"/>
          </w:tcPr>
          <w:p>
            <w:pPr>
              <w:rPr>
                <w:rFonts w:ascii="Arial"/>
                <w:sz w:val="21"/>
              </w:rPr>
            </w:pPr>
            <w:r/>
          </w:p>
        </w:tc>
      </w:tr>
      <w:tr>
        <w:trPr>
          <w:trHeight w:val="632" w:hRule="atLeast"/>
        </w:trPr>
        <w:tc>
          <w:tcPr>
            <w:tcW w:w="1580" w:type="dxa"/>
            <w:vAlign w:val="top"/>
            <w:vMerge w:val="continue"/>
            <w:tcBorders>
              <w:top w:val="nil"/>
            </w:tcBorders>
          </w:tcPr>
          <w:p>
            <w:pPr>
              <w:rPr>
                <w:rFonts w:ascii="Arial"/>
                <w:sz w:val="21"/>
              </w:rPr>
            </w:pPr>
            <w:r/>
          </w:p>
        </w:tc>
        <w:tc>
          <w:tcPr>
            <w:tcW w:w="887" w:type="dxa"/>
            <w:vAlign w:val="top"/>
          </w:tcPr>
          <w:p>
            <w:pPr>
              <w:pStyle w:val="TableText"/>
              <w:ind w:left="224"/>
              <w:spacing w:before="233" w:line="220" w:lineRule="auto"/>
              <w:rPr>
                <w:sz w:val="22"/>
                <w:szCs w:val="22"/>
              </w:rPr>
            </w:pPr>
            <w:r>
              <w:rPr>
                <w:sz w:val="22"/>
                <w:szCs w:val="22"/>
                <w:spacing w:val="-3"/>
              </w:rPr>
              <w:t>传真</w:t>
            </w:r>
          </w:p>
        </w:tc>
        <w:tc>
          <w:tcPr>
            <w:tcW w:w="2463" w:type="dxa"/>
            <w:vAlign w:val="top"/>
            <w:gridSpan w:val="2"/>
          </w:tcPr>
          <w:p>
            <w:pPr>
              <w:rPr>
                <w:rFonts w:ascii="Arial"/>
                <w:sz w:val="21"/>
              </w:rPr>
            </w:pPr>
            <w:r/>
          </w:p>
        </w:tc>
        <w:tc>
          <w:tcPr>
            <w:tcW w:w="1416" w:type="dxa"/>
            <w:vAlign w:val="top"/>
          </w:tcPr>
          <w:p>
            <w:pPr>
              <w:pStyle w:val="TableText"/>
              <w:ind w:left="510"/>
              <w:spacing w:before="233" w:line="226" w:lineRule="auto"/>
              <w:rPr>
                <w:sz w:val="22"/>
                <w:szCs w:val="22"/>
              </w:rPr>
            </w:pPr>
            <w:r>
              <w:rPr>
                <w:sz w:val="22"/>
                <w:szCs w:val="22"/>
                <w:spacing w:val="-13"/>
              </w:rPr>
              <w:t>网址</w:t>
            </w:r>
          </w:p>
        </w:tc>
        <w:tc>
          <w:tcPr>
            <w:tcW w:w="3122" w:type="dxa"/>
            <w:vAlign w:val="top"/>
            <w:gridSpan w:val="2"/>
          </w:tcPr>
          <w:p>
            <w:pPr>
              <w:rPr>
                <w:rFonts w:ascii="Arial"/>
                <w:sz w:val="21"/>
              </w:rPr>
            </w:pPr>
            <w:r/>
          </w:p>
        </w:tc>
      </w:tr>
      <w:tr>
        <w:trPr>
          <w:trHeight w:val="606" w:hRule="atLeast"/>
        </w:trPr>
        <w:tc>
          <w:tcPr>
            <w:tcW w:w="1580" w:type="dxa"/>
            <w:vAlign w:val="top"/>
          </w:tcPr>
          <w:p>
            <w:pPr>
              <w:pStyle w:val="TableText"/>
              <w:ind w:left="247"/>
              <w:spacing w:before="222" w:line="221" w:lineRule="auto"/>
              <w:rPr>
                <w:sz w:val="22"/>
                <w:szCs w:val="22"/>
              </w:rPr>
            </w:pPr>
            <w:r>
              <w:rPr>
                <w:sz w:val="22"/>
                <w:szCs w:val="22"/>
                <w:spacing w:val="-2"/>
              </w:rPr>
              <w:t>法定代表人</w:t>
            </w:r>
          </w:p>
        </w:tc>
        <w:tc>
          <w:tcPr>
            <w:tcW w:w="887" w:type="dxa"/>
            <w:vAlign w:val="top"/>
          </w:tcPr>
          <w:p>
            <w:pPr>
              <w:pStyle w:val="TableText"/>
              <w:ind w:left="226"/>
              <w:spacing w:before="222" w:line="221" w:lineRule="auto"/>
              <w:rPr>
                <w:sz w:val="22"/>
                <w:szCs w:val="22"/>
              </w:rPr>
            </w:pPr>
            <w:r>
              <w:rPr>
                <w:sz w:val="22"/>
                <w:szCs w:val="22"/>
                <w:spacing w:val="-4"/>
              </w:rPr>
              <w:t>姓名</w:t>
            </w:r>
          </w:p>
        </w:tc>
        <w:tc>
          <w:tcPr>
            <w:tcW w:w="1188" w:type="dxa"/>
            <w:vAlign w:val="top"/>
          </w:tcPr>
          <w:p>
            <w:pPr>
              <w:rPr>
                <w:rFonts w:ascii="Arial"/>
                <w:sz w:val="21"/>
              </w:rPr>
            </w:pPr>
            <w:r/>
          </w:p>
        </w:tc>
        <w:tc>
          <w:tcPr>
            <w:tcW w:w="1275" w:type="dxa"/>
            <w:vAlign w:val="top"/>
          </w:tcPr>
          <w:p>
            <w:pPr>
              <w:pStyle w:val="TableText"/>
              <w:ind w:left="204"/>
              <w:spacing w:before="222" w:line="221" w:lineRule="auto"/>
              <w:rPr>
                <w:sz w:val="22"/>
                <w:szCs w:val="22"/>
              </w:rPr>
            </w:pPr>
            <w:r>
              <w:rPr>
                <w:sz w:val="22"/>
                <w:szCs w:val="22"/>
                <w:spacing w:val="-3"/>
              </w:rPr>
              <w:t>技术职称</w:t>
            </w:r>
          </w:p>
        </w:tc>
        <w:tc>
          <w:tcPr>
            <w:tcW w:w="1416" w:type="dxa"/>
            <w:vAlign w:val="top"/>
          </w:tcPr>
          <w:p>
            <w:pPr>
              <w:rPr>
                <w:rFonts w:ascii="Arial"/>
                <w:sz w:val="21"/>
              </w:rPr>
            </w:pPr>
            <w:r/>
          </w:p>
        </w:tc>
        <w:tc>
          <w:tcPr>
            <w:tcW w:w="956" w:type="dxa"/>
            <w:vAlign w:val="top"/>
          </w:tcPr>
          <w:p>
            <w:pPr>
              <w:pStyle w:val="TableText"/>
              <w:ind w:left="291"/>
              <w:spacing w:before="222" w:line="223" w:lineRule="auto"/>
              <w:rPr>
                <w:sz w:val="22"/>
                <w:szCs w:val="22"/>
              </w:rPr>
            </w:pPr>
            <w:r>
              <w:rPr>
                <w:sz w:val="22"/>
                <w:szCs w:val="22"/>
                <w:spacing w:val="-17"/>
              </w:rPr>
              <w:t>电话</w:t>
            </w:r>
          </w:p>
        </w:tc>
        <w:tc>
          <w:tcPr>
            <w:tcW w:w="2166" w:type="dxa"/>
            <w:vAlign w:val="top"/>
          </w:tcPr>
          <w:p>
            <w:pPr>
              <w:rPr>
                <w:rFonts w:ascii="Arial"/>
                <w:sz w:val="21"/>
              </w:rPr>
            </w:pPr>
            <w:r/>
          </w:p>
        </w:tc>
      </w:tr>
      <w:tr>
        <w:trPr>
          <w:trHeight w:val="631" w:hRule="atLeast"/>
        </w:trPr>
        <w:tc>
          <w:tcPr>
            <w:tcW w:w="1580" w:type="dxa"/>
            <w:vAlign w:val="top"/>
          </w:tcPr>
          <w:p>
            <w:pPr>
              <w:pStyle w:val="TableText"/>
              <w:ind w:left="250"/>
              <w:spacing w:before="235" w:line="221" w:lineRule="auto"/>
              <w:rPr>
                <w:sz w:val="22"/>
                <w:szCs w:val="22"/>
              </w:rPr>
            </w:pPr>
            <w:r>
              <w:rPr>
                <w:sz w:val="22"/>
                <w:szCs w:val="22"/>
                <w:spacing w:val="-3"/>
              </w:rPr>
              <w:t>项目负责人</w:t>
            </w:r>
          </w:p>
        </w:tc>
        <w:tc>
          <w:tcPr>
            <w:tcW w:w="887" w:type="dxa"/>
            <w:vAlign w:val="top"/>
          </w:tcPr>
          <w:p>
            <w:pPr>
              <w:pStyle w:val="TableText"/>
              <w:ind w:left="226"/>
              <w:spacing w:before="235" w:line="221" w:lineRule="auto"/>
              <w:rPr>
                <w:sz w:val="22"/>
                <w:szCs w:val="22"/>
              </w:rPr>
            </w:pPr>
            <w:r>
              <w:rPr>
                <w:sz w:val="22"/>
                <w:szCs w:val="22"/>
                <w:spacing w:val="-4"/>
              </w:rPr>
              <w:t>姓名</w:t>
            </w:r>
          </w:p>
        </w:tc>
        <w:tc>
          <w:tcPr>
            <w:tcW w:w="1188" w:type="dxa"/>
            <w:vAlign w:val="top"/>
          </w:tcPr>
          <w:p>
            <w:pPr>
              <w:rPr>
                <w:rFonts w:ascii="Arial"/>
                <w:sz w:val="21"/>
              </w:rPr>
            </w:pPr>
            <w:r/>
          </w:p>
        </w:tc>
        <w:tc>
          <w:tcPr>
            <w:tcW w:w="1275" w:type="dxa"/>
            <w:vAlign w:val="top"/>
          </w:tcPr>
          <w:p>
            <w:pPr>
              <w:pStyle w:val="TableText"/>
              <w:ind w:left="204"/>
              <w:spacing w:before="235" w:line="221" w:lineRule="auto"/>
              <w:rPr>
                <w:sz w:val="22"/>
                <w:szCs w:val="22"/>
              </w:rPr>
            </w:pPr>
            <w:r>
              <w:rPr>
                <w:sz w:val="22"/>
                <w:szCs w:val="22"/>
                <w:spacing w:val="-3"/>
              </w:rPr>
              <w:t>技术职称</w:t>
            </w:r>
          </w:p>
        </w:tc>
        <w:tc>
          <w:tcPr>
            <w:tcW w:w="1416" w:type="dxa"/>
            <w:vAlign w:val="top"/>
          </w:tcPr>
          <w:p>
            <w:pPr>
              <w:rPr>
                <w:rFonts w:ascii="Arial"/>
                <w:sz w:val="21"/>
              </w:rPr>
            </w:pPr>
            <w:r/>
          </w:p>
        </w:tc>
        <w:tc>
          <w:tcPr>
            <w:tcW w:w="956" w:type="dxa"/>
            <w:vAlign w:val="top"/>
          </w:tcPr>
          <w:p>
            <w:pPr>
              <w:pStyle w:val="TableText"/>
              <w:ind w:left="291"/>
              <w:spacing w:before="235" w:line="223" w:lineRule="auto"/>
              <w:rPr>
                <w:sz w:val="22"/>
                <w:szCs w:val="22"/>
              </w:rPr>
            </w:pPr>
            <w:r>
              <w:rPr>
                <w:sz w:val="22"/>
                <w:szCs w:val="22"/>
                <w:spacing w:val="-17"/>
              </w:rPr>
              <w:t>电话</w:t>
            </w:r>
          </w:p>
        </w:tc>
        <w:tc>
          <w:tcPr>
            <w:tcW w:w="2166" w:type="dxa"/>
            <w:vAlign w:val="top"/>
          </w:tcPr>
          <w:p>
            <w:pPr>
              <w:rPr>
                <w:rFonts w:ascii="Arial"/>
                <w:sz w:val="21"/>
              </w:rPr>
            </w:pPr>
            <w:r/>
          </w:p>
        </w:tc>
      </w:tr>
      <w:tr>
        <w:trPr>
          <w:trHeight w:val="618" w:hRule="atLeast"/>
        </w:trPr>
        <w:tc>
          <w:tcPr>
            <w:tcW w:w="1580" w:type="dxa"/>
            <w:vAlign w:val="top"/>
          </w:tcPr>
          <w:p>
            <w:pPr>
              <w:pStyle w:val="TableText"/>
              <w:ind w:left="358"/>
              <w:spacing w:before="228" w:line="222" w:lineRule="auto"/>
              <w:rPr>
                <w:sz w:val="22"/>
                <w:szCs w:val="22"/>
              </w:rPr>
            </w:pPr>
            <w:r>
              <w:rPr>
                <w:sz w:val="22"/>
                <w:szCs w:val="22"/>
                <w:spacing w:val="-3"/>
              </w:rPr>
              <w:t>成立时间</w:t>
            </w:r>
          </w:p>
        </w:tc>
        <w:tc>
          <w:tcPr>
            <w:tcW w:w="2075" w:type="dxa"/>
            <w:vAlign w:val="top"/>
            <w:gridSpan w:val="2"/>
          </w:tcPr>
          <w:p>
            <w:pPr>
              <w:rPr>
                <w:rFonts w:ascii="Arial"/>
                <w:sz w:val="21"/>
              </w:rPr>
            </w:pPr>
            <w:r/>
          </w:p>
        </w:tc>
        <w:tc>
          <w:tcPr>
            <w:tcW w:w="5813" w:type="dxa"/>
            <w:vAlign w:val="top"/>
            <w:gridSpan w:val="4"/>
          </w:tcPr>
          <w:p>
            <w:pPr>
              <w:pStyle w:val="TableText"/>
              <w:ind w:left="121"/>
              <w:spacing w:before="228" w:line="221" w:lineRule="auto"/>
              <w:rPr>
                <w:sz w:val="22"/>
                <w:szCs w:val="22"/>
              </w:rPr>
            </w:pPr>
            <w:r>
              <w:rPr>
                <w:sz w:val="22"/>
                <w:szCs w:val="22"/>
                <w:spacing w:val="-3"/>
              </w:rPr>
              <w:t>员工总人数：</w:t>
            </w:r>
          </w:p>
        </w:tc>
      </w:tr>
      <w:tr>
        <w:trPr>
          <w:trHeight w:val="767" w:hRule="atLeast"/>
        </w:trPr>
        <w:tc>
          <w:tcPr>
            <w:tcW w:w="1580" w:type="dxa"/>
            <w:vAlign w:val="top"/>
          </w:tcPr>
          <w:p>
            <w:pPr>
              <w:pStyle w:val="TableText"/>
              <w:ind w:left="574" w:right="127" w:hanging="433"/>
              <w:spacing w:before="123" w:line="266" w:lineRule="auto"/>
              <w:rPr>
                <w:sz w:val="22"/>
                <w:szCs w:val="22"/>
              </w:rPr>
            </w:pPr>
            <w:r>
              <w:rPr>
                <w:sz w:val="22"/>
                <w:szCs w:val="22"/>
                <w:spacing w:val="-3"/>
              </w:rPr>
              <w:t>统一社会信用</w:t>
            </w:r>
            <w:r>
              <w:rPr>
                <w:sz w:val="22"/>
                <w:szCs w:val="22"/>
                <w:spacing w:val="3"/>
              </w:rPr>
              <w:t xml:space="preserve"> </w:t>
            </w:r>
            <w:r>
              <w:rPr>
                <w:sz w:val="22"/>
                <w:szCs w:val="22"/>
                <w:spacing w:val="-3"/>
              </w:rPr>
              <w:t>代码</w:t>
            </w:r>
          </w:p>
        </w:tc>
        <w:tc>
          <w:tcPr>
            <w:tcW w:w="7888" w:type="dxa"/>
            <w:vAlign w:val="top"/>
            <w:gridSpan w:val="6"/>
          </w:tcPr>
          <w:p>
            <w:pPr>
              <w:rPr>
                <w:rFonts w:ascii="Arial"/>
                <w:sz w:val="21"/>
              </w:rPr>
            </w:pPr>
            <w:r/>
          </w:p>
        </w:tc>
      </w:tr>
      <w:tr>
        <w:trPr>
          <w:trHeight w:val="623" w:hRule="atLeast"/>
        </w:trPr>
        <w:tc>
          <w:tcPr>
            <w:tcW w:w="1580" w:type="dxa"/>
            <w:vAlign w:val="top"/>
          </w:tcPr>
          <w:p>
            <w:pPr>
              <w:pStyle w:val="TableText"/>
              <w:ind w:left="357"/>
              <w:spacing w:before="233" w:line="222" w:lineRule="auto"/>
              <w:rPr>
                <w:sz w:val="22"/>
                <w:szCs w:val="22"/>
              </w:rPr>
            </w:pPr>
            <w:r>
              <w:rPr>
                <w:sz w:val="22"/>
                <w:szCs w:val="22"/>
                <w:spacing w:val="-2"/>
              </w:rPr>
              <w:t>注册资金</w:t>
            </w:r>
          </w:p>
        </w:tc>
        <w:tc>
          <w:tcPr>
            <w:tcW w:w="7888" w:type="dxa"/>
            <w:vAlign w:val="top"/>
            <w:gridSpan w:val="6"/>
          </w:tcPr>
          <w:p>
            <w:pPr>
              <w:rPr>
                <w:rFonts w:ascii="Arial"/>
                <w:sz w:val="21"/>
              </w:rPr>
            </w:pPr>
            <w:r/>
          </w:p>
        </w:tc>
      </w:tr>
      <w:tr>
        <w:trPr>
          <w:trHeight w:val="620" w:hRule="atLeast"/>
        </w:trPr>
        <w:tc>
          <w:tcPr>
            <w:tcW w:w="1580" w:type="dxa"/>
            <w:vAlign w:val="top"/>
          </w:tcPr>
          <w:p>
            <w:pPr>
              <w:pStyle w:val="TableText"/>
              <w:ind w:left="357"/>
              <w:spacing w:before="230" w:line="222" w:lineRule="auto"/>
              <w:rPr>
                <w:sz w:val="22"/>
                <w:szCs w:val="22"/>
              </w:rPr>
            </w:pPr>
            <w:r>
              <w:rPr>
                <w:sz w:val="22"/>
                <w:szCs w:val="22"/>
                <w:spacing w:val="-3"/>
              </w:rPr>
              <w:t>开户银行</w:t>
            </w:r>
          </w:p>
        </w:tc>
        <w:tc>
          <w:tcPr>
            <w:tcW w:w="7888" w:type="dxa"/>
            <w:vAlign w:val="top"/>
            <w:gridSpan w:val="6"/>
          </w:tcPr>
          <w:p>
            <w:pPr>
              <w:rPr>
                <w:rFonts w:ascii="Arial"/>
                <w:sz w:val="21"/>
              </w:rPr>
            </w:pPr>
            <w:r/>
          </w:p>
        </w:tc>
      </w:tr>
      <w:tr>
        <w:trPr>
          <w:trHeight w:val="619" w:hRule="atLeast"/>
        </w:trPr>
        <w:tc>
          <w:tcPr>
            <w:tcW w:w="1580" w:type="dxa"/>
            <w:vAlign w:val="top"/>
          </w:tcPr>
          <w:p>
            <w:pPr>
              <w:pStyle w:val="TableText"/>
              <w:ind w:left="578"/>
              <w:spacing w:before="230" w:line="222" w:lineRule="auto"/>
              <w:rPr>
                <w:sz w:val="22"/>
                <w:szCs w:val="22"/>
              </w:rPr>
            </w:pPr>
            <w:r>
              <w:rPr>
                <w:sz w:val="22"/>
                <w:szCs w:val="22"/>
                <w:spacing w:val="-6"/>
              </w:rPr>
              <w:t>账号</w:t>
            </w:r>
          </w:p>
        </w:tc>
        <w:tc>
          <w:tcPr>
            <w:tcW w:w="7888" w:type="dxa"/>
            <w:vAlign w:val="top"/>
            <w:gridSpan w:val="6"/>
          </w:tcPr>
          <w:p>
            <w:pPr>
              <w:rPr>
                <w:rFonts w:ascii="Arial"/>
                <w:sz w:val="21"/>
              </w:rPr>
            </w:pPr>
            <w:r/>
          </w:p>
        </w:tc>
      </w:tr>
      <w:tr>
        <w:trPr>
          <w:trHeight w:val="1286" w:hRule="atLeast"/>
        </w:trPr>
        <w:tc>
          <w:tcPr>
            <w:tcW w:w="1580" w:type="dxa"/>
            <w:vAlign w:val="top"/>
          </w:tcPr>
          <w:p>
            <w:pPr>
              <w:spacing w:line="286" w:lineRule="auto"/>
              <w:rPr>
                <w:rFonts w:ascii="Arial"/>
                <w:sz w:val="21"/>
              </w:rPr>
            </w:pPr>
            <w:r/>
          </w:p>
          <w:p>
            <w:pPr>
              <w:pStyle w:val="TableText"/>
              <w:ind w:left="358"/>
              <w:spacing w:before="71" w:line="222" w:lineRule="auto"/>
              <w:rPr>
                <w:sz w:val="22"/>
                <w:szCs w:val="22"/>
              </w:rPr>
            </w:pPr>
            <w:r>
              <w:rPr>
                <w:sz w:val="22"/>
                <w:szCs w:val="22"/>
                <w:spacing w:val="-3"/>
              </w:rPr>
              <w:t>经营范围</w:t>
            </w:r>
          </w:p>
        </w:tc>
        <w:tc>
          <w:tcPr>
            <w:tcW w:w="7888" w:type="dxa"/>
            <w:vAlign w:val="top"/>
            <w:gridSpan w:val="6"/>
          </w:tcPr>
          <w:p>
            <w:pPr>
              <w:rPr>
                <w:rFonts w:ascii="Arial"/>
                <w:sz w:val="21"/>
              </w:rPr>
            </w:pPr>
            <w:r/>
          </w:p>
        </w:tc>
      </w:tr>
    </w:tbl>
    <w:p>
      <w:pPr>
        <w:pStyle w:val="BodyText"/>
        <w:spacing w:line="282" w:lineRule="auto"/>
        <w:rPr/>
      </w:pPr>
      <w:r/>
    </w:p>
    <w:p>
      <w:pPr>
        <w:pStyle w:val="BodyText"/>
        <w:spacing w:line="283" w:lineRule="auto"/>
        <w:rPr/>
      </w:pPr>
      <w:r/>
    </w:p>
    <w:p>
      <w:pPr>
        <w:pStyle w:val="BodyText"/>
        <w:spacing w:line="283" w:lineRule="auto"/>
        <w:rPr/>
      </w:pPr>
      <w:r/>
    </w:p>
    <w:p>
      <w:pPr>
        <w:ind w:left="2781"/>
        <w:spacing w:before="78"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spacing w:val="3"/>
        </w:rPr>
        <w:t>公章）</w:t>
      </w:r>
    </w:p>
    <w:p>
      <w:pPr>
        <w:pStyle w:val="BodyText"/>
        <w:spacing w:line="355" w:lineRule="auto"/>
        <w:rPr/>
      </w:pPr>
      <w:r/>
    </w:p>
    <w:p>
      <w:pPr>
        <w:ind w:left="2782"/>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3" w:lineRule="auto"/>
        <w:rPr/>
      </w:pPr>
      <w:r/>
    </w:p>
    <w:p>
      <w:pPr>
        <w:ind w:left="2823"/>
        <w:spacing w:before="78" w:line="221" w:lineRule="auto"/>
        <w:rPr>
          <w:rFonts w:ascii="SimSun" w:hAnsi="SimSun" w:eastAsia="SimSun" w:cs="SimSun"/>
          <w:sz w:val="24"/>
          <w:szCs w:val="24"/>
        </w:rPr>
      </w:pPr>
      <w:r>
        <w:rPr>
          <w:rFonts w:ascii="SimSun" w:hAnsi="SimSun" w:eastAsia="SimSun" w:cs="SimSun"/>
          <w:sz w:val="24"/>
          <w:szCs w:val="24"/>
          <w:spacing w:val="-2"/>
        </w:rPr>
        <w:t>日期:</w:t>
      </w:r>
    </w:p>
    <w:p>
      <w:pPr>
        <w:spacing w:line="221" w:lineRule="auto"/>
        <w:sectPr>
          <w:footerReference w:type="default" r:id="rId52"/>
          <w:pgSz w:w="11906" w:h="16839"/>
          <w:pgMar w:top="400" w:right="1216" w:bottom="1406" w:left="1216" w:header="0" w:footer="122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7、营业执照副本</w:t>
      </w:r>
    </w:p>
    <w:p>
      <w:pPr>
        <w:pStyle w:val="BodyText"/>
        <w:spacing w:line="276" w:lineRule="auto"/>
        <w:rPr/>
      </w:pPr>
      <w:r/>
    </w:p>
    <w:p>
      <w:pPr>
        <w:pStyle w:val="BodyText"/>
        <w:spacing w:line="276" w:lineRule="auto"/>
        <w:rPr/>
      </w:pPr>
      <w:r/>
    </w:p>
    <w:p>
      <w:pPr>
        <w:spacing w:before="78" w:line="220" w:lineRule="auto"/>
        <w:outlineLvl w:val="1"/>
        <w:rPr>
          <w:rFonts w:ascii="SimSun" w:hAnsi="SimSun" w:eastAsia="SimSun" w:cs="SimSun"/>
          <w:sz w:val="24"/>
          <w:szCs w:val="24"/>
        </w:rPr>
      </w:pPr>
      <w:r>
        <w:rPr>
          <w:rFonts w:ascii="SimSun" w:hAnsi="SimSun" w:eastAsia="SimSun" w:cs="SimSun"/>
          <w:sz w:val="24"/>
          <w:szCs w:val="24"/>
          <w:b/>
          <w:bCs/>
          <w:spacing w:val="-3"/>
        </w:rPr>
        <w:t>8、社保和纳税证明</w:t>
      </w:r>
    </w:p>
    <w:p>
      <w:pPr>
        <w:pStyle w:val="BodyText"/>
        <w:spacing w:line="276" w:lineRule="auto"/>
        <w:rPr/>
      </w:pPr>
      <w:r/>
    </w:p>
    <w:p>
      <w:pPr>
        <w:pStyle w:val="BodyText"/>
        <w:spacing w:line="277" w:lineRule="auto"/>
        <w:rPr/>
      </w:pPr>
      <w:r/>
    </w:p>
    <w:p>
      <w:pPr>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9、财务报表或财务审计报告</w:t>
      </w:r>
    </w:p>
    <w:p>
      <w:pPr>
        <w:pStyle w:val="BodyText"/>
        <w:spacing w:line="277" w:lineRule="auto"/>
        <w:rPr/>
      </w:pPr>
      <w:r/>
    </w:p>
    <w:p>
      <w:pPr>
        <w:pStyle w:val="BodyText"/>
        <w:spacing w:line="277" w:lineRule="auto"/>
        <w:rPr/>
      </w:pPr>
      <w:r/>
    </w:p>
    <w:p>
      <w:pPr>
        <w:ind w:left="16"/>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10、供应商的类似项目业绩一览表</w:t>
      </w:r>
    </w:p>
    <w:p>
      <w:pPr>
        <w:spacing w:line="219" w:lineRule="auto"/>
        <w:sectPr>
          <w:footerReference w:type="default" r:id="rId53"/>
          <w:pgSz w:w="11906" w:h="16839"/>
          <w:pgMar w:top="400" w:right="1785" w:bottom="1406" w:left="1239" w:header="0" w:footer="122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16"/>
        <w:spacing w:before="78" w:line="220" w:lineRule="auto"/>
        <w:outlineLvl w:val="1"/>
        <w:rPr>
          <w:rFonts w:ascii="SimSun" w:hAnsi="SimSun" w:eastAsia="SimSun" w:cs="SimSun"/>
          <w:sz w:val="24"/>
          <w:szCs w:val="24"/>
        </w:rPr>
      </w:pPr>
      <w:r>
        <w:rPr>
          <w:rFonts w:ascii="SimSun" w:hAnsi="SimSun" w:eastAsia="SimSun" w:cs="SimSun"/>
          <w:sz w:val="24"/>
          <w:szCs w:val="24"/>
          <w:b/>
          <w:bCs/>
          <w:spacing w:val="-3"/>
        </w:rPr>
        <w:t>11、具备履行合同所必需的设备和专业技术能力承诺函</w:t>
      </w:r>
    </w:p>
    <w:p>
      <w:pPr>
        <w:ind w:left="4362"/>
        <w:spacing w:before="174" w:line="220" w:lineRule="auto"/>
        <w:rPr>
          <w:rFonts w:ascii="SimSun" w:hAnsi="SimSun" w:eastAsia="SimSun" w:cs="SimSun"/>
          <w:sz w:val="24"/>
          <w:szCs w:val="24"/>
        </w:rPr>
      </w:pPr>
      <w:r>
        <w:rPr>
          <w:rFonts w:ascii="SimSun" w:hAnsi="SimSun" w:eastAsia="SimSun" w:cs="SimSun"/>
          <w:sz w:val="24"/>
          <w:szCs w:val="24"/>
          <w:b/>
          <w:bCs/>
          <w:spacing w:val="-5"/>
        </w:rPr>
        <w:t>承诺函</w:t>
      </w:r>
    </w:p>
    <w:p>
      <w:pPr>
        <w:ind w:left="479"/>
        <w:spacing w:before="220" w:line="219" w:lineRule="auto"/>
        <w:rPr>
          <w:rFonts w:ascii="SimSun" w:hAnsi="SimSun" w:eastAsia="SimSun" w:cs="SimSun"/>
          <w:sz w:val="24"/>
          <w:szCs w:val="24"/>
        </w:rPr>
      </w:pPr>
      <w:r>
        <w:rPr>
          <w:rFonts w:ascii="SimSun" w:hAnsi="SimSun" w:eastAsia="SimSun" w:cs="SimSun"/>
          <w:sz w:val="24"/>
          <w:szCs w:val="24"/>
          <w:spacing w:val="2"/>
        </w:rPr>
        <w:t>致（采购人/代理机构）:</w:t>
      </w:r>
    </w:p>
    <w:p>
      <w:pPr>
        <w:ind w:firstLine="480"/>
        <w:spacing w:before="236" w:line="387" w:lineRule="auto"/>
        <w:rPr>
          <w:rFonts w:ascii="SimSun" w:hAnsi="SimSun" w:eastAsia="SimSun" w:cs="SimSun"/>
          <w:sz w:val="24"/>
          <w:szCs w:val="24"/>
        </w:rPr>
      </w:pPr>
      <w:r>
        <w:rPr>
          <w:rFonts w:ascii="SimSun" w:hAnsi="SimSun" w:eastAsia="SimSun" w:cs="SimSun"/>
          <w:sz w:val="24"/>
          <w:szCs w:val="24"/>
          <w:spacing w:val="-1"/>
        </w:rPr>
        <w:t>我公司参与贵单位组织的</w:t>
      </w:r>
      <w:r>
        <w:rPr>
          <w:rFonts w:ascii="SimSun" w:hAnsi="SimSun" w:eastAsia="SimSun" w:cs="SimSun"/>
          <w:sz w:val="24"/>
          <w:szCs w:val="24"/>
          <w:u w:val="single" w:color="auto"/>
          <w:spacing w:val="55"/>
        </w:rPr>
        <w:t xml:space="preserve">  </w:t>
      </w:r>
      <w:r>
        <w:rPr>
          <w:rFonts w:ascii="SimSun" w:hAnsi="SimSun" w:eastAsia="SimSun" w:cs="SimSun"/>
          <w:sz w:val="24"/>
          <w:szCs w:val="24"/>
          <w:u w:val="single" w:color="auto"/>
          <w:spacing w:val="-1"/>
        </w:rPr>
        <w:t>（项目名称）</w:t>
      </w:r>
      <w:r>
        <w:rPr>
          <w:rFonts w:ascii="SimSun" w:hAnsi="SimSun" w:eastAsia="SimSun" w:cs="SimSun"/>
          <w:sz w:val="24"/>
          <w:szCs w:val="24"/>
          <w:u w:val="single" w:color="auto"/>
          <w:spacing w:val="110"/>
        </w:rPr>
        <w:t xml:space="preserve"> </w:t>
      </w:r>
      <w:r>
        <w:rPr>
          <w:rFonts w:ascii="SimSun" w:hAnsi="SimSun" w:eastAsia="SimSun" w:cs="SimSun"/>
          <w:sz w:val="24"/>
          <w:szCs w:val="24"/>
          <w:spacing w:val="-111"/>
        </w:rPr>
        <w:t xml:space="preserve"> </w:t>
      </w:r>
      <w:r>
        <w:rPr>
          <w:rFonts w:ascii="SimSun" w:hAnsi="SimSun" w:eastAsia="SimSun" w:cs="SimSun"/>
          <w:sz w:val="24"/>
          <w:szCs w:val="24"/>
          <w:spacing w:val="-1"/>
        </w:rPr>
        <w:t>采购项目，根据中华人民共和国政府采购</w:t>
      </w:r>
      <w:r>
        <w:rPr>
          <w:rFonts w:ascii="SimSun" w:hAnsi="SimSun" w:eastAsia="SimSun" w:cs="SimSun"/>
          <w:sz w:val="24"/>
          <w:szCs w:val="24"/>
        </w:rPr>
        <w:t xml:space="preserve"> </w:t>
      </w:r>
      <w:r>
        <w:rPr>
          <w:rFonts w:ascii="SimSun" w:hAnsi="SimSun" w:eastAsia="SimSun" w:cs="SimSun"/>
          <w:sz w:val="24"/>
          <w:szCs w:val="24"/>
        </w:rPr>
        <w:t>法第二十二条规定，我公司对履行合同所必须的设备</w:t>
      </w:r>
      <w:r>
        <w:rPr>
          <w:rFonts w:ascii="SimSun" w:hAnsi="SimSun" w:eastAsia="SimSun" w:cs="SimSun"/>
          <w:sz w:val="24"/>
          <w:szCs w:val="24"/>
          <w:spacing w:val="-1"/>
        </w:rPr>
        <w:t>和专业技术能力承诺如下：</w:t>
      </w:r>
    </w:p>
    <w:p>
      <w:pPr>
        <w:ind w:left="496"/>
        <w:spacing w:before="32" w:line="220"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41"/>
        </w:rPr>
        <w:t xml:space="preserve"> </w:t>
      </w:r>
      <w:r>
        <w:rPr>
          <w:rFonts w:ascii="SimSun" w:hAnsi="SimSun" w:eastAsia="SimSun" w:cs="SimSun"/>
          <w:sz w:val="24"/>
          <w:szCs w:val="24"/>
          <w:spacing w:val="-2"/>
        </w:rPr>
        <w:t>我公司具有履行合同所必需的设备和专业技术能力；</w:t>
      </w:r>
    </w:p>
    <w:p>
      <w:pPr>
        <w:ind w:right="86" w:firstLine="481"/>
        <w:spacing w:before="233" w:line="391" w:lineRule="auto"/>
        <w:rPr>
          <w:rFonts w:ascii="SimSun" w:hAnsi="SimSun" w:eastAsia="SimSun" w:cs="SimSun"/>
          <w:sz w:val="24"/>
          <w:szCs w:val="24"/>
        </w:rPr>
      </w:pPr>
      <w:r>
        <w:rPr>
          <w:rFonts w:ascii="SimSun" w:hAnsi="SimSun" w:eastAsia="SimSun" w:cs="SimSun"/>
          <w:sz w:val="24"/>
          <w:szCs w:val="24"/>
          <w:spacing w:val="-1"/>
        </w:rPr>
        <w:t>2.若我单位中标，在</w:t>
      </w:r>
      <w:r>
        <w:rPr>
          <w:rFonts w:ascii="SimSun" w:hAnsi="SimSun" w:eastAsia="SimSun" w:cs="SimSun"/>
          <w:sz w:val="24"/>
          <w:szCs w:val="24"/>
          <w:u w:val="single" w:color="auto"/>
          <w:spacing w:val="-1"/>
        </w:rPr>
        <w:t xml:space="preserve">  (项目名称） </w:t>
      </w:r>
      <w:r>
        <w:rPr>
          <w:rFonts w:ascii="SimSun" w:hAnsi="SimSun" w:eastAsia="SimSun" w:cs="SimSun"/>
          <w:sz w:val="24"/>
          <w:szCs w:val="24"/>
          <w:spacing w:val="-94"/>
        </w:rPr>
        <w:t xml:space="preserve"> </w:t>
      </w:r>
      <w:r>
        <w:rPr>
          <w:rFonts w:ascii="SimSun" w:hAnsi="SimSun" w:eastAsia="SimSun" w:cs="SimSun"/>
          <w:sz w:val="24"/>
          <w:szCs w:val="24"/>
          <w:spacing w:val="-1"/>
        </w:rPr>
        <w:t>采购项目实施及服务过程中，我公司承诺完全按</w:t>
      </w:r>
      <w:r>
        <w:rPr>
          <w:rFonts w:ascii="SimSun" w:hAnsi="SimSun" w:eastAsia="SimSun" w:cs="SimSun"/>
          <w:sz w:val="24"/>
          <w:szCs w:val="24"/>
        </w:rPr>
        <w:t xml:space="preserve"> </w:t>
      </w:r>
      <w:r>
        <w:rPr>
          <w:rFonts w:ascii="SimSun" w:hAnsi="SimSun" w:eastAsia="SimSun" w:cs="SimSun"/>
          <w:sz w:val="24"/>
          <w:szCs w:val="24"/>
        </w:rPr>
        <w:t>照磋商响应文件中履行合同所必须的设备和专业技术能力的配</w:t>
      </w:r>
      <w:r>
        <w:rPr>
          <w:rFonts w:ascii="SimSun" w:hAnsi="SimSun" w:eastAsia="SimSun" w:cs="SimSun"/>
          <w:sz w:val="24"/>
          <w:szCs w:val="24"/>
          <w:spacing w:val="-1"/>
        </w:rPr>
        <w:t>备情况配置人员及设备，同</w:t>
      </w:r>
      <w:r>
        <w:rPr>
          <w:rFonts w:ascii="SimSun" w:hAnsi="SimSun" w:eastAsia="SimSun" w:cs="SimSun"/>
          <w:sz w:val="24"/>
          <w:szCs w:val="24"/>
        </w:rPr>
        <w:t xml:space="preserve"> </w:t>
      </w:r>
      <w:r>
        <w:rPr>
          <w:rFonts w:ascii="SimSun" w:hAnsi="SimSun" w:eastAsia="SimSun" w:cs="SimSun"/>
          <w:sz w:val="24"/>
          <w:szCs w:val="24"/>
        </w:rPr>
        <w:t>时根据项目实施情况及采购人要求增补相关人员及</w:t>
      </w:r>
      <w:r>
        <w:rPr>
          <w:rFonts w:ascii="SimSun" w:hAnsi="SimSun" w:eastAsia="SimSun" w:cs="SimSun"/>
          <w:sz w:val="24"/>
          <w:szCs w:val="24"/>
          <w:spacing w:val="-1"/>
        </w:rPr>
        <w:t>设备以保障项目顺利实施。</w:t>
      </w:r>
    </w:p>
    <w:p>
      <w:pPr>
        <w:ind w:left="479"/>
        <w:spacing w:before="37" w:line="220" w:lineRule="auto"/>
        <w:rPr>
          <w:rFonts w:ascii="SimSun" w:hAnsi="SimSun" w:eastAsia="SimSun" w:cs="SimSun"/>
          <w:sz w:val="24"/>
          <w:szCs w:val="24"/>
        </w:rPr>
      </w:pPr>
      <w:r>
        <w:rPr>
          <w:rFonts w:ascii="SimSun" w:hAnsi="SimSun" w:eastAsia="SimSun" w:cs="SimSun"/>
          <w:sz w:val="24"/>
          <w:szCs w:val="24"/>
          <w:spacing w:val="-2"/>
        </w:rPr>
        <w:t>特此承诺！</w:t>
      </w:r>
    </w:p>
    <w:p>
      <w:pPr>
        <w:pStyle w:val="BodyText"/>
        <w:spacing w:line="285" w:lineRule="auto"/>
        <w:rPr/>
      </w:pPr>
      <w:r/>
    </w:p>
    <w:p>
      <w:pPr>
        <w:pStyle w:val="BodyText"/>
        <w:spacing w:line="285" w:lineRule="auto"/>
        <w:rPr/>
      </w:pPr>
      <w:r/>
    </w:p>
    <w:p>
      <w:pPr>
        <w:pStyle w:val="BodyText"/>
        <w:spacing w:line="285" w:lineRule="auto"/>
        <w:rPr/>
      </w:pPr>
      <w:r/>
    </w:p>
    <w:p>
      <w:pPr>
        <w:pStyle w:val="BodyText"/>
        <w:spacing w:line="286" w:lineRule="auto"/>
        <w:rPr/>
      </w:pPr>
      <w:r/>
    </w:p>
    <w:p>
      <w:pPr>
        <w:pStyle w:val="BodyText"/>
        <w:spacing w:line="286" w:lineRule="auto"/>
        <w:rPr/>
      </w:pPr>
      <w:r/>
    </w:p>
    <w:p>
      <w:pPr>
        <w:ind w:left="3959"/>
        <w:spacing w:before="79" w:line="219" w:lineRule="auto"/>
        <w:rPr>
          <w:rFonts w:ascii="SimSun" w:hAnsi="SimSun" w:eastAsia="SimSun" w:cs="SimSun"/>
          <w:sz w:val="24"/>
          <w:szCs w:val="24"/>
        </w:rPr>
      </w:pPr>
      <w:r>
        <w:rPr>
          <w:rFonts w:ascii="SimSun" w:hAnsi="SimSun" w:eastAsia="SimSun" w:cs="SimSun"/>
          <w:sz w:val="24"/>
          <w:szCs w:val="24"/>
          <w:spacing w:val="4"/>
        </w:rPr>
        <w:t>供应商</w:t>
      </w:r>
      <w:r>
        <w:rPr>
          <w:rFonts w:ascii="SimSun" w:hAnsi="SimSun" w:eastAsia="SimSun" w:cs="SimSun"/>
          <w:sz w:val="24"/>
          <w:szCs w:val="24"/>
          <w:spacing w:val="-18"/>
        </w:rPr>
        <w:t>：（</w:t>
      </w:r>
      <w:r>
        <w:rPr>
          <w:rFonts w:ascii="SimSun" w:hAnsi="SimSun" w:eastAsia="SimSun" w:cs="SimSun"/>
          <w:sz w:val="24"/>
          <w:szCs w:val="24"/>
          <w:spacing w:val="4"/>
        </w:rPr>
        <w:t>盖章）</w:t>
      </w:r>
    </w:p>
    <w:p>
      <w:pPr>
        <w:pStyle w:val="BodyText"/>
        <w:spacing w:line="276" w:lineRule="auto"/>
        <w:rPr/>
      </w:pPr>
      <w:r/>
    </w:p>
    <w:p>
      <w:pPr>
        <w:ind w:left="3960"/>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3" w:lineRule="auto"/>
        <w:rPr/>
      </w:pPr>
      <w:r/>
    </w:p>
    <w:p>
      <w:pPr>
        <w:ind w:left="4000"/>
        <w:spacing w:before="79" w:line="221" w:lineRule="auto"/>
        <w:rPr>
          <w:rFonts w:ascii="SimSun" w:hAnsi="SimSun" w:eastAsia="SimSun" w:cs="SimSun"/>
          <w:sz w:val="24"/>
          <w:szCs w:val="24"/>
        </w:rPr>
      </w:pPr>
      <w:r>
        <w:rPr>
          <w:rFonts w:ascii="SimSun" w:hAnsi="SimSun" w:eastAsia="SimSun" w:cs="SimSun"/>
          <w:sz w:val="24"/>
          <w:szCs w:val="24"/>
          <w:spacing w:val="-17"/>
        </w:rPr>
        <w:t>日期：</w:t>
      </w:r>
    </w:p>
    <w:p>
      <w:pPr>
        <w:spacing w:line="221" w:lineRule="auto"/>
        <w:sectPr>
          <w:footerReference w:type="default" r:id="rId54"/>
          <w:pgSz w:w="11906" w:h="16839"/>
          <w:pgMar w:top="400" w:right="1230" w:bottom="1406" w:left="1239" w:header="0" w:footer="122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3"/>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12、参加政府采购活动前三年内，在经营活动中没有重大违法记录</w:t>
      </w:r>
    </w:p>
    <w:p>
      <w:pPr>
        <w:pStyle w:val="BodyText"/>
        <w:spacing w:line="287" w:lineRule="auto"/>
        <w:rPr/>
      </w:pPr>
      <w:r/>
    </w:p>
    <w:p>
      <w:pPr>
        <w:ind w:left="3830"/>
        <w:spacing w:before="78" w:line="220" w:lineRule="auto"/>
        <w:rPr>
          <w:rFonts w:ascii="SimSun" w:hAnsi="SimSun" w:eastAsia="SimSun" w:cs="SimSun"/>
          <w:sz w:val="24"/>
          <w:szCs w:val="24"/>
        </w:rPr>
      </w:pPr>
      <w:r>
        <w:rPr>
          <w:rFonts w:ascii="SimSun" w:hAnsi="SimSun" w:eastAsia="SimSun" w:cs="SimSun"/>
          <w:sz w:val="24"/>
          <w:szCs w:val="24"/>
          <w:b/>
          <w:bCs/>
          <w:spacing w:val="-3"/>
        </w:rPr>
        <w:t>无重大违法记录声明</w:t>
      </w:r>
    </w:p>
    <w:p>
      <w:pPr>
        <w:ind w:right="60" w:firstLine="488"/>
        <w:spacing w:before="180" w:line="346" w:lineRule="auto"/>
        <w:rPr>
          <w:rFonts w:ascii="SimSun" w:hAnsi="SimSun" w:eastAsia="SimSun" w:cs="SimSun"/>
          <w:sz w:val="24"/>
          <w:szCs w:val="24"/>
        </w:rPr>
      </w:pPr>
      <w:r>
        <w:rPr>
          <w:rFonts w:ascii="SimSun" w:hAnsi="SimSun" w:eastAsia="SimSun" w:cs="SimSun"/>
          <w:sz w:val="24"/>
          <w:szCs w:val="24"/>
          <w:spacing w:val="4"/>
        </w:rPr>
        <w:t>为响应贵公司组织的</w:t>
      </w:r>
      <w:r>
        <w:rPr>
          <w:rFonts w:ascii="SimSun" w:hAnsi="SimSun" w:eastAsia="SimSun" w:cs="SimSun"/>
          <w:sz w:val="24"/>
          <w:szCs w:val="24"/>
          <w:u w:val="single" w:color="auto"/>
          <w:spacing w:val="4"/>
        </w:rPr>
        <w:t xml:space="preserve"> 海南西部中心医院排污许</w:t>
      </w:r>
      <w:r>
        <w:rPr>
          <w:rFonts w:ascii="SimSun" w:hAnsi="SimSun" w:eastAsia="SimSun" w:cs="SimSun"/>
          <w:sz w:val="24"/>
          <w:szCs w:val="24"/>
          <w:u w:val="single" w:color="auto"/>
          <w:spacing w:val="3"/>
        </w:rPr>
        <w:t>可证证后管理服务项目</w:t>
      </w:r>
      <w:r>
        <w:rPr>
          <w:rFonts w:ascii="SimSun" w:hAnsi="SimSun" w:eastAsia="SimSun" w:cs="SimSun"/>
          <w:sz w:val="24"/>
          <w:szCs w:val="24"/>
          <w:spacing w:val="3"/>
        </w:rPr>
        <w:t>（项目编号：</w:t>
      </w:r>
      <w:r>
        <w:rPr>
          <w:rFonts w:ascii="SimSun" w:hAnsi="SimSun" w:eastAsia="SimSun" w:cs="SimSun"/>
          <w:sz w:val="24"/>
          <w:szCs w:val="24"/>
        </w:rPr>
        <w:t xml:space="preserve"> </w:t>
      </w:r>
      <w:r>
        <w:rPr>
          <w:rFonts w:ascii="SimSun" w:hAnsi="SimSun" w:eastAsia="SimSun" w:cs="SimSun"/>
          <w:sz w:val="24"/>
          <w:szCs w:val="24"/>
          <w:u w:val="single" w:color="auto"/>
        </w:rPr>
        <w:t>HNTXGP2024-025</w:t>
      </w:r>
      <w:r>
        <w:rPr>
          <w:rFonts w:ascii="SimSun" w:hAnsi="SimSun" w:eastAsia="SimSun" w:cs="SimSun"/>
          <w:sz w:val="22"/>
          <w:szCs w:val="22"/>
        </w:rPr>
        <w:t>）</w:t>
      </w:r>
      <w:r>
        <w:rPr>
          <w:rFonts w:ascii="SimSun" w:hAnsi="SimSun" w:eastAsia="SimSun" w:cs="SimSun"/>
          <w:sz w:val="24"/>
          <w:szCs w:val="24"/>
        </w:rPr>
        <w:t>项目的采购活动，我单位</w:t>
      </w:r>
      <w:r>
        <w:rPr>
          <w:rFonts w:ascii="SimSun" w:hAnsi="SimSun" w:eastAsia="SimSun" w:cs="SimSun"/>
          <w:sz w:val="24"/>
          <w:szCs w:val="24"/>
          <w:spacing w:val="-1"/>
        </w:rPr>
        <w:t>声明如下：</w:t>
      </w:r>
    </w:p>
    <w:p>
      <w:pPr>
        <w:ind w:left="6" w:right="100" w:firstLine="480"/>
        <w:spacing w:before="234" w:line="345" w:lineRule="auto"/>
        <w:rPr>
          <w:rFonts w:ascii="SimSun" w:hAnsi="SimSun" w:eastAsia="SimSun" w:cs="SimSun"/>
          <w:sz w:val="24"/>
          <w:szCs w:val="24"/>
        </w:rPr>
      </w:pPr>
      <w:r>
        <w:rPr>
          <w:rFonts w:ascii="SimSun" w:hAnsi="SimSun" w:eastAsia="SimSun" w:cs="SimSun"/>
          <w:sz w:val="24"/>
          <w:szCs w:val="24"/>
          <w:spacing w:val="-1"/>
        </w:rPr>
        <w:t>我方参加采购活动前三年内，在经营活动中没有重大违法记录，符合《政府采购法》</w:t>
      </w:r>
      <w:r>
        <w:rPr>
          <w:rFonts w:ascii="SimSun" w:hAnsi="SimSun" w:eastAsia="SimSun" w:cs="SimSun"/>
          <w:sz w:val="24"/>
          <w:szCs w:val="24"/>
          <w:spacing w:val="10"/>
        </w:rPr>
        <w:t xml:space="preserve"> </w:t>
      </w:r>
      <w:r>
        <w:rPr>
          <w:rFonts w:ascii="SimSun" w:hAnsi="SimSun" w:eastAsia="SimSun" w:cs="SimSun"/>
          <w:sz w:val="24"/>
          <w:szCs w:val="24"/>
          <w:spacing w:val="-1"/>
        </w:rPr>
        <w:t>规定的投标人资格条件。</w:t>
      </w:r>
    </w:p>
    <w:p>
      <w:pPr>
        <w:ind w:left="487"/>
        <w:spacing w:before="236" w:line="220" w:lineRule="auto"/>
        <w:rPr>
          <w:rFonts w:ascii="SimSun" w:hAnsi="SimSun" w:eastAsia="SimSun" w:cs="SimSun"/>
          <w:sz w:val="24"/>
          <w:szCs w:val="24"/>
        </w:rPr>
      </w:pPr>
      <w:r>
        <w:rPr>
          <w:rFonts w:ascii="SimSun" w:hAnsi="SimSun" w:eastAsia="SimSun" w:cs="SimSun"/>
          <w:sz w:val="24"/>
          <w:szCs w:val="24"/>
          <w:spacing w:val="-1"/>
        </w:rPr>
        <w:t>我方对此声明负全部法律责任。</w:t>
      </w:r>
    </w:p>
    <w:p>
      <w:pPr>
        <w:ind w:left="485" w:right="4925" w:firstLine="3"/>
        <w:spacing w:before="181" w:line="345" w:lineRule="auto"/>
        <w:rPr>
          <w:rFonts w:ascii="SimSun" w:hAnsi="SimSun" w:eastAsia="SimSun" w:cs="SimSun"/>
          <w:sz w:val="24"/>
          <w:szCs w:val="24"/>
        </w:rPr>
      </w:pPr>
      <w:r>
        <w:rPr>
          <w:rFonts w:ascii="SimSun" w:hAnsi="SimSun" w:eastAsia="SimSun" w:cs="SimSun"/>
          <w:sz w:val="24"/>
          <w:szCs w:val="24"/>
          <w:spacing w:val="-4"/>
        </w:rPr>
        <w:t>如有虚假，我单位愿意接受相关处罚。</w:t>
      </w:r>
      <w:r>
        <w:rPr>
          <w:rFonts w:ascii="SimSun" w:hAnsi="SimSun" w:eastAsia="SimSun" w:cs="SimSun"/>
          <w:sz w:val="24"/>
          <w:szCs w:val="24"/>
          <w:spacing w:val="14"/>
        </w:rPr>
        <w:t xml:space="preserve"> </w:t>
      </w:r>
      <w:r>
        <w:rPr>
          <w:rFonts w:ascii="SimSun" w:hAnsi="SimSun" w:eastAsia="SimSun" w:cs="SimSun"/>
          <w:sz w:val="24"/>
          <w:szCs w:val="24"/>
          <w:spacing w:val="-2"/>
        </w:rPr>
        <w:t>特此声明。</w:t>
      </w:r>
    </w:p>
    <w:p>
      <w:pPr>
        <w:pStyle w:val="BodyText"/>
        <w:spacing w:line="295" w:lineRule="auto"/>
        <w:rPr/>
      </w:pPr>
      <w:r/>
    </w:p>
    <w:p>
      <w:pPr>
        <w:pStyle w:val="BodyText"/>
        <w:spacing w:line="296" w:lineRule="auto"/>
        <w:rPr/>
      </w:pPr>
      <w:r/>
    </w:p>
    <w:p>
      <w:pPr>
        <w:pStyle w:val="BodyText"/>
        <w:spacing w:line="296" w:lineRule="auto"/>
        <w:rPr/>
      </w:pPr>
      <w:r/>
    </w:p>
    <w:p>
      <w:pPr>
        <w:ind w:left="2645"/>
        <w:spacing w:before="79" w:line="219" w:lineRule="auto"/>
        <w:rPr>
          <w:rFonts w:ascii="SimSun" w:hAnsi="SimSun" w:eastAsia="SimSun" w:cs="SimSun"/>
          <w:sz w:val="24"/>
          <w:szCs w:val="24"/>
        </w:rPr>
      </w:pPr>
      <w:r>
        <w:rPr>
          <w:rFonts w:ascii="SimSun" w:hAnsi="SimSun" w:eastAsia="SimSun" w:cs="SimSun"/>
          <w:sz w:val="24"/>
          <w:szCs w:val="24"/>
          <w:spacing w:val="4"/>
        </w:rPr>
        <w:t>供应商</w:t>
      </w:r>
      <w:r>
        <w:rPr>
          <w:rFonts w:ascii="SimSun" w:hAnsi="SimSun" w:eastAsia="SimSun" w:cs="SimSun"/>
          <w:sz w:val="24"/>
          <w:szCs w:val="24"/>
          <w:spacing w:val="-18"/>
        </w:rPr>
        <w:t>：（</w:t>
      </w:r>
      <w:r>
        <w:rPr>
          <w:rFonts w:ascii="SimSun" w:hAnsi="SimSun" w:eastAsia="SimSun" w:cs="SimSun"/>
          <w:sz w:val="24"/>
          <w:szCs w:val="24"/>
          <w:spacing w:val="4"/>
        </w:rPr>
        <w:t>盖章）</w:t>
      </w:r>
    </w:p>
    <w:p>
      <w:pPr>
        <w:ind w:left="2654"/>
        <w:spacing w:before="300" w:line="219" w:lineRule="auto"/>
        <w:rPr>
          <w:rFonts w:ascii="SimSun" w:hAnsi="SimSun" w:eastAsia="SimSun" w:cs="SimSun"/>
          <w:sz w:val="24"/>
          <w:szCs w:val="24"/>
        </w:rPr>
      </w:pPr>
      <w:r>
        <w:rPr>
          <w:rFonts w:ascii="SimSun" w:hAnsi="SimSun" w:eastAsia="SimSun" w:cs="SimSun"/>
          <w:sz w:val="24"/>
          <w:szCs w:val="24"/>
          <w:spacing w:val="1"/>
        </w:rPr>
        <w:t>负责人或授权代理人</w:t>
      </w:r>
      <w:r>
        <w:rPr>
          <w:rFonts w:ascii="SimSun" w:hAnsi="SimSun" w:eastAsia="SimSun" w:cs="SimSun"/>
          <w:sz w:val="24"/>
          <w:szCs w:val="24"/>
          <w:spacing w:val="-18"/>
        </w:rPr>
        <w:t>：（</w:t>
      </w:r>
      <w:r>
        <w:rPr>
          <w:rFonts w:ascii="SimSun" w:hAnsi="SimSun" w:eastAsia="SimSun" w:cs="SimSun"/>
          <w:sz w:val="24"/>
          <w:szCs w:val="24"/>
          <w:spacing w:val="1"/>
        </w:rPr>
        <w:t>签字或盖章）</w:t>
      </w:r>
    </w:p>
    <w:p>
      <w:pPr>
        <w:ind w:left="2686"/>
        <w:spacing w:before="303" w:line="221" w:lineRule="auto"/>
        <w:rPr>
          <w:rFonts w:ascii="SimSun" w:hAnsi="SimSun" w:eastAsia="SimSun" w:cs="SimSun"/>
          <w:sz w:val="24"/>
          <w:szCs w:val="24"/>
        </w:rPr>
      </w:pPr>
      <w:r>
        <w:rPr>
          <w:rFonts w:ascii="SimSun" w:hAnsi="SimSun" w:eastAsia="SimSun" w:cs="SimSun"/>
          <w:sz w:val="24"/>
          <w:szCs w:val="24"/>
          <w:spacing w:val="-17"/>
        </w:rPr>
        <w:t>日期：</w:t>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6" w:firstLine="17"/>
        <w:spacing w:before="78" w:line="354" w:lineRule="auto"/>
        <w:jc w:val="both"/>
        <w:rPr>
          <w:rFonts w:ascii="SimSun" w:hAnsi="SimSun" w:eastAsia="SimSun" w:cs="SimSun"/>
          <w:sz w:val="24"/>
          <w:szCs w:val="24"/>
        </w:rPr>
      </w:pPr>
      <w:r>
        <w:rPr>
          <w:rFonts w:ascii="SimSun" w:hAnsi="SimSun" w:eastAsia="SimSun" w:cs="SimSun"/>
          <w:sz w:val="24"/>
          <w:szCs w:val="24"/>
          <w:spacing w:val="-2"/>
        </w:rPr>
        <w:t>附：供应商必须为未被列入信用中国</w:t>
      </w:r>
      <w:r>
        <w:rPr>
          <w:rFonts w:ascii="SimSun" w:hAnsi="SimSun" w:eastAsia="SimSun" w:cs="SimSun"/>
          <w:sz w:val="24"/>
          <w:szCs w:val="24"/>
          <w:spacing w:val="52"/>
        </w:rPr>
        <w:t xml:space="preserve"> </w:t>
      </w:r>
      <w:r>
        <w:rPr>
          <w:rFonts w:ascii="SimSun" w:hAnsi="SimSun" w:eastAsia="SimSun" w:cs="SimSun"/>
          <w:sz w:val="24"/>
          <w:szCs w:val="24"/>
          <w:spacing w:val="-2"/>
        </w:rPr>
        <w:t>(https://www.creditchina.gov.cn/) “重大</w:t>
      </w:r>
      <w:r>
        <w:rPr>
          <w:rFonts w:ascii="SimSun" w:hAnsi="SimSun" w:eastAsia="SimSun" w:cs="SimSun"/>
          <w:sz w:val="24"/>
          <w:szCs w:val="24"/>
          <w:spacing w:val="-3"/>
        </w:rPr>
        <w:t>税收违</w:t>
      </w:r>
      <w:r>
        <w:rPr>
          <w:rFonts w:ascii="SimSun" w:hAnsi="SimSun" w:eastAsia="SimSun" w:cs="SimSun"/>
          <w:sz w:val="24"/>
          <w:szCs w:val="24"/>
        </w:rPr>
        <w:t xml:space="preserve"> </w:t>
      </w:r>
      <w:r>
        <w:rPr>
          <w:rFonts w:ascii="SimSun" w:hAnsi="SimSun" w:eastAsia="SimSun" w:cs="SimSun"/>
          <w:sz w:val="24"/>
          <w:szCs w:val="24"/>
        </w:rPr>
        <w:t>法失信主体</w:t>
      </w:r>
      <w:r>
        <w:rPr>
          <w:rFonts w:ascii="SimSun" w:hAnsi="SimSun" w:eastAsia="SimSun" w:cs="SimSun"/>
          <w:sz w:val="24"/>
          <w:szCs w:val="24"/>
          <w:spacing w:val="-80"/>
        </w:rPr>
        <w:t xml:space="preserve"> </w:t>
      </w:r>
      <w:r>
        <w:rPr>
          <w:rFonts w:ascii="SimSun" w:hAnsi="SimSun" w:eastAsia="SimSun" w:cs="SimSun"/>
          <w:sz w:val="24"/>
          <w:szCs w:val="24"/>
        </w:rPr>
        <w:t>”、“政府采购严重违法失信行为记录名单</w:t>
      </w:r>
      <w:r>
        <w:rPr>
          <w:rFonts w:ascii="SimSun" w:hAnsi="SimSun" w:eastAsia="SimSun" w:cs="SimSun"/>
          <w:sz w:val="24"/>
          <w:szCs w:val="24"/>
          <w:spacing w:val="-86"/>
        </w:rPr>
        <w:t xml:space="preserve"> </w:t>
      </w:r>
      <w:r>
        <w:rPr>
          <w:rFonts w:ascii="SimSun" w:hAnsi="SimSun" w:eastAsia="SimSun" w:cs="SimSun"/>
          <w:sz w:val="24"/>
          <w:szCs w:val="24"/>
        </w:rPr>
        <w:t>”，未被列入中国执行信息公开网 </w:t>
      </w:r>
      <w:r>
        <w:rPr>
          <w:rFonts w:ascii="SimSun" w:hAnsi="SimSun" w:eastAsia="SimSun" w:cs="SimSun"/>
          <w:sz w:val="24"/>
          <w:szCs w:val="24"/>
          <w:spacing w:val="-1"/>
        </w:rPr>
        <w:t>（</w:t>
      </w:r>
      <w:hyperlink w:history="true" r:id="rId56">
        <w:r>
          <w:rPr>
            <w:rFonts w:ascii="SimSun" w:hAnsi="SimSun" w:eastAsia="SimSun" w:cs="SimSun"/>
            <w:sz w:val="24"/>
            <w:szCs w:val="24"/>
            <w:spacing w:val="-1"/>
          </w:rPr>
          <w:t>http://zxgk.court.gov.cn/shixin/</w:t>
        </w:r>
      </w:hyperlink>
      <w:r>
        <w:rPr>
          <w:rFonts w:ascii="SimSun" w:hAnsi="SimSun" w:eastAsia="SimSun" w:cs="SimSun"/>
          <w:sz w:val="24"/>
          <w:szCs w:val="24"/>
          <w:spacing w:val="-1"/>
        </w:rPr>
        <w:t>） </w:t>
      </w:r>
      <w:r>
        <w:rPr>
          <w:rFonts w:ascii="SimSun" w:hAnsi="SimSun" w:eastAsia="SimSun" w:cs="SimSun"/>
          <w:sz w:val="24"/>
          <w:szCs w:val="24"/>
          <w:spacing w:val="-2"/>
        </w:rPr>
        <w:t>“失信被执行人</w:t>
      </w:r>
      <w:r>
        <w:rPr>
          <w:rFonts w:ascii="SimSun" w:hAnsi="SimSun" w:eastAsia="SimSun" w:cs="SimSun"/>
          <w:sz w:val="24"/>
          <w:szCs w:val="24"/>
          <w:spacing w:val="-88"/>
        </w:rPr>
        <w:t xml:space="preserve"> </w:t>
      </w:r>
      <w:r>
        <w:rPr>
          <w:rFonts w:ascii="SimSun" w:hAnsi="SimSun" w:eastAsia="SimSun" w:cs="SimSun"/>
          <w:sz w:val="24"/>
          <w:szCs w:val="24"/>
          <w:spacing w:val="-2"/>
        </w:rPr>
        <w:t>”，以及未被列入中国政府采购</w:t>
      </w:r>
      <w:r>
        <w:rPr>
          <w:rFonts w:ascii="SimSun" w:hAnsi="SimSun" w:eastAsia="SimSun" w:cs="SimSun"/>
          <w:sz w:val="24"/>
          <w:szCs w:val="24"/>
        </w:rPr>
        <w:t xml:space="preserve"> </w:t>
      </w:r>
      <w:r>
        <w:rPr>
          <w:rFonts w:ascii="SimSun" w:hAnsi="SimSun" w:eastAsia="SimSun" w:cs="SimSun"/>
          <w:sz w:val="24"/>
          <w:szCs w:val="24"/>
          <w:spacing w:val="-2"/>
        </w:rPr>
        <w:t>网（http://www.ccgp.gov.cn/) “政府采购严重违法失信行为记录名单</w:t>
      </w:r>
      <w:r>
        <w:rPr>
          <w:rFonts w:ascii="SimSun" w:hAnsi="SimSun" w:eastAsia="SimSun" w:cs="SimSun"/>
          <w:sz w:val="24"/>
          <w:szCs w:val="24"/>
          <w:spacing w:val="-85"/>
        </w:rPr>
        <w:t xml:space="preserve"> </w:t>
      </w:r>
      <w:r>
        <w:rPr>
          <w:rFonts w:ascii="SimSun" w:hAnsi="SimSun" w:eastAsia="SimSun" w:cs="SimSun"/>
          <w:sz w:val="24"/>
          <w:szCs w:val="24"/>
          <w:spacing w:val="-2"/>
        </w:rPr>
        <w:t>”（提供</w:t>
      </w:r>
      <w:r>
        <w:rPr>
          <w:rFonts w:ascii="SimSun" w:hAnsi="SimSun" w:eastAsia="SimSun" w:cs="SimSun"/>
          <w:sz w:val="24"/>
          <w:szCs w:val="24"/>
          <w:spacing w:val="-52"/>
        </w:rPr>
        <w:t xml:space="preserve"> </w:t>
      </w:r>
      <w:r>
        <w:rPr>
          <w:rFonts w:ascii="SimSun" w:hAnsi="SimSun" w:eastAsia="SimSun" w:cs="SimSun"/>
          <w:sz w:val="24"/>
          <w:szCs w:val="24"/>
          <w:spacing w:val="-2"/>
        </w:rPr>
        <w:t>4</w:t>
      </w:r>
      <w:r>
        <w:rPr>
          <w:rFonts w:ascii="SimSun" w:hAnsi="SimSun" w:eastAsia="SimSun" w:cs="SimSun"/>
          <w:sz w:val="24"/>
          <w:szCs w:val="24"/>
          <w:spacing w:val="-44"/>
        </w:rPr>
        <w:t xml:space="preserve"> </w:t>
      </w:r>
      <w:r>
        <w:rPr>
          <w:rFonts w:ascii="SimSun" w:hAnsi="SimSun" w:eastAsia="SimSun" w:cs="SimSun"/>
          <w:sz w:val="24"/>
          <w:szCs w:val="24"/>
          <w:spacing w:val="-2"/>
        </w:rPr>
        <w:t>张查询</w:t>
      </w:r>
      <w:r>
        <w:rPr>
          <w:rFonts w:ascii="SimSun" w:hAnsi="SimSun" w:eastAsia="SimSun" w:cs="SimSun"/>
          <w:sz w:val="24"/>
          <w:szCs w:val="24"/>
        </w:rPr>
        <w:t xml:space="preserve"> </w:t>
      </w:r>
      <w:r>
        <w:rPr>
          <w:rFonts w:ascii="SimSun" w:hAnsi="SimSun" w:eastAsia="SimSun" w:cs="SimSun"/>
          <w:sz w:val="24"/>
          <w:szCs w:val="24"/>
          <w:spacing w:val="-1"/>
        </w:rPr>
        <w:t>结果网页截图或提供声明函，格式自拟</w:t>
      </w:r>
      <w:r>
        <w:rPr>
          <w:rFonts w:ascii="SimSun" w:hAnsi="SimSun" w:eastAsia="SimSun" w:cs="SimSun"/>
          <w:sz w:val="24"/>
          <w:szCs w:val="24"/>
          <w:spacing w:val="2"/>
        </w:rPr>
        <w:t>）；</w:t>
      </w:r>
    </w:p>
    <w:p>
      <w:pPr>
        <w:spacing w:line="354" w:lineRule="auto"/>
        <w:sectPr>
          <w:footerReference w:type="default" r:id="rId55"/>
          <w:pgSz w:w="11906" w:h="16839"/>
          <w:pgMar w:top="400" w:right="1230" w:bottom="1406" w:left="1232" w:header="0" w:footer="122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3695"/>
        <w:spacing w:before="78" w:line="221" w:lineRule="auto"/>
        <w:rPr>
          <w:rFonts w:ascii="SimSun" w:hAnsi="SimSun" w:eastAsia="SimSun" w:cs="SimSun"/>
          <w:sz w:val="24"/>
          <w:szCs w:val="24"/>
        </w:rPr>
      </w:pPr>
      <w:r>
        <w:rPr>
          <w:rFonts w:ascii="SimSun" w:hAnsi="SimSun" w:eastAsia="SimSun" w:cs="SimSun"/>
          <w:sz w:val="24"/>
          <w:szCs w:val="24"/>
          <w:b/>
          <w:bCs/>
          <w:spacing w:val="-4"/>
        </w:rPr>
        <w:t>查询截图示例</w:t>
      </w:r>
    </w:p>
    <w:p>
      <w:pPr>
        <w:ind w:firstLine="246"/>
        <w:spacing w:before="4" w:line="12641" w:lineRule="exact"/>
        <w:rPr/>
      </w:pPr>
      <w:r>
        <w:rPr>
          <w:position w:val="-252"/>
        </w:rPr>
        <w:drawing>
          <wp:inline distT="0" distB="0" distL="0" distR="0">
            <wp:extent cx="5353811" cy="8026907"/>
            <wp:effectExtent l="0" t="0" r="0" b="0"/>
            <wp:docPr id="2" name="IM 2"/>
            <wp:cNvGraphicFramePr/>
            <a:graphic>
              <a:graphicData uri="http://schemas.openxmlformats.org/drawingml/2006/picture">
                <pic:pic>
                  <pic:nvPicPr>
                    <pic:cNvPr id="2" name="IM 2"/>
                    <pic:cNvPicPr/>
                  </pic:nvPicPr>
                  <pic:blipFill>
                    <a:blip r:embed="rId58"/>
                    <a:stretch>
                      <a:fillRect/>
                    </a:stretch>
                  </pic:blipFill>
                  <pic:spPr>
                    <a:xfrm rot="0">
                      <a:off x="0" y="0"/>
                      <a:ext cx="5353811" cy="8026907"/>
                    </a:xfrm>
                    <a:prstGeom prst="rect">
                      <a:avLst/>
                    </a:prstGeom>
                  </pic:spPr>
                </pic:pic>
              </a:graphicData>
            </a:graphic>
          </wp:inline>
        </w:drawing>
      </w:r>
    </w:p>
    <w:p>
      <w:pPr>
        <w:spacing w:line="12641" w:lineRule="exact"/>
        <w:sectPr>
          <w:footerReference w:type="default" r:id="rId57"/>
          <w:pgSz w:w="11906" w:h="16839"/>
          <w:pgMar w:top="400" w:right="1442" w:bottom="1407" w:left="1785" w:header="0" w:footer="1227" w:gutter="0"/>
        </w:sectPr>
        <w:rPr/>
      </w:pP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spacing w:line="13102" w:lineRule="exact"/>
        <w:rPr/>
      </w:pPr>
      <w:r>
        <w:rPr>
          <w:position w:val="-262"/>
        </w:rPr>
        <w:drawing>
          <wp:inline distT="0" distB="0" distL="0" distR="0">
            <wp:extent cx="5964935" cy="8319516"/>
            <wp:effectExtent l="0" t="0" r="0" b="0"/>
            <wp:docPr id="4" name="IM 4"/>
            <wp:cNvGraphicFramePr/>
            <a:graphic>
              <a:graphicData uri="http://schemas.openxmlformats.org/drawingml/2006/picture">
                <pic:pic>
                  <pic:nvPicPr>
                    <pic:cNvPr id="4" name="IM 4"/>
                    <pic:cNvPicPr/>
                  </pic:nvPicPr>
                  <pic:blipFill>
                    <a:blip r:embed="rId60"/>
                    <a:stretch>
                      <a:fillRect/>
                    </a:stretch>
                  </pic:blipFill>
                  <pic:spPr>
                    <a:xfrm rot="0">
                      <a:off x="0" y="0"/>
                      <a:ext cx="5964935" cy="8319516"/>
                    </a:xfrm>
                    <a:prstGeom prst="rect">
                      <a:avLst/>
                    </a:prstGeom>
                  </pic:spPr>
                </pic:pic>
              </a:graphicData>
            </a:graphic>
          </wp:inline>
        </w:drawing>
      </w:r>
    </w:p>
    <w:p>
      <w:pPr>
        <w:spacing w:line="13102" w:lineRule="exact"/>
        <w:sectPr>
          <w:footerReference w:type="default" r:id="rId59"/>
          <w:pgSz w:w="11906" w:h="16839"/>
          <w:pgMar w:top="400" w:right="1228" w:bottom="1406" w:left="1284" w:header="0" w:footer="1227" w:gutter="0"/>
        </w:sectPr>
        <w:rPr/>
      </w:pP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spacing w:line="13820" w:lineRule="exact"/>
        <w:rPr/>
      </w:pPr>
      <w:r>
        <w:rPr>
          <w:position w:val="-276"/>
        </w:rPr>
        <w:drawing>
          <wp:inline distT="0" distB="0" distL="0" distR="0">
            <wp:extent cx="5529071" cy="8775192"/>
            <wp:effectExtent l="0" t="0" r="0" b="0"/>
            <wp:docPr id="6" name="IM 6"/>
            <wp:cNvGraphicFramePr/>
            <a:graphic>
              <a:graphicData uri="http://schemas.openxmlformats.org/drawingml/2006/picture">
                <pic:pic>
                  <pic:nvPicPr>
                    <pic:cNvPr id="6" name="IM 6"/>
                    <pic:cNvPicPr/>
                  </pic:nvPicPr>
                  <pic:blipFill>
                    <a:blip r:embed="rId62"/>
                    <a:stretch>
                      <a:fillRect/>
                    </a:stretch>
                  </pic:blipFill>
                  <pic:spPr>
                    <a:xfrm rot="0">
                      <a:off x="0" y="0"/>
                      <a:ext cx="5529071" cy="8775192"/>
                    </a:xfrm>
                    <a:prstGeom prst="rect">
                      <a:avLst/>
                    </a:prstGeom>
                  </pic:spPr>
                </pic:pic>
              </a:graphicData>
            </a:graphic>
          </wp:inline>
        </w:drawing>
      </w:r>
    </w:p>
    <w:p>
      <w:pPr>
        <w:spacing w:line="13820" w:lineRule="exact"/>
        <w:sectPr>
          <w:footerReference w:type="default" r:id="rId61"/>
          <w:pgSz w:w="11900" w:h="16840"/>
          <w:pgMar w:top="400" w:right="1785" w:bottom="1122" w:left="1164" w:header="0" w:footer="944" w:gutter="0"/>
        </w:sectPr>
        <w:rPr/>
      </w:pP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spacing w:line="13517" w:lineRule="exact"/>
        <w:rPr/>
      </w:pPr>
      <w:r>
        <w:rPr>
          <w:position w:val="-270"/>
        </w:rPr>
        <w:drawing>
          <wp:inline distT="0" distB="0" distL="0" distR="0">
            <wp:extent cx="5352288" cy="8583167"/>
            <wp:effectExtent l="0" t="0" r="0" b="0"/>
            <wp:docPr id="8" name="IM 8"/>
            <wp:cNvGraphicFramePr/>
            <a:graphic>
              <a:graphicData uri="http://schemas.openxmlformats.org/drawingml/2006/picture">
                <pic:pic>
                  <pic:nvPicPr>
                    <pic:cNvPr id="8" name="IM 8"/>
                    <pic:cNvPicPr/>
                  </pic:nvPicPr>
                  <pic:blipFill>
                    <a:blip r:embed="rId64"/>
                    <a:stretch>
                      <a:fillRect/>
                    </a:stretch>
                  </pic:blipFill>
                  <pic:spPr>
                    <a:xfrm rot="0">
                      <a:off x="0" y="0"/>
                      <a:ext cx="5352288" cy="8583167"/>
                    </a:xfrm>
                    <a:prstGeom prst="rect">
                      <a:avLst/>
                    </a:prstGeom>
                  </pic:spPr>
                </pic:pic>
              </a:graphicData>
            </a:graphic>
          </wp:inline>
        </w:drawing>
      </w:r>
    </w:p>
    <w:p>
      <w:pPr>
        <w:spacing w:line="13517" w:lineRule="exact"/>
        <w:sectPr>
          <w:footerReference w:type="default" r:id="rId63"/>
          <w:pgSz w:w="11900" w:h="16840"/>
          <w:pgMar w:top="400" w:right="1785" w:bottom="1122" w:left="1461" w:header="0" w:footer="944" w:gutter="0"/>
        </w:sectPr>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18"/>
        <w:spacing w:before="78" w:line="220" w:lineRule="auto"/>
        <w:rPr>
          <w:rFonts w:ascii="SimSun" w:hAnsi="SimSun" w:eastAsia="SimSun" w:cs="SimSun"/>
          <w:sz w:val="24"/>
          <w:szCs w:val="24"/>
        </w:rPr>
      </w:pPr>
      <w:r>
        <w:rPr>
          <w:rFonts w:ascii="SimSun" w:hAnsi="SimSun" w:eastAsia="SimSun" w:cs="SimSun"/>
          <w:sz w:val="24"/>
          <w:szCs w:val="24"/>
          <w:b/>
          <w:bCs/>
          <w:spacing w:val="-4"/>
        </w:rPr>
        <w:t>13、环保类行政处罚记录声明函</w:t>
      </w:r>
    </w:p>
    <w:p>
      <w:pPr>
        <w:pStyle w:val="BodyText"/>
        <w:spacing w:line="353" w:lineRule="auto"/>
        <w:rPr/>
      </w:pPr>
      <w:r/>
    </w:p>
    <w:p>
      <w:pPr>
        <w:ind w:left="3389"/>
        <w:spacing w:before="78" w:line="220" w:lineRule="auto"/>
        <w:rPr>
          <w:rFonts w:ascii="SimSun" w:hAnsi="SimSun" w:eastAsia="SimSun" w:cs="SimSun"/>
          <w:sz w:val="24"/>
          <w:szCs w:val="24"/>
        </w:rPr>
      </w:pPr>
      <w:r>
        <w:rPr>
          <w:rFonts w:ascii="SimSun" w:hAnsi="SimSun" w:eastAsia="SimSun" w:cs="SimSun"/>
          <w:sz w:val="24"/>
          <w:szCs w:val="24"/>
          <w:spacing w:val="-1"/>
        </w:rPr>
        <w:t>环保类行政处罚记录声明函</w:t>
      </w:r>
    </w:p>
    <w:p>
      <w:pPr>
        <w:ind w:left="1" w:right="6117" w:firstLine="10"/>
        <w:spacing w:before="274" w:line="416" w:lineRule="auto"/>
        <w:rPr>
          <w:rFonts w:ascii="SimSun" w:hAnsi="SimSun" w:eastAsia="SimSun" w:cs="SimSun"/>
          <w:sz w:val="24"/>
          <w:szCs w:val="24"/>
        </w:rPr>
      </w:pPr>
      <w:r>
        <w:rPr>
          <w:rFonts w:ascii="SimSun" w:hAnsi="SimSun" w:eastAsia="SimSun" w:cs="SimSun"/>
          <w:sz w:val="24"/>
          <w:szCs w:val="24"/>
          <w:spacing w:val="-2"/>
        </w:rPr>
        <w:t>（采购人、采购代理机构</w:t>
      </w:r>
      <w:r>
        <w:rPr>
          <w:rFonts w:ascii="SimSun" w:hAnsi="SimSun" w:eastAsia="SimSun" w:cs="SimSun"/>
          <w:sz w:val="24"/>
          <w:szCs w:val="24"/>
          <w:spacing w:val="-31"/>
        </w:rPr>
        <w:t>）：</w:t>
      </w:r>
      <w:r>
        <w:rPr>
          <w:rFonts w:ascii="SimSun" w:hAnsi="SimSun" w:eastAsia="SimSun" w:cs="SimSun"/>
          <w:sz w:val="24"/>
          <w:szCs w:val="24"/>
          <w:spacing w:val="1"/>
        </w:rPr>
        <w:t xml:space="preserve"> </w:t>
      </w:r>
      <w:r>
        <w:rPr>
          <w:rFonts w:ascii="SimSun" w:hAnsi="SimSun" w:eastAsia="SimSun" w:cs="SimSun"/>
          <w:sz w:val="24"/>
          <w:szCs w:val="24"/>
          <w:spacing w:val="-2"/>
        </w:rPr>
        <w:t>本公司声明如下：</w:t>
      </w:r>
    </w:p>
    <w:p>
      <w:pPr>
        <w:ind w:firstLine="481"/>
        <w:spacing w:before="39" w:line="416" w:lineRule="auto"/>
        <w:rPr>
          <w:rFonts w:ascii="SimSun" w:hAnsi="SimSun" w:eastAsia="SimSun" w:cs="SimSun"/>
          <w:sz w:val="24"/>
          <w:szCs w:val="24"/>
        </w:rPr>
      </w:pPr>
      <w:r>
        <w:rPr>
          <w:rFonts w:ascii="SimSun" w:hAnsi="SimSun" w:eastAsia="SimSun" w:cs="SimSun"/>
          <w:sz w:val="24"/>
          <w:szCs w:val="24"/>
          <w:spacing w:val="-3"/>
        </w:rPr>
        <w:t>本单位在参加 项目（采购编号:</w:t>
      </w:r>
      <w:r>
        <w:rPr>
          <w:rFonts w:ascii="SimSun" w:hAnsi="SimSun" w:eastAsia="SimSun" w:cs="SimSun"/>
          <w:sz w:val="24"/>
          <w:szCs w:val="24"/>
          <w:spacing w:val="37"/>
        </w:rPr>
        <w:t xml:space="preserve"> </w:t>
      </w:r>
      <w:r>
        <w:rPr>
          <w:rFonts w:ascii="SimSun" w:hAnsi="SimSun" w:eastAsia="SimSun" w:cs="SimSun"/>
          <w:sz w:val="24"/>
          <w:szCs w:val="24"/>
          <w:spacing w:val="-3"/>
        </w:rPr>
        <w:t>）的政府采购活动前三年内，未有环保类行政处罚</w:t>
      </w:r>
      <w:r>
        <w:rPr>
          <w:rFonts w:ascii="SimSun" w:hAnsi="SimSun" w:eastAsia="SimSun" w:cs="SimSun"/>
          <w:sz w:val="24"/>
          <w:szCs w:val="24"/>
        </w:rPr>
        <w:t xml:space="preserve"> </w:t>
      </w:r>
      <w:r>
        <w:rPr>
          <w:rFonts w:ascii="SimSun" w:hAnsi="SimSun" w:eastAsia="SimSun" w:cs="SimSun"/>
          <w:sz w:val="24"/>
          <w:szCs w:val="24"/>
        </w:rPr>
        <w:t>记录。若我单位以上承诺不实，自愿承担提供虚假材料谋取中</w:t>
      </w:r>
      <w:r>
        <w:rPr>
          <w:rFonts w:ascii="SimSun" w:hAnsi="SimSun" w:eastAsia="SimSun" w:cs="SimSun"/>
          <w:sz w:val="24"/>
          <w:szCs w:val="24"/>
          <w:spacing w:val="-1"/>
        </w:rPr>
        <w:t>标、成交的法律责任。</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1"/>
        </w:rPr>
        <w:t>承诺供应商（全称并加盖公章</w:t>
      </w:r>
      <w:r>
        <w:rPr>
          <w:rFonts w:ascii="SimSun" w:hAnsi="SimSun" w:eastAsia="SimSun" w:cs="SimSun"/>
          <w:sz w:val="24"/>
          <w:szCs w:val="24"/>
          <w:spacing w:val="-29"/>
        </w:rPr>
        <w:t>）：</w:t>
      </w:r>
    </w:p>
    <w:p>
      <w:pPr>
        <w:spacing w:before="276" w:line="220" w:lineRule="auto"/>
        <w:jc w:val="right"/>
        <w:rPr>
          <w:rFonts w:ascii="SimSun" w:hAnsi="SimSun" w:eastAsia="SimSun" w:cs="SimSun"/>
          <w:sz w:val="24"/>
          <w:szCs w:val="24"/>
        </w:rPr>
      </w:pPr>
      <w:r>
        <w:rPr>
          <w:rFonts w:ascii="SimSun" w:hAnsi="SimSun" w:eastAsia="SimSun" w:cs="SimSun"/>
          <w:sz w:val="24"/>
          <w:szCs w:val="24"/>
          <w:spacing w:val="-1"/>
        </w:rPr>
        <w:t>单位负责人或授权代表（签字</w:t>
      </w:r>
      <w:r>
        <w:rPr>
          <w:rFonts w:ascii="SimSun" w:hAnsi="SimSun" w:eastAsia="SimSun" w:cs="SimSun"/>
          <w:sz w:val="24"/>
          <w:szCs w:val="24"/>
          <w:spacing w:val="-30"/>
        </w:rPr>
        <w:t>）：</w:t>
      </w:r>
    </w:p>
    <w:p>
      <w:pPr>
        <w:ind w:left="1002"/>
        <w:spacing w:before="194" w:line="220" w:lineRule="auto"/>
        <w:outlineLvl w:val="1"/>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spacing w:val="5"/>
        </w:rPr>
        <w:t xml:space="preserve">  </w:t>
      </w:r>
      <w:r>
        <w:rPr>
          <w:rFonts w:ascii="SimSun" w:hAnsi="SimSun" w:eastAsia="SimSun" w:cs="SimSun"/>
          <w:sz w:val="24"/>
          <w:szCs w:val="24"/>
          <w:spacing w:val="-13"/>
        </w:rPr>
        <w:t>年</w:t>
      </w:r>
      <w:r>
        <w:rPr>
          <w:rFonts w:ascii="SimSun" w:hAnsi="SimSun" w:eastAsia="SimSun" w:cs="SimSun"/>
          <w:sz w:val="24"/>
          <w:szCs w:val="24"/>
          <w:spacing w:val="8"/>
        </w:rPr>
        <w:t xml:space="preserve">  </w:t>
      </w:r>
      <w:r>
        <w:rPr>
          <w:rFonts w:ascii="SimSun" w:hAnsi="SimSun" w:eastAsia="SimSun" w:cs="SimSun"/>
          <w:sz w:val="24"/>
          <w:szCs w:val="24"/>
          <w:spacing w:val="-13"/>
        </w:rPr>
        <w:t>月</w:t>
      </w:r>
      <w:r>
        <w:rPr>
          <w:rFonts w:ascii="SimSun" w:hAnsi="SimSun" w:eastAsia="SimSun" w:cs="SimSun"/>
          <w:sz w:val="24"/>
          <w:szCs w:val="24"/>
          <w:spacing w:val="16"/>
        </w:rPr>
        <w:t xml:space="preserve">   </w:t>
      </w:r>
      <w:r>
        <w:rPr>
          <w:rFonts w:ascii="SimSun" w:hAnsi="SimSun" w:eastAsia="SimSun" w:cs="SimSun"/>
          <w:sz w:val="24"/>
          <w:szCs w:val="24"/>
          <w:spacing w:val="-13"/>
        </w:rPr>
        <w:t>日</w:t>
      </w:r>
    </w:p>
    <w:p>
      <w:pPr>
        <w:spacing w:line="220" w:lineRule="auto"/>
        <w:sectPr>
          <w:footerReference w:type="default" r:id="rId65"/>
          <w:pgSz w:w="11900" w:h="16840"/>
          <w:pgMar w:top="400" w:right="1361" w:bottom="1121" w:left="1369" w:header="0" w:footer="944" w:gutter="0"/>
        </w:sectPr>
        <w:rPr>
          <w:rFonts w:ascii="SimSun" w:hAnsi="SimSun" w:eastAsia="SimSun" w:cs="SimSun"/>
          <w:sz w:val="24"/>
          <w:szCs w:val="24"/>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ind w:left="19"/>
        <w:spacing w:before="78" w:line="220" w:lineRule="auto"/>
        <w:rPr>
          <w:rFonts w:ascii="SimSun" w:hAnsi="SimSun" w:eastAsia="SimSun" w:cs="SimSun"/>
          <w:sz w:val="24"/>
          <w:szCs w:val="24"/>
        </w:rPr>
      </w:pPr>
      <w:r>
        <w:rPr>
          <w:rFonts w:ascii="SimSun" w:hAnsi="SimSun" w:eastAsia="SimSun" w:cs="SimSun"/>
          <w:sz w:val="24"/>
          <w:szCs w:val="24"/>
          <w:b/>
          <w:bCs/>
          <w:spacing w:val="-5"/>
        </w:rPr>
        <w:t>14、中小企业声明函</w:t>
      </w:r>
    </w:p>
    <w:p>
      <w:pPr>
        <w:ind w:left="3073"/>
        <w:spacing w:before="122" w:line="221" w:lineRule="auto"/>
        <w:rPr>
          <w:rFonts w:ascii="SimSun" w:hAnsi="SimSun" w:eastAsia="SimSun" w:cs="SimSun"/>
          <w:sz w:val="28"/>
          <w:szCs w:val="28"/>
        </w:rPr>
      </w:pPr>
      <w:r>
        <w:rPr>
          <w:rFonts w:ascii="SimSun" w:hAnsi="SimSun" w:eastAsia="SimSun" w:cs="SimSun"/>
          <w:sz w:val="28"/>
          <w:szCs w:val="28"/>
          <w:b/>
          <w:bCs/>
          <w:spacing w:val="-6"/>
        </w:rPr>
        <w:t>中小企业声明函（服务）</w:t>
      </w:r>
    </w:p>
    <w:p>
      <w:pPr>
        <w:ind w:left="21" w:firstLine="341"/>
        <w:spacing w:before="232" w:line="352" w:lineRule="auto"/>
        <w:rPr>
          <w:rFonts w:ascii="SimSun" w:hAnsi="SimSun" w:eastAsia="SimSun" w:cs="SimSun"/>
          <w:sz w:val="24"/>
          <w:szCs w:val="24"/>
        </w:rPr>
      </w:pPr>
      <w:r>
        <w:rPr>
          <w:rFonts w:ascii="SimSun" w:hAnsi="SimSun" w:eastAsia="SimSun" w:cs="SimSun"/>
          <w:sz w:val="24"/>
          <w:szCs w:val="24"/>
          <w:spacing w:val="-8"/>
        </w:rPr>
        <w:t>本公司郑重声明，根据《政府采购促进中小企业发展管理办法》（财库﹝2020﹞46 号）</w:t>
      </w:r>
      <w:r>
        <w:rPr>
          <w:rFonts w:ascii="SimSun" w:hAnsi="SimSun" w:eastAsia="SimSun" w:cs="SimSun"/>
          <w:sz w:val="24"/>
          <w:szCs w:val="24"/>
          <w:spacing w:val="1"/>
        </w:rPr>
        <w:t xml:space="preserve"> </w:t>
      </w:r>
      <w:r>
        <w:rPr>
          <w:rFonts w:ascii="SimSun" w:hAnsi="SimSun" w:eastAsia="SimSun" w:cs="SimSun"/>
          <w:sz w:val="24"/>
          <w:szCs w:val="24"/>
          <w:spacing w:val="1"/>
        </w:rPr>
        <w:t>的规定，本公司参加（单位名称）的（项目名称）采购活动，</w:t>
      </w:r>
      <w:r>
        <w:rPr>
          <w:rFonts w:ascii="SimSun" w:hAnsi="SimSun" w:eastAsia="SimSun" w:cs="SimSun"/>
          <w:sz w:val="24"/>
          <w:szCs w:val="24"/>
        </w:rPr>
        <w:t>服务全部由符合政策要求 </w:t>
      </w:r>
      <w:r>
        <w:rPr>
          <w:rFonts w:ascii="SimSun" w:hAnsi="SimSun" w:eastAsia="SimSun" w:cs="SimSun"/>
          <w:sz w:val="24"/>
          <w:szCs w:val="24"/>
        </w:rPr>
        <w:t>的中小企业承接。相关企业（含联合体中的中小企业、签订分包意向协议的中小企业）</w:t>
      </w:r>
      <w:r>
        <w:rPr>
          <w:rFonts w:ascii="SimSun" w:hAnsi="SimSun" w:eastAsia="SimSun" w:cs="SimSun"/>
          <w:sz w:val="24"/>
          <w:szCs w:val="24"/>
          <w:spacing w:val="5"/>
        </w:rPr>
        <w:t xml:space="preserve">  </w:t>
      </w:r>
      <w:r>
        <w:rPr>
          <w:rFonts w:ascii="SimSun" w:hAnsi="SimSun" w:eastAsia="SimSun" w:cs="SimSun"/>
          <w:sz w:val="24"/>
          <w:szCs w:val="24"/>
          <w:spacing w:val="-4"/>
        </w:rPr>
        <w:t>的具体情况如下：</w:t>
      </w:r>
    </w:p>
    <w:p>
      <w:pPr>
        <w:ind w:right="36"/>
        <w:spacing w:before="234" w:line="220" w:lineRule="auto"/>
        <w:outlineLvl w:val="1"/>
        <w:jc w:val="right"/>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u w:val="single" w:color="auto"/>
          <w:spacing w:val="-2"/>
        </w:rPr>
        <w:t>（标的名称</w:t>
      </w:r>
      <w:r>
        <w:rPr>
          <w:rFonts w:ascii="SimSun" w:hAnsi="SimSun" w:eastAsia="SimSun" w:cs="SimSun"/>
          <w:sz w:val="24"/>
          <w:szCs w:val="24"/>
          <w:u w:val="single" w:color="auto"/>
        </w:rPr>
        <w:t>）</w:t>
      </w:r>
      <w:r>
        <w:rPr>
          <w:rFonts w:ascii="SimSun" w:hAnsi="SimSun" w:eastAsia="SimSun" w:cs="SimSun"/>
          <w:sz w:val="24"/>
          <w:szCs w:val="24"/>
          <w:spacing w:val="29"/>
        </w:rPr>
        <w:t xml:space="preserve"> </w:t>
      </w:r>
      <w:r>
        <w:rPr>
          <w:rFonts w:ascii="SimSun" w:hAnsi="SimSun" w:eastAsia="SimSun" w:cs="SimSun"/>
          <w:sz w:val="24"/>
          <w:szCs w:val="24"/>
        </w:rPr>
        <w:t>，</w:t>
      </w:r>
      <w:r>
        <w:rPr>
          <w:rFonts w:ascii="SimSun" w:hAnsi="SimSun" w:eastAsia="SimSun" w:cs="SimSun"/>
          <w:sz w:val="24"/>
          <w:szCs w:val="24"/>
          <w:spacing w:val="-2"/>
        </w:rPr>
        <w:t>属于</w:t>
      </w:r>
      <w:r>
        <w:rPr>
          <w:rFonts w:ascii="SimSun" w:hAnsi="SimSun" w:eastAsia="SimSun" w:cs="SimSun"/>
          <w:sz w:val="24"/>
          <w:szCs w:val="24"/>
          <w:u w:val="single" w:color="auto"/>
          <w:spacing w:val="-2"/>
        </w:rPr>
        <w:t>商务服务业</w:t>
      </w:r>
      <w:r>
        <w:rPr>
          <w:rFonts w:ascii="SimSun" w:hAnsi="SimSun" w:eastAsia="SimSun" w:cs="SimSun"/>
          <w:sz w:val="24"/>
          <w:szCs w:val="24"/>
          <w:spacing w:val="-2"/>
        </w:rPr>
        <w:t>；承接企业为</w:t>
      </w:r>
      <w:r>
        <w:rPr>
          <w:rFonts w:ascii="SimSun" w:hAnsi="SimSun" w:eastAsia="SimSun" w:cs="SimSun"/>
          <w:sz w:val="24"/>
          <w:szCs w:val="24"/>
          <w:u w:val="single" w:color="auto"/>
          <w:spacing w:val="-2"/>
        </w:rPr>
        <w:t>（企业名称</w:t>
      </w:r>
      <w:r>
        <w:rPr>
          <w:rFonts w:ascii="SimSun" w:hAnsi="SimSun" w:eastAsia="SimSun" w:cs="SimSun"/>
          <w:sz w:val="24"/>
          <w:szCs w:val="24"/>
          <w:u w:val="single" w:color="auto"/>
        </w:rPr>
        <w:t>）</w:t>
      </w:r>
      <w:r>
        <w:rPr>
          <w:rFonts w:ascii="SimSun" w:hAnsi="SimSun" w:eastAsia="SimSun" w:cs="SimSun"/>
          <w:sz w:val="24"/>
          <w:szCs w:val="24"/>
        </w:rPr>
        <w:t>，</w:t>
      </w:r>
      <w:r>
        <w:rPr>
          <w:rFonts w:ascii="SimSun" w:hAnsi="SimSun" w:eastAsia="SimSun" w:cs="SimSun"/>
          <w:sz w:val="24"/>
          <w:szCs w:val="24"/>
          <w:spacing w:val="-2"/>
        </w:rPr>
        <w:t>从业人员</w:t>
      </w:r>
      <w:r>
        <w:rPr>
          <w:rFonts w:ascii="SimSun" w:hAnsi="SimSun" w:eastAsia="SimSun" w:cs="SimSun"/>
          <w:sz w:val="24"/>
          <w:szCs w:val="24"/>
          <w:u w:val="single" w:color="auto"/>
          <w:spacing w:val="-2"/>
        </w:rPr>
        <w:t xml:space="preserve">    </w:t>
      </w:r>
      <w:r>
        <w:rPr>
          <w:rFonts w:ascii="SimSun" w:hAnsi="SimSun" w:eastAsia="SimSun" w:cs="SimSun"/>
          <w:sz w:val="24"/>
          <w:szCs w:val="24"/>
          <w:spacing w:val="-108"/>
        </w:rPr>
        <w:t xml:space="preserve"> </w:t>
      </w:r>
      <w:r>
        <w:rPr>
          <w:rFonts w:ascii="SimSun" w:hAnsi="SimSun" w:eastAsia="SimSun" w:cs="SimSun"/>
          <w:sz w:val="24"/>
          <w:szCs w:val="24"/>
          <w:spacing w:val="-2"/>
        </w:rPr>
        <w:t>人，</w:t>
      </w:r>
    </w:p>
    <w:p>
      <w:pPr>
        <w:spacing w:before="181" w:line="220" w:lineRule="auto"/>
        <w:jc w:val="right"/>
        <w:rPr>
          <w:rFonts w:ascii="SimSun" w:hAnsi="SimSun" w:eastAsia="SimSun" w:cs="SimSun"/>
          <w:sz w:val="24"/>
          <w:szCs w:val="24"/>
        </w:rPr>
      </w:pPr>
      <w:r>
        <w:rPr>
          <w:rFonts w:ascii="SimSun" w:hAnsi="SimSun" w:eastAsia="SimSun" w:cs="SimSun"/>
          <w:sz w:val="24"/>
          <w:szCs w:val="24"/>
          <w:spacing w:val="-5"/>
        </w:rPr>
        <w:t>营业收入为</w:t>
      </w:r>
      <w:r>
        <w:rPr>
          <w:rFonts w:ascii="SimSun" w:hAnsi="SimSun" w:eastAsia="SimSun" w:cs="SimSun"/>
          <w:sz w:val="24"/>
          <w:szCs w:val="24"/>
          <w:u w:val="single" w:color="auto"/>
          <w:spacing w:val="-5"/>
        </w:rPr>
        <w:t xml:space="preserve">    </w:t>
      </w:r>
      <w:r>
        <w:rPr>
          <w:rFonts w:ascii="SimSun" w:hAnsi="SimSun" w:eastAsia="SimSun" w:cs="SimSun"/>
          <w:sz w:val="24"/>
          <w:szCs w:val="24"/>
          <w:spacing w:val="-104"/>
        </w:rPr>
        <w:t xml:space="preserve"> </w:t>
      </w:r>
      <w:r>
        <w:rPr>
          <w:rFonts w:ascii="SimSun" w:hAnsi="SimSun" w:eastAsia="SimSun" w:cs="SimSun"/>
          <w:sz w:val="24"/>
          <w:szCs w:val="24"/>
          <w:spacing w:val="-5"/>
        </w:rPr>
        <w:t>万元，资产总额为</w:t>
      </w:r>
      <w:r>
        <w:rPr>
          <w:rFonts w:ascii="SimSun" w:hAnsi="SimSun" w:eastAsia="SimSun" w:cs="SimSun"/>
          <w:sz w:val="24"/>
          <w:szCs w:val="24"/>
          <w:u w:val="single" w:color="auto"/>
          <w:spacing w:val="-5"/>
        </w:rPr>
        <w:t xml:space="preserve">    </w:t>
      </w:r>
      <w:r>
        <w:rPr>
          <w:rFonts w:ascii="SimSun" w:hAnsi="SimSun" w:eastAsia="SimSun" w:cs="SimSun"/>
          <w:sz w:val="24"/>
          <w:szCs w:val="24"/>
          <w:spacing w:val="-104"/>
        </w:rPr>
        <w:t xml:space="preserve"> </w:t>
      </w:r>
      <w:r>
        <w:rPr>
          <w:rFonts w:ascii="SimSun" w:hAnsi="SimSun" w:eastAsia="SimSun" w:cs="SimSun"/>
          <w:sz w:val="24"/>
          <w:szCs w:val="24"/>
          <w:spacing w:val="-5"/>
        </w:rPr>
        <w:t>万元 ，</w:t>
      </w:r>
      <w:r>
        <w:rPr>
          <w:rFonts w:ascii="SimSun" w:hAnsi="SimSun" w:eastAsia="SimSun" w:cs="SimSun"/>
          <w:sz w:val="24"/>
          <w:szCs w:val="24"/>
          <w:spacing w:val="-6"/>
        </w:rPr>
        <w:t>属于</w:t>
      </w:r>
      <w:r>
        <w:rPr>
          <w:rFonts w:ascii="SimSun" w:hAnsi="SimSun" w:eastAsia="SimSun" w:cs="SimSun"/>
          <w:sz w:val="24"/>
          <w:szCs w:val="24"/>
          <w:u w:val="single" w:color="auto"/>
          <w:spacing w:val="-6"/>
        </w:rPr>
        <w:t>（中型企业、 小型企业、微型企业</w:t>
      </w:r>
      <w:r>
        <w:rPr>
          <w:rFonts w:ascii="SimSun" w:hAnsi="SimSun" w:eastAsia="SimSun" w:cs="SimSun"/>
          <w:sz w:val="24"/>
          <w:szCs w:val="24"/>
          <w:u w:val="single" w:color="auto"/>
          <w:spacing w:val="-54"/>
          <w:w w:val="85"/>
        </w:rPr>
        <w:t>）</w:t>
      </w:r>
      <w:r>
        <w:rPr>
          <w:rFonts w:ascii="SimSun" w:hAnsi="SimSun" w:eastAsia="SimSun" w:cs="SimSun"/>
          <w:sz w:val="24"/>
          <w:szCs w:val="24"/>
          <w:spacing w:val="-54"/>
          <w:w w:val="85"/>
        </w:rPr>
        <w:t>；</w:t>
      </w:r>
    </w:p>
    <w:p>
      <w:pPr>
        <w:spacing w:before="180" w:line="220" w:lineRule="auto"/>
        <w:outlineLvl w:val="1"/>
        <w:jc w:val="right"/>
        <w:rPr>
          <w:rFonts w:ascii="SimSun" w:hAnsi="SimSun" w:eastAsia="SimSun" w:cs="SimSun"/>
          <w:sz w:val="24"/>
          <w:szCs w:val="24"/>
        </w:rPr>
      </w:pPr>
      <w:r>
        <w:rPr>
          <w:rFonts w:ascii="SimSun" w:hAnsi="SimSun" w:eastAsia="SimSun" w:cs="SimSun"/>
          <w:sz w:val="24"/>
          <w:szCs w:val="24"/>
          <w:spacing w:val="-4"/>
        </w:rPr>
        <w:t>2. </w:t>
      </w:r>
      <w:r>
        <w:rPr>
          <w:rFonts w:ascii="SimSun" w:hAnsi="SimSun" w:eastAsia="SimSun" w:cs="SimSun"/>
          <w:sz w:val="24"/>
          <w:szCs w:val="24"/>
          <w:u w:val="single" w:color="auto"/>
          <w:spacing w:val="-4"/>
        </w:rPr>
        <w:t>（标的名称</w:t>
      </w:r>
      <w:r>
        <w:rPr>
          <w:rFonts w:ascii="SimSun" w:hAnsi="SimSun" w:eastAsia="SimSun" w:cs="SimSun"/>
          <w:sz w:val="24"/>
          <w:szCs w:val="24"/>
          <w:u w:val="single" w:color="auto"/>
          <w:spacing w:val="-5"/>
        </w:rPr>
        <w:t>）</w:t>
      </w:r>
      <w:r>
        <w:rPr>
          <w:rFonts w:ascii="SimSun" w:hAnsi="SimSun" w:eastAsia="SimSun" w:cs="SimSun"/>
          <w:sz w:val="24"/>
          <w:szCs w:val="24"/>
          <w:u w:val="single" w:color="auto"/>
          <w:spacing w:val="-7"/>
        </w:rPr>
        <w:t xml:space="preserve"> </w:t>
      </w:r>
      <w:r>
        <w:rPr>
          <w:rFonts w:ascii="SimSun" w:hAnsi="SimSun" w:eastAsia="SimSun" w:cs="SimSun"/>
          <w:sz w:val="24"/>
          <w:szCs w:val="24"/>
          <w:spacing w:val="-93"/>
        </w:rPr>
        <w:t xml:space="preserve"> </w:t>
      </w:r>
      <w:r>
        <w:rPr>
          <w:rFonts w:ascii="SimSun" w:hAnsi="SimSun" w:eastAsia="SimSun" w:cs="SimSun"/>
          <w:sz w:val="24"/>
          <w:szCs w:val="24"/>
          <w:spacing w:val="-5"/>
        </w:rPr>
        <w:t>，</w:t>
      </w:r>
      <w:r>
        <w:rPr>
          <w:rFonts w:ascii="SimSun" w:hAnsi="SimSun" w:eastAsia="SimSun" w:cs="SimSun"/>
          <w:sz w:val="24"/>
          <w:szCs w:val="24"/>
          <w:spacing w:val="-4"/>
        </w:rPr>
        <w:t>属于</w:t>
      </w:r>
      <w:r>
        <w:rPr>
          <w:rFonts w:ascii="SimSun" w:hAnsi="SimSun" w:eastAsia="SimSun" w:cs="SimSun"/>
          <w:sz w:val="24"/>
          <w:szCs w:val="24"/>
          <w:u w:val="single" w:color="auto"/>
          <w:spacing w:val="-4"/>
        </w:rPr>
        <w:t>商务服务业</w:t>
      </w:r>
      <w:r>
        <w:rPr>
          <w:rFonts w:ascii="SimSun" w:hAnsi="SimSun" w:eastAsia="SimSun" w:cs="SimSun"/>
          <w:sz w:val="24"/>
          <w:szCs w:val="24"/>
          <w:spacing w:val="-4"/>
        </w:rPr>
        <w:t>；承接企业为</w:t>
      </w:r>
      <w:r>
        <w:rPr>
          <w:rFonts w:ascii="SimSun" w:hAnsi="SimSun" w:eastAsia="SimSun" w:cs="SimSun"/>
          <w:sz w:val="24"/>
          <w:szCs w:val="24"/>
          <w:u w:val="single" w:color="auto"/>
          <w:spacing w:val="-4"/>
        </w:rPr>
        <w:t>（企业名称</w:t>
      </w:r>
      <w:r>
        <w:rPr>
          <w:rFonts w:ascii="SimSun" w:hAnsi="SimSun" w:eastAsia="SimSun" w:cs="SimSun"/>
          <w:sz w:val="24"/>
          <w:szCs w:val="24"/>
          <w:u w:val="single" w:color="auto"/>
          <w:spacing w:val="-5"/>
        </w:rPr>
        <w:t>）</w:t>
      </w:r>
      <w:r>
        <w:rPr>
          <w:rFonts w:ascii="SimSun" w:hAnsi="SimSun" w:eastAsia="SimSun" w:cs="SimSun"/>
          <w:sz w:val="24"/>
          <w:szCs w:val="24"/>
          <w:spacing w:val="-5"/>
        </w:rPr>
        <w:t>，</w:t>
      </w:r>
      <w:r>
        <w:rPr>
          <w:rFonts w:ascii="SimSun" w:hAnsi="SimSun" w:eastAsia="SimSun" w:cs="SimSun"/>
          <w:sz w:val="24"/>
          <w:szCs w:val="24"/>
          <w:spacing w:val="-4"/>
        </w:rPr>
        <w:t>从业人员</w:t>
      </w:r>
      <w:r>
        <w:rPr>
          <w:rFonts w:ascii="SimSun" w:hAnsi="SimSun" w:eastAsia="SimSun" w:cs="SimSun"/>
          <w:sz w:val="24"/>
          <w:szCs w:val="24"/>
          <w:u w:val="single" w:color="auto"/>
          <w:spacing w:val="-4"/>
        </w:rPr>
        <w:t xml:space="preserve">    </w:t>
      </w:r>
      <w:r>
        <w:rPr>
          <w:rFonts w:ascii="SimSun" w:hAnsi="SimSun" w:eastAsia="SimSun" w:cs="SimSun"/>
          <w:sz w:val="24"/>
          <w:szCs w:val="24"/>
          <w:spacing w:val="-109"/>
        </w:rPr>
        <w:t xml:space="preserve"> </w:t>
      </w:r>
      <w:r>
        <w:rPr>
          <w:rFonts w:ascii="SimSun" w:hAnsi="SimSun" w:eastAsia="SimSun" w:cs="SimSun"/>
          <w:sz w:val="24"/>
          <w:szCs w:val="24"/>
          <w:spacing w:val="-4"/>
        </w:rPr>
        <w:t>人，</w:t>
      </w:r>
    </w:p>
    <w:p>
      <w:pPr>
        <w:ind w:left="455" w:right="96" w:hanging="446"/>
        <w:spacing w:before="183" w:line="380" w:lineRule="auto"/>
        <w:rPr>
          <w:rFonts w:ascii="SimSun" w:hAnsi="SimSun" w:eastAsia="SimSun" w:cs="SimSun"/>
          <w:sz w:val="24"/>
          <w:szCs w:val="24"/>
        </w:rPr>
      </w:pPr>
      <w:r>
        <w:rPr>
          <w:rFonts w:ascii="SimSun" w:hAnsi="SimSun" w:eastAsia="SimSun" w:cs="SimSun"/>
          <w:sz w:val="24"/>
          <w:szCs w:val="24"/>
          <w:spacing w:val="-1"/>
        </w:rPr>
        <w:t>营业收入为</w:t>
      </w:r>
      <w:r>
        <w:rPr>
          <w:rFonts w:ascii="SimSun" w:hAnsi="SimSun" w:eastAsia="SimSun" w:cs="SimSun"/>
          <w:sz w:val="24"/>
          <w:szCs w:val="24"/>
          <w:u w:val="single" w:color="auto"/>
          <w:spacing w:val="-1"/>
        </w:rPr>
        <w:t xml:space="preserve">    </w:t>
      </w:r>
      <w:r>
        <w:rPr>
          <w:rFonts w:ascii="SimSun" w:hAnsi="SimSun" w:eastAsia="SimSun" w:cs="SimSun"/>
          <w:sz w:val="24"/>
          <w:szCs w:val="24"/>
          <w:spacing w:val="-104"/>
        </w:rPr>
        <w:t xml:space="preserve"> </w:t>
      </w:r>
      <w:r>
        <w:rPr>
          <w:rFonts w:ascii="SimSun" w:hAnsi="SimSun" w:eastAsia="SimSun" w:cs="SimSun"/>
          <w:sz w:val="24"/>
          <w:szCs w:val="24"/>
          <w:spacing w:val="-1"/>
        </w:rPr>
        <w:t>万元，资产总额为</w:t>
      </w:r>
      <w:r>
        <w:rPr>
          <w:rFonts w:ascii="SimSun" w:hAnsi="SimSun" w:eastAsia="SimSun" w:cs="SimSun"/>
          <w:sz w:val="24"/>
          <w:szCs w:val="24"/>
          <w:u w:val="single" w:color="auto"/>
          <w:spacing w:val="-1"/>
        </w:rPr>
        <w:t xml:space="preserve">   </w:t>
      </w:r>
      <w:r>
        <w:rPr>
          <w:rFonts w:ascii="SimSun" w:hAnsi="SimSun" w:eastAsia="SimSun" w:cs="SimSun"/>
          <w:sz w:val="24"/>
          <w:szCs w:val="24"/>
          <w:spacing w:val="-105"/>
        </w:rPr>
        <w:t xml:space="preserve"> </w:t>
      </w:r>
      <w:r>
        <w:rPr>
          <w:rFonts w:ascii="SimSun" w:hAnsi="SimSun" w:eastAsia="SimSun" w:cs="SimSun"/>
          <w:sz w:val="24"/>
          <w:szCs w:val="24"/>
          <w:spacing w:val="-1"/>
        </w:rPr>
        <w:t>万元，属于</w:t>
      </w:r>
      <w:r>
        <w:rPr>
          <w:rFonts w:ascii="SimSun" w:hAnsi="SimSun" w:eastAsia="SimSun" w:cs="SimSun"/>
          <w:sz w:val="24"/>
          <w:szCs w:val="24"/>
          <w:u w:val="single" w:color="auto"/>
          <w:spacing w:val="-1"/>
        </w:rPr>
        <w:t>（中型企业</w:t>
      </w:r>
      <w:r>
        <w:rPr>
          <w:rFonts w:ascii="SimSun" w:hAnsi="SimSun" w:eastAsia="SimSun" w:cs="SimSun"/>
          <w:sz w:val="24"/>
          <w:szCs w:val="24"/>
          <w:u w:val="single" w:color="auto"/>
          <w:spacing w:val="-2"/>
        </w:rPr>
        <w:t>、小型企业、微型企业</w:t>
      </w:r>
      <w:r>
        <w:rPr>
          <w:rFonts w:ascii="SimSun" w:hAnsi="SimSun" w:eastAsia="SimSun" w:cs="SimSun"/>
          <w:sz w:val="24"/>
          <w:szCs w:val="24"/>
          <w:u w:val="single" w:color="auto"/>
          <w:spacing w:val="-30"/>
        </w:rPr>
        <w:t>）</w:t>
      </w:r>
      <w:r>
        <w:rPr>
          <w:rFonts w:ascii="SimSun" w:hAnsi="SimSun" w:eastAsia="SimSun" w:cs="SimSun"/>
          <w:sz w:val="24"/>
          <w:szCs w:val="24"/>
          <w:spacing w:val="-30"/>
        </w:rPr>
        <w:t>；</w:t>
      </w:r>
      <w:r>
        <w:rPr>
          <w:rFonts w:ascii="SimSun" w:hAnsi="SimSun" w:eastAsia="SimSun" w:cs="SimSun"/>
          <w:sz w:val="24"/>
          <w:szCs w:val="24"/>
        </w:rPr>
        <w:t xml:space="preserve"> </w:t>
      </w:r>
      <w:r>
        <w:rPr>
          <w:rFonts w:ascii="SimSun" w:hAnsi="SimSun" w:eastAsia="SimSun" w:cs="SimSun"/>
          <w:sz w:val="24"/>
          <w:szCs w:val="24"/>
          <w:spacing w:val="-13"/>
        </w:rPr>
        <w:t>……</w:t>
      </w:r>
    </w:p>
    <w:p>
      <w:pPr>
        <w:ind w:right="99" w:firstLine="509"/>
        <w:spacing w:before="143" w:line="350" w:lineRule="auto"/>
        <w:rPr>
          <w:rFonts w:ascii="SimSun" w:hAnsi="SimSun" w:eastAsia="SimSun" w:cs="SimSun"/>
          <w:sz w:val="24"/>
          <w:szCs w:val="24"/>
        </w:rPr>
      </w:pPr>
      <w:r>
        <w:rPr>
          <w:rFonts w:ascii="SimSun" w:hAnsi="SimSun" w:eastAsia="SimSun" w:cs="SimSun"/>
          <w:sz w:val="24"/>
          <w:szCs w:val="24"/>
          <w:spacing w:val="1"/>
        </w:rPr>
        <w:t>以上企业，不属于大企业的分支机构，不存</w:t>
      </w:r>
      <w:r>
        <w:rPr>
          <w:rFonts w:ascii="SimSun" w:hAnsi="SimSun" w:eastAsia="SimSun" w:cs="SimSun"/>
          <w:sz w:val="24"/>
          <w:szCs w:val="24"/>
        </w:rPr>
        <w:t>在控股股东为大企业的情形，也不存在 </w:t>
      </w:r>
      <w:r>
        <w:rPr>
          <w:rFonts w:ascii="SimSun" w:hAnsi="SimSun" w:eastAsia="SimSun" w:cs="SimSun"/>
          <w:sz w:val="24"/>
          <w:szCs w:val="24"/>
          <w:spacing w:val="1"/>
        </w:rPr>
        <w:t>与大企业的负责人为同一人的情形。本企业对上述声明内容的真实性负责。如有虚假，</w:t>
      </w:r>
      <w:r>
        <w:rPr>
          <w:rFonts w:ascii="SimSun" w:hAnsi="SimSun" w:eastAsia="SimSun" w:cs="SimSun"/>
          <w:sz w:val="24"/>
          <w:szCs w:val="24"/>
          <w:spacing w:val="10"/>
        </w:rPr>
        <w:t xml:space="preserve"> </w:t>
      </w:r>
      <w:r>
        <w:rPr>
          <w:rFonts w:ascii="SimSun" w:hAnsi="SimSun" w:eastAsia="SimSun" w:cs="SimSun"/>
          <w:sz w:val="24"/>
          <w:szCs w:val="24"/>
          <w:spacing w:val="-1"/>
        </w:rPr>
        <w:t>将依法承担相应责任。</w:t>
      </w:r>
    </w:p>
    <w:p>
      <w:pPr>
        <w:ind w:left="5343" w:right="1839"/>
        <w:spacing w:before="237" w:line="500" w:lineRule="auto"/>
        <w:jc w:val="right"/>
        <w:rPr>
          <w:rFonts w:ascii="SimSun" w:hAnsi="SimSun" w:eastAsia="SimSun" w:cs="SimSun"/>
          <w:sz w:val="24"/>
          <w:szCs w:val="24"/>
        </w:rPr>
      </w:pPr>
      <w:r>
        <w:rPr>
          <w:rFonts w:ascii="SimSun" w:hAnsi="SimSun" w:eastAsia="SimSun" w:cs="SimSun"/>
          <w:sz w:val="24"/>
          <w:szCs w:val="24"/>
          <w:spacing w:val="-2"/>
        </w:rPr>
        <w:t>企业名称（盖章</w:t>
      </w:r>
      <w:r>
        <w:rPr>
          <w:rFonts w:ascii="SimSun" w:hAnsi="SimSun" w:eastAsia="SimSun" w:cs="SimSun"/>
          <w:sz w:val="24"/>
          <w:szCs w:val="24"/>
          <w:spacing w:val="-31"/>
        </w:rPr>
        <w:t>）：</w:t>
      </w:r>
      <w:r>
        <w:rPr>
          <w:rFonts w:ascii="SimSun" w:hAnsi="SimSun" w:eastAsia="SimSun" w:cs="SimSun"/>
          <w:sz w:val="24"/>
          <w:szCs w:val="24"/>
          <w:spacing w:val="1"/>
        </w:rPr>
        <w:t xml:space="preserve"> </w:t>
      </w:r>
      <w:r>
        <w:rPr>
          <w:rFonts w:ascii="SimSun" w:hAnsi="SimSun" w:eastAsia="SimSun" w:cs="SimSun"/>
          <w:sz w:val="24"/>
          <w:szCs w:val="24"/>
          <w:spacing w:val="-21"/>
        </w:rPr>
        <w:t>日</w:t>
      </w:r>
      <w:r>
        <w:rPr>
          <w:rFonts w:ascii="SimSun" w:hAnsi="SimSun" w:eastAsia="SimSun" w:cs="SimSun"/>
          <w:sz w:val="24"/>
          <w:szCs w:val="24"/>
          <w:spacing w:val="12"/>
        </w:rPr>
        <w:t xml:space="preserve"> </w:t>
      </w:r>
      <w:r>
        <w:rPr>
          <w:rFonts w:ascii="SimSun" w:hAnsi="SimSun" w:eastAsia="SimSun" w:cs="SimSun"/>
          <w:sz w:val="24"/>
          <w:szCs w:val="24"/>
          <w:spacing w:val="-21"/>
        </w:rPr>
        <w:t>期：</w:t>
      </w:r>
    </w:p>
    <w:p>
      <w:pPr>
        <w:ind w:left="3" w:right="99" w:firstLine="480"/>
        <w:spacing w:before="33" w:line="345" w:lineRule="auto"/>
        <w:rPr>
          <w:rFonts w:ascii="SimSun" w:hAnsi="SimSun" w:eastAsia="SimSun" w:cs="SimSun"/>
          <w:sz w:val="24"/>
          <w:szCs w:val="24"/>
        </w:rPr>
      </w:pPr>
      <w:r>
        <w:rPr>
          <w:rFonts w:ascii="SimSun" w:hAnsi="SimSun" w:eastAsia="SimSun" w:cs="SimSun"/>
          <w:sz w:val="24"/>
          <w:szCs w:val="24"/>
          <w:b/>
          <w:bCs/>
          <w:spacing w:val="-1"/>
        </w:rPr>
        <w:t>从业人员、营业收入、资产总额填报上一年度数据，无上</w:t>
      </w:r>
      <w:r>
        <w:rPr>
          <w:rFonts w:ascii="SimSun" w:hAnsi="SimSun" w:eastAsia="SimSun" w:cs="SimSun"/>
          <w:sz w:val="24"/>
          <w:szCs w:val="24"/>
          <w:b/>
          <w:bCs/>
          <w:spacing w:val="-2"/>
        </w:rPr>
        <w:t>一年度数据的新成立企业</w:t>
      </w:r>
      <w:r>
        <w:rPr>
          <w:rFonts w:ascii="SimSun" w:hAnsi="SimSun" w:eastAsia="SimSun" w:cs="SimSun"/>
          <w:sz w:val="24"/>
          <w:szCs w:val="24"/>
        </w:rPr>
        <w:t xml:space="preserve"> </w:t>
      </w:r>
      <w:r>
        <w:rPr>
          <w:rFonts w:ascii="SimSun" w:hAnsi="SimSun" w:eastAsia="SimSun" w:cs="SimSun"/>
          <w:sz w:val="24"/>
          <w:szCs w:val="24"/>
          <w:b/>
          <w:bCs/>
          <w:spacing w:val="-5"/>
        </w:rPr>
        <w:t>可不填报。</w:t>
      </w:r>
    </w:p>
    <w:p>
      <w:pPr>
        <w:ind w:left="481"/>
        <w:spacing w:before="38" w:line="219" w:lineRule="auto"/>
        <w:outlineLvl w:val="1"/>
        <w:rPr>
          <w:rFonts w:ascii="SimSun" w:hAnsi="SimSun" w:eastAsia="SimSun" w:cs="SimSun"/>
          <w:sz w:val="24"/>
          <w:szCs w:val="24"/>
        </w:rPr>
      </w:pPr>
      <w:r>
        <w:rPr>
          <w:rFonts w:ascii="SimSun" w:hAnsi="SimSun" w:eastAsia="SimSun" w:cs="SimSun"/>
          <w:sz w:val="24"/>
          <w:szCs w:val="24"/>
          <w:b/>
          <w:bCs/>
          <w:spacing w:val="-3"/>
        </w:rPr>
        <w:t>注：非小微企业无需提供。</w:t>
      </w:r>
    </w:p>
    <w:p>
      <w:pPr>
        <w:spacing w:line="219" w:lineRule="auto"/>
        <w:sectPr>
          <w:footerReference w:type="default" r:id="rId66"/>
          <w:pgSz w:w="11900" w:h="16840"/>
          <w:pgMar w:top="400" w:right="1262" w:bottom="1122" w:left="1368" w:header="0" w:footer="944"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1"/>
        <w:spacing w:before="78" w:line="219" w:lineRule="auto"/>
        <w:outlineLvl w:val="0"/>
        <w:rPr>
          <w:rFonts w:ascii="SimSun" w:hAnsi="SimSun" w:eastAsia="SimSun" w:cs="SimSun"/>
          <w:sz w:val="24"/>
          <w:szCs w:val="24"/>
        </w:rPr>
      </w:pPr>
      <w:bookmarkStart w:name="bookmark13" w:id="20"/>
      <w:bookmarkEnd w:id="20"/>
      <w:r>
        <w:rPr>
          <w:rFonts w:ascii="SimSun" w:hAnsi="SimSun" w:eastAsia="SimSun" w:cs="SimSun"/>
          <w:sz w:val="24"/>
          <w:szCs w:val="24"/>
          <w:b/>
          <w:bCs/>
          <w:spacing w:val="-3"/>
        </w:rPr>
        <w:t>15、供应商认为需要提供的用于参与评审的其他材料</w:t>
      </w:r>
    </w:p>
    <w:p>
      <w:pPr>
        <w:pStyle w:val="BodyText"/>
        <w:spacing w:line="275" w:lineRule="auto"/>
        <w:rPr/>
      </w:pPr>
      <w:r/>
    </w:p>
    <w:p>
      <w:pPr>
        <w:pStyle w:val="BodyText"/>
        <w:spacing w:line="276" w:lineRule="auto"/>
        <w:rPr/>
      </w:pPr>
      <w:r/>
    </w:p>
    <w:p>
      <w:pPr>
        <w:spacing w:before="92" w:line="221" w:lineRule="auto"/>
        <w:outlineLvl w:val="1"/>
        <w:rPr>
          <w:rFonts w:ascii="SimSun" w:hAnsi="SimSun" w:eastAsia="SimSun" w:cs="SimSun"/>
          <w:sz w:val="28"/>
          <w:szCs w:val="28"/>
        </w:rPr>
      </w:pPr>
      <w:bookmarkStart w:name="bookmark14" w:id="21"/>
      <w:bookmarkEnd w:id="21"/>
      <w:r>
        <w:rPr>
          <w:rFonts w:ascii="SimSun" w:hAnsi="SimSun" w:eastAsia="SimSun" w:cs="SimSun"/>
          <w:sz w:val="28"/>
          <w:szCs w:val="28"/>
          <w:b/>
          <w:bCs/>
          <w:spacing w:val="-4"/>
        </w:rPr>
        <w:t>二、服务技术部分</w:t>
      </w:r>
    </w:p>
    <w:p>
      <w:pPr>
        <w:ind w:left="3262"/>
        <w:spacing w:before="204" w:line="219" w:lineRule="auto"/>
        <w:outlineLvl w:val="0"/>
        <w:rPr>
          <w:rFonts w:ascii="SimSun" w:hAnsi="SimSun" w:eastAsia="SimSun" w:cs="SimSun"/>
          <w:sz w:val="24"/>
          <w:szCs w:val="24"/>
        </w:rPr>
      </w:pPr>
      <w:r>
        <w:rPr>
          <w:rFonts w:ascii="SimSun" w:hAnsi="SimSun" w:eastAsia="SimSun" w:cs="SimSun"/>
          <w:sz w:val="24"/>
          <w:szCs w:val="24"/>
          <w:spacing w:val="-1"/>
        </w:rPr>
        <w:t>相关方案及承诺（格式自拟）</w:t>
      </w:r>
    </w:p>
    <w:p>
      <w:pPr>
        <w:spacing w:line="219" w:lineRule="auto"/>
        <w:sectPr>
          <w:footerReference w:type="default" r:id="rId67"/>
          <w:pgSz w:w="11900" w:h="16840"/>
          <w:pgMar w:top="400" w:right="1785" w:bottom="1121" w:left="1376" w:header="0" w:footer="944" w:gutter="0"/>
        </w:sectPr>
        <w:rPr>
          <w:rFonts w:ascii="SimSun" w:hAnsi="SimSun" w:eastAsia="SimSun" w:cs="SimSun"/>
          <w:sz w:val="24"/>
          <w:szCs w:val="24"/>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608"/>
        <w:spacing w:before="114" w:line="225" w:lineRule="auto"/>
        <w:rPr>
          <w:rFonts w:ascii="SimSun" w:hAnsi="SimSun" w:eastAsia="SimSun" w:cs="SimSun"/>
          <w:sz w:val="35"/>
          <w:szCs w:val="35"/>
        </w:rPr>
      </w:pPr>
      <w:r>
        <w:rPr>
          <w:rFonts w:ascii="SimSun" w:hAnsi="SimSun" w:eastAsia="SimSun" w:cs="SimSun"/>
          <w:sz w:val="35"/>
          <w:szCs w:val="35"/>
          <w:b/>
          <w:bCs/>
          <w:spacing w:val="6"/>
        </w:rPr>
        <w:t>第七章</w:t>
      </w:r>
      <w:r>
        <w:rPr>
          <w:rFonts w:ascii="SimSun" w:hAnsi="SimSun" w:eastAsia="SimSun" w:cs="SimSun"/>
          <w:sz w:val="35"/>
          <w:szCs w:val="35"/>
          <w:spacing w:val="6"/>
        </w:rPr>
        <w:t xml:space="preserve">  </w:t>
      </w:r>
      <w:r>
        <w:rPr>
          <w:rFonts w:ascii="SimSun" w:hAnsi="SimSun" w:eastAsia="SimSun" w:cs="SimSun"/>
          <w:sz w:val="35"/>
          <w:szCs w:val="35"/>
          <w:b/>
          <w:bCs/>
          <w:spacing w:val="6"/>
        </w:rPr>
        <w:t>评审办法和程序</w:t>
      </w:r>
    </w:p>
    <w:p>
      <w:pPr>
        <w:pStyle w:val="BodyText"/>
        <w:spacing w:line="370" w:lineRule="auto"/>
        <w:rPr/>
      </w:pPr>
      <w:r/>
    </w:p>
    <w:p>
      <w:pPr>
        <w:ind w:left="8"/>
        <w:spacing w:before="91" w:line="221" w:lineRule="auto"/>
        <w:outlineLvl w:val="1"/>
        <w:rPr>
          <w:rFonts w:ascii="SimSun" w:hAnsi="SimSun" w:eastAsia="SimSun" w:cs="SimSun"/>
          <w:sz w:val="28"/>
          <w:szCs w:val="28"/>
        </w:rPr>
      </w:pPr>
      <w:r>
        <w:rPr>
          <w:rFonts w:ascii="SimSun" w:hAnsi="SimSun" w:eastAsia="SimSun" w:cs="SimSun"/>
          <w:sz w:val="28"/>
          <w:szCs w:val="28"/>
          <w:b/>
          <w:bCs/>
          <w:spacing w:val="-5"/>
        </w:rPr>
        <w:t>一、评审原则</w:t>
      </w:r>
    </w:p>
    <w:p>
      <w:pPr>
        <w:ind w:firstLine="499"/>
        <w:spacing w:before="201" w:line="325" w:lineRule="auto"/>
        <w:rPr>
          <w:rFonts w:ascii="SimSun" w:hAnsi="SimSun" w:eastAsia="SimSun" w:cs="SimSun"/>
          <w:sz w:val="24"/>
          <w:szCs w:val="24"/>
        </w:rPr>
      </w:pPr>
      <w:r>
        <w:rPr>
          <w:rFonts w:ascii="SimSun" w:hAnsi="SimSun" w:eastAsia="SimSun" w:cs="SimSun"/>
          <w:sz w:val="24"/>
          <w:szCs w:val="24"/>
          <w:spacing w:val="-2"/>
        </w:rPr>
        <w:t>1、本次采购采用竞争性磋商方式进行，评审</w:t>
      </w:r>
      <w:r>
        <w:rPr>
          <w:rFonts w:ascii="SimSun" w:hAnsi="SimSun" w:eastAsia="SimSun" w:cs="SimSun"/>
          <w:sz w:val="24"/>
          <w:szCs w:val="24"/>
          <w:spacing w:val="-3"/>
        </w:rPr>
        <w:t>由依法组成的磋商小组负责完成。评审</w:t>
      </w:r>
      <w:r>
        <w:rPr>
          <w:rFonts w:ascii="SimSun" w:hAnsi="SimSun" w:eastAsia="SimSun" w:cs="SimSun"/>
          <w:sz w:val="24"/>
          <w:szCs w:val="24"/>
        </w:rPr>
        <w:t xml:space="preserve"> </w:t>
      </w:r>
      <w:r>
        <w:rPr>
          <w:rFonts w:ascii="SimSun" w:hAnsi="SimSun" w:eastAsia="SimSun" w:cs="SimSun"/>
          <w:sz w:val="24"/>
          <w:szCs w:val="24"/>
          <w:spacing w:val="1"/>
        </w:rPr>
        <w:t>基本原则：评审工作应依据《中华人民共和国政府采购法》、《政府采购竞争性磋商采</w:t>
      </w:r>
      <w:r>
        <w:rPr>
          <w:rFonts w:ascii="SimSun" w:hAnsi="SimSun" w:eastAsia="SimSun" w:cs="SimSun"/>
          <w:sz w:val="24"/>
          <w:szCs w:val="24"/>
          <w:spacing w:val="10"/>
        </w:rPr>
        <w:t xml:space="preserve"> </w:t>
      </w:r>
      <w:r>
        <w:rPr>
          <w:rFonts w:ascii="SimSun" w:hAnsi="SimSun" w:eastAsia="SimSun" w:cs="SimSun"/>
          <w:sz w:val="24"/>
          <w:szCs w:val="24"/>
          <w:spacing w:val="-3"/>
        </w:rPr>
        <w:t>购方式管理暂行办法》以及国家和地方政府采购的有关规定，遵循“公开、公平、公正、</w:t>
      </w:r>
      <w:r>
        <w:rPr>
          <w:rFonts w:ascii="SimSun" w:hAnsi="SimSun" w:eastAsia="SimSun" w:cs="SimSun"/>
          <w:sz w:val="24"/>
          <w:szCs w:val="24"/>
          <w:spacing w:val="6"/>
        </w:rPr>
        <w:t xml:space="preserve"> </w:t>
      </w:r>
      <w:r>
        <w:rPr>
          <w:rFonts w:ascii="SimSun" w:hAnsi="SimSun" w:eastAsia="SimSun" w:cs="SimSun"/>
          <w:sz w:val="24"/>
          <w:szCs w:val="24"/>
          <w:spacing w:val="-4"/>
        </w:rPr>
        <w:t>择优、诚实信用</w:t>
      </w:r>
      <w:r>
        <w:rPr>
          <w:rFonts w:ascii="SimSun" w:hAnsi="SimSun" w:eastAsia="SimSun" w:cs="SimSun"/>
          <w:sz w:val="24"/>
          <w:szCs w:val="24"/>
          <w:spacing w:val="-81"/>
        </w:rPr>
        <w:t xml:space="preserve"> </w:t>
      </w:r>
      <w:r>
        <w:rPr>
          <w:rFonts w:ascii="SimSun" w:hAnsi="SimSun" w:eastAsia="SimSun" w:cs="SimSun"/>
          <w:sz w:val="24"/>
          <w:szCs w:val="24"/>
          <w:spacing w:val="-4"/>
        </w:rPr>
        <w:t>”的原则。</w:t>
      </w:r>
    </w:p>
    <w:p>
      <w:pPr>
        <w:ind w:right="80" w:firstLine="483"/>
        <w:spacing w:before="179" w:line="313" w:lineRule="auto"/>
        <w:rPr>
          <w:rFonts w:ascii="SimSun" w:hAnsi="SimSun" w:eastAsia="SimSun" w:cs="SimSun"/>
          <w:sz w:val="24"/>
          <w:szCs w:val="24"/>
        </w:rPr>
      </w:pPr>
      <w:r>
        <w:rPr>
          <w:rFonts w:ascii="SimSun" w:hAnsi="SimSun" w:eastAsia="SimSun" w:cs="SimSun"/>
          <w:sz w:val="24"/>
          <w:szCs w:val="24"/>
          <w:spacing w:val="-2"/>
        </w:rPr>
        <w:t>2、本次评审是以磋商文件，磋商响应文件和磋商承诺文件以及投标报价为依据</w:t>
      </w:r>
      <w:r>
        <w:rPr>
          <w:rFonts w:ascii="SimSun" w:hAnsi="SimSun" w:eastAsia="SimSun" w:cs="SimSun"/>
          <w:sz w:val="24"/>
          <w:szCs w:val="24"/>
          <w:spacing w:val="-3"/>
        </w:rPr>
        <w:t>，按</w:t>
      </w:r>
      <w:r>
        <w:rPr>
          <w:rFonts w:ascii="SimSun" w:hAnsi="SimSun" w:eastAsia="SimSun" w:cs="SimSun"/>
          <w:sz w:val="24"/>
          <w:szCs w:val="24"/>
        </w:rPr>
        <w:t xml:space="preserve"> </w:t>
      </w:r>
      <w:r>
        <w:rPr>
          <w:rFonts w:ascii="SimSun" w:hAnsi="SimSun" w:eastAsia="SimSun" w:cs="SimSun"/>
          <w:sz w:val="24"/>
          <w:szCs w:val="24"/>
          <w:spacing w:val="1"/>
        </w:rPr>
        <w:t>公正、科学、客观、平等竞争的要求，推荐技术先进、报价合理、经验丰富、信誉良好</w:t>
      </w:r>
      <w:r>
        <w:rPr>
          <w:rFonts w:ascii="SimSun" w:hAnsi="SimSun" w:eastAsia="SimSun" w:cs="SimSun"/>
          <w:sz w:val="24"/>
          <w:szCs w:val="24"/>
          <w:spacing w:val="9"/>
        </w:rPr>
        <w:t xml:space="preserve"> </w:t>
      </w:r>
      <w:r>
        <w:rPr>
          <w:rFonts w:ascii="SimSun" w:hAnsi="SimSun" w:eastAsia="SimSun" w:cs="SimSun"/>
          <w:sz w:val="24"/>
          <w:szCs w:val="24"/>
          <w:spacing w:val="-1"/>
        </w:rPr>
        <w:t>及综合实力强的成交供应商。</w:t>
      </w:r>
    </w:p>
    <w:p>
      <w:pPr>
        <w:ind w:right="80" w:firstLine="485"/>
        <w:spacing w:before="182" w:line="312" w:lineRule="auto"/>
        <w:rPr>
          <w:rFonts w:ascii="SimSun" w:hAnsi="SimSun" w:eastAsia="SimSun" w:cs="SimSun"/>
          <w:sz w:val="24"/>
          <w:szCs w:val="24"/>
        </w:rPr>
      </w:pPr>
      <w:r>
        <w:rPr>
          <w:rFonts w:ascii="SimSun" w:hAnsi="SimSun" w:eastAsia="SimSun" w:cs="SimSun"/>
          <w:sz w:val="24"/>
          <w:szCs w:val="24"/>
          <w:spacing w:val="-2"/>
        </w:rPr>
        <w:t>3、参加磋商工作的所有人员应遵守《中华人民共和国政府采购法》以及国</w:t>
      </w:r>
      <w:r>
        <w:rPr>
          <w:rFonts w:ascii="SimSun" w:hAnsi="SimSun" w:eastAsia="SimSun" w:cs="SimSun"/>
          <w:sz w:val="24"/>
          <w:szCs w:val="24"/>
          <w:spacing w:val="-3"/>
        </w:rPr>
        <w:t>家和地方</w:t>
      </w:r>
      <w:r>
        <w:rPr>
          <w:rFonts w:ascii="SimSun" w:hAnsi="SimSun" w:eastAsia="SimSun" w:cs="SimSun"/>
          <w:sz w:val="24"/>
          <w:szCs w:val="24"/>
        </w:rPr>
        <w:t xml:space="preserve"> </w:t>
      </w:r>
      <w:r>
        <w:rPr>
          <w:rFonts w:ascii="SimSun" w:hAnsi="SimSun" w:eastAsia="SimSun" w:cs="SimSun"/>
          <w:sz w:val="24"/>
          <w:szCs w:val="24"/>
          <w:spacing w:val="1"/>
        </w:rPr>
        <w:t>政府采购的有关规定，严格保密，确保竞争性磋商工作公平、公正，任何单位和个人不</w:t>
      </w:r>
      <w:r>
        <w:rPr>
          <w:rFonts w:ascii="SimSun" w:hAnsi="SimSun" w:eastAsia="SimSun" w:cs="SimSun"/>
          <w:sz w:val="24"/>
          <w:szCs w:val="24"/>
          <w:spacing w:val="9"/>
        </w:rPr>
        <w:t xml:space="preserve"> </w:t>
      </w:r>
      <w:r>
        <w:rPr>
          <w:rFonts w:ascii="SimSun" w:hAnsi="SimSun" w:eastAsia="SimSun" w:cs="SimSun"/>
          <w:sz w:val="24"/>
          <w:szCs w:val="24"/>
          <w:spacing w:val="-1"/>
        </w:rPr>
        <w:t>得无理干预磋商小组的正常工作。</w:t>
      </w:r>
    </w:p>
    <w:p>
      <w:pPr>
        <w:ind w:left="20" w:right="80" w:firstLine="460"/>
        <w:spacing w:before="179" w:line="290" w:lineRule="auto"/>
        <w:rPr>
          <w:rFonts w:ascii="SimSun" w:hAnsi="SimSun" w:eastAsia="SimSun" w:cs="SimSun"/>
          <w:sz w:val="24"/>
          <w:szCs w:val="24"/>
        </w:rPr>
      </w:pPr>
      <w:r>
        <w:rPr>
          <w:rFonts w:ascii="SimSun" w:hAnsi="SimSun" w:eastAsia="SimSun" w:cs="SimSun"/>
          <w:sz w:val="24"/>
          <w:szCs w:val="24"/>
          <w:spacing w:val="-2"/>
        </w:rPr>
        <w:t>4、本次招标采用综合评分法，是指响应文件满足磋商文件全部实质性要求且按评审</w:t>
      </w:r>
      <w:r>
        <w:rPr>
          <w:rFonts w:ascii="SimSun" w:hAnsi="SimSun" w:eastAsia="SimSun" w:cs="SimSun"/>
          <w:sz w:val="24"/>
          <w:szCs w:val="24"/>
          <w:spacing w:val="2"/>
        </w:rPr>
        <w:t xml:space="preserve"> </w:t>
      </w:r>
      <w:r>
        <w:rPr>
          <w:rFonts w:ascii="SimSun" w:hAnsi="SimSun" w:eastAsia="SimSun" w:cs="SimSun"/>
          <w:sz w:val="24"/>
          <w:szCs w:val="24"/>
          <w:spacing w:val="-1"/>
        </w:rPr>
        <w:t>因素的量化指标评审得分最高的供应商为成交候选供应商的评审方法。</w:t>
      </w:r>
    </w:p>
    <w:p>
      <w:pPr>
        <w:ind w:left="8"/>
        <w:spacing w:before="189" w:line="221" w:lineRule="auto"/>
        <w:outlineLvl w:val="1"/>
        <w:rPr>
          <w:rFonts w:ascii="SimSun" w:hAnsi="SimSun" w:eastAsia="SimSun" w:cs="SimSun"/>
          <w:sz w:val="28"/>
          <w:szCs w:val="28"/>
        </w:rPr>
      </w:pPr>
      <w:r>
        <w:rPr>
          <w:rFonts w:ascii="SimSun" w:hAnsi="SimSun" w:eastAsia="SimSun" w:cs="SimSun"/>
          <w:sz w:val="28"/>
          <w:szCs w:val="28"/>
          <w:b/>
          <w:bCs/>
          <w:spacing w:val="-4"/>
        </w:rPr>
        <w:t>二、评审程序和评审方法</w:t>
      </w:r>
    </w:p>
    <w:p>
      <w:pPr>
        <w:spacing w:before="203" w:line="221" w:lineRule="auto"/>
        <w:rPr>
          <w:rFonts w:ascii="SimSun" w:hAnsi="SimSun" w:eastAsia="SimSun" w:cs="SimSun"/>
          <w:sz w:val="24"/>
          <w:szCs w:val="24"/>
        </w:rPr>
      </w:pPr>
      <w:r>
        <w:rPr>
          <w:rFonts w:ascii="SimSun" w:hAnsi="SimSun" w:eastAsia="SimSun" w:cs="SimSun"/>
          <w:sz w:val="24"/>
          <w:szCs w:val="24"/>
          <w:spacing w:val="-2"/>
        </w:rPr>
        <w:t>评审流程如下：</w:t>
      </w:r>
    </w:p>
    <w:p>
      <w:pPr>
        <w:ind w:left="19"/>
        <w:spacing w:before="178" w:line="221" w:lineRule="auto"/>
        <w:rPr>
          <w:rFonts w:ascii="SimSun" w:hAnsi="SimSun" w:eastAsia="SimSun" w:cs="SimSun"/>
          <w:sz w:val="24"/>
          <w:szCs w:val="24"/>
        </w:rPr>
      </w:pPr>
      <w:r>
        <w:rPr>
          <w:rFonts w:ascii="SimSun" w:hAnsi="SimSun" w:eastAsia="SimSun" w:cs="SimSun"/>
          <w:sz w:val="24"/>
          <w:szCs w:val="24"/>
          <w:b/>
          <w:bCs/>
          <w:spacing w:val="-6"/>
        </w:rPr>
        <w:t>1.</w:t>
      </w:r>
      <w:r>
        <w:rPr>
          <w:rFonts w:ascii="SimSun" w:hAnsi="SimSun" w:eastAsia="SimSun" w:cs="SimSun"/>
          <w:sz w:val="24"/>
          <w:szCs w:val="24"/>
          <w:spacing w:val="-6"/>
        </w:rPr>
        <w:t xml:space="preserve"> </w:t>
      </w:r>
      <w:r>
        <w:rPr>
          <w:rFonts w:ascii="SimSun" w:hAnsi="SimSun" w:eastAsia="SimSun" w:cs="SimSun"/>
          <w:sz w:val="24"/>
          <w:szCs w:val="24"/>
          <w:b/>
          <w:bCs/>
          <w:spacing w:val="-6"/>
        </w:rPr>
        <w:t>评审准备</w:t>
      </w:r>
    </w:p>
    <w:p>
      <w:pPr>
        <w:spacing w:before="179" w:line="219" w:lineRule="auto"/>
        <w:jc w:val="right"/>
        <w:rPr>
          <w:rFonts w:ascii="SimSun" w:hAnsi="SimSun" w:eastAsia="SimSun" w:cs="SimSun"/>
          <w:sz w:val="24"/>
          <w:szCs w:val="24"/>
        </w:rPr>
      </w:pPr>
      <w:r>
        <w:rPr>
          <w:rFonts w:ascii="SimSun" w:hAnsi="SimSun" w:eastAsia="SimSun" w:cs="SimSun"/>
          <w:sz w:val="24"/>
          <w:szCs w:val="24"/>
          <w:spacing w:val="-3"/>
        </w:rPr>
        <w:t>评审委员会成员阅读竞争性磋商文件，了解本次采购</w:t>
      </w:r>
      <w:r>
        <w:rPr>
          <w:rFonts w:ascii="SimSun" w:hAnsi="SimSun" w:eastAsia="SimSun" w:cs="SimSun"/>
          <w:sz w:val="24"/>
          <w:szCs w:val="24"/>
          <w:spacing w:val="-4"/>
        </w:rPr>
        <w:t>的范围和需求，熟悉评审方法；</w:t>
      </w:r>
    </w:p>
    <w:p>
      <w:pPr>
        <w:ind w:left="4"/>
        <w:spacing w:before="183" w:line="220" w:lineRule="auto"/>
        <w:rPr>
          <w:rFonts w:ascii="SimSun" w:hAnsi="SimSun" w:eastAsia="SimSun" w:cs="SimSun"/>
          <w:sz w:val="24"/>
          <w:szCs w:val="24"/>
        </w:rPr>
      </w:pPr>
      <w:r>
        <w:rPr>
          <w:rFonts w:ascii="SimSun" w:hAnsi="SimSun" w:eastAsia="SimSun" w:cs="SimSun"/>
          <w:sz w:val="24"/>
          <w:szCs w:val="24"/>
          <w:b/>
          <w:bCs/>
          <w:spacing w:val="-3"/>
        </w:rPr>
        <w:t>2.</w:t>
      </w:r>
      <w:r>
        <w:rPr>
          <w:rFonts w:ascii="SimSun" w:hAnsi="SimSun" w:eastAsia="SimSun" w:cs="SimSun"/>
          <w:sz w:val="24"/>
          <w:szCs w:val="24"/>
          <w:spacing w:val="-3"/>
        </w:rPr>
        <w:t xml:space="preserve"> </w:t>
      </w:r>
      <w:r>
        <w:rPr>
          <w:rFonts w:ascii="SimSun" w:hAnsi="SimSun" w:eastAsia="SimSun" w:cs="SimSun"/>
          <w:sz w:val="24"/>
          <w:szCs w:val="24"/>
          <w:b/>
          <w:bCs/>
          <w:spacing w:val="-3"/>
        </w:rPr>
        <w:t>磋商响应文件初步评审</w:t>
      </w:r>
    </w:p>
    <w:p>
      <w:pPr>
        <w:ind w:left="1" w:right="80" w:firstLine="470"/>
        <w:spacing w:before="183" w:line="344" w:lineRule="auto"/>
        <w:rPr>
          <w:rFonts w:ascii="SimSun" w:hAnsi="SimSun" w:eastAsia="SimSun" w:cs="SimSun"/>
          <w:sz w:val="24"/>
          <w:szCs w:val="24"/>
        </w:rPr>
      </w:pPr>
      <w:r>
        <w:rPr>
          <w:rFonts w:ascii="SimSun" w:hAnsi="SimSun" w:eastAsia="SimSun" w:cs="SimSun"/>
          <w:sz w:val="24"/>
          <w:szCs w:val="24"/>
          <w:spacing w:val="2"/>
        </w:rPr>
        <w:t>进入评审程序后，磋商小组先对供应商的磋商</w:t>
      </w:r>
      <w:r>
        <w:rPr>
          <w:rFonts w:ascii="SimSun" w:hAnsi="SimSun" w:eastAsia="SimSun" w:cs="SimSun"/>
          <w:sz w:val="24"/>
          <w:szCs w:val="24"/>
          <w:spacing w:val="1"/>
        </w:rPr>
        <w:t>响应文件进行初步评审。磋商小组将</w:t>
      </w:r>
      <w:r>
        <w:rPr>
          <w:rFonts w:ascii="SimSun" w:hAnsi="SimSun" w:eastAsia="SimSun" w:cs="SimSun"/>
          <w:sz w:val="24"/>
          <w:szCs w:val="24"/>
        </w:rPr>
        <w:t xml:space="preserve"> </w:t>
      </w:r>
      <w:r>
        <w:rPr>
          <w:rFonts w:ascii="SimSun" w:hAnsi="SimSun" w:eastAsia="SimSun" w:cs="SimSun"/>
          <w:sz w:val="24"/>
          <w:szCs w:val="24"/>
          <w:spacing w:val="-2"/>
        </w:rPr>
        <w:t>根据评审办法的规定和附表</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31"/>
        </w:rPr>
        <w:t xml:space="preserve"> </w:t>
      </w:r>
      <w:r>
        <w:rPr>
          <w:rFonts w:ascii="SimSun" w:hAnsi="SimSun" w:eastAsia="SimSun" w:cs="SimSun"/>
          <w:sz w:val="24"/>
          <w:szCs w:val="24"/>
          <w:spacing w:val="-2"/>
        </w:rPr>
        <w:t>的内容，对磋商响应文件进行</w:t>
      </w:r>
      <w:r>
        <w:rPr>
          <w:rFonts w:ascii="SimSun" w:hAnsi="SimSun" w:eastAsia="SimSun" w:cs="SimSun"/>
          <w:sz w:val="24"/>
          <w:szCs w:val="24"/>
          <w:spacing w:val="-3"/>
        </w:rPr>
        <w:t>初步评审。</w:t>
      </w:r>
    </w:p>
    <w:p>
      <w:pPr>
        <w:spacing w:before="39" w:line="219" w:lineRule="auto"/>
        <w:jc w:val="right"/>
        <w:rPr>
          <w:rFonts w:ascii="SimSun" w:hAnsi="SimSun" w:eastAsia="SimSun" w:cs="SimSun"/>
          <w:sz w:val="24"/>
          <w:szCs w:val="24"/>
        </w:rPr>
      </w:pPr>
      <w:r>
        <w:rPr>
          <w:rFonts w:ascii="SimSun" w:hAnsi="SimSun" w:eastAsia="SimSun" w:cs="SimSun"/>
          <w:sz w:val="24"/>
          <w:szCs w:val="24"/>
          <w:spacing w:val="-3"/>
        </w:rPr>
        <w:t>若出现以下情况，则磋商响应文件将被认定为不</w:t>
      </w:r>
      <w:r>
        <w:rPr>
          <w:rFonts w:ascii="SimSun" w:hAnsi="SimSun" w:eastAsia="SimSun" w:cs="SimSun"/>
          <w:sz w:val="24"/>
          <w:szCs w:val="24"/>
          <w:spacing w:val="-4"/>
        </w:rPr>
        <w:t>满足采购需求而不能通过初步审查：</w:t>
      </w:r>
    </w:p>
    <w:p>
      <w:pPr>
        <w:ind w:right="80" w:firstLine="491"/>
        <w:spacing w:before="180" w:line="290" w:lineRule="auto"/>
        <w:rPr>
          <w:rFonts w:ascii="SimSun" w:hAnsi="SimSun" w:eastAsia="SimSun" w:cs="SimSun"/>
          <w:sz w:val="24"/>
          <w:szCs w:val="24"/>
        </w:rPr>
      </w:pPr>
      <w:r>
        <w:rPr>
          <w:rFonts w:ascii="SimSun" w:hAnsi="SimSun" w:eastAsia="SimSun" w:cs="SimSun"/>
          <w:sz w:val="24"/>
          <w:szCs w:val="24"/>
          <w:spacing w:val="-2"/>
        </w:rPr>
        <w:t>1）磋商响应文件无法定代表人或负责人签字，或签字人未经</w:t>
      </w:r>
      <w:r>
        <w:rPr>
          <w:rFonts w:ascii="SimSun" w:hAnsi="SimSun" w:eastAsia="SimSun" w:cs="SimSun"/>
          <w:sz w:val="24"/>
          <w:szCs w:val="24"/>
          <w:spacing w:val="-3"/>
        </w:rPr>
        <w:t>法定代表人或负责人授</w:t>
      </w:r>
      <w:r>
        <w:rPr>
          <w:rFonts w:ascii="SimSun" w:hAnsi="SimSun" w:eastAsia="SimSun" w:cs="SimSun"/>
          <w:sz w:val="24"/>
          <w:szCs w:val="24"/>
        </w:rPr>
        <w:t xml:space="preserve"> </w:t>
      </w:r>
      <w:r>
        <w:rPr>
          <w:rFonts w:ascii="SimSun" w:hAnsi="SimSun" w:eastAsia="SimSun" w:cs="SimSun"/>
          <w:sz w:val="24"/>
          <w:szCs w:val="24"/>
          <w:spacing w:val="-3"/>
        </w:rPr>
        <w:t>权的；</w:t>
      </w:r>
    </w:p>
    <w:p>
      <w:pPr>
        <w:ind w:left="477"/>
        <w:spacing w:before="183" w:line="219" w:lineRule="auto"/>
        <w:rPr>
          <w:rFonts w:ascii="SimSun" w:hAnsi="SimSun" w:eastAsia="SimSun" w:cs="SimSun"/>
          <w:sz w:val="24"/>
          <w:szCs w:val="24"/>
        </w:rPr>
      </w:pPr>
      <w:r>
        <w:rPr>
          <w:rFonts w:ascii="SimSun" w:hAnsi="SimSun" w:eastAsia="SimSun" w:cs="SimSun"/>
          <w:sz w:val="24"/>
          <w:szCs w:val="24"/>
          <w:spacing w:val="-1"/>
        </w:rPr>
        <w:t>2）供应商未按磋商文件要求的金额提交磋商保证金的；</w:t>
      </w:r>
    </w:p>
    <w:p>
      <w:pPr>
        <w:ind w:left="479"/>
        <w:spacing w:before="180" w:line="221" w:lineRule="auto"/>
        <w:rPr>
          <w:rFonts w:ascii="SimSun" w:hAnsi="SimSun" w:eastAsia="SimSun" w:cs="SimSun"/>
          <w:sz w:val="24"/>
          <w:szCs w:val="24"/>
        </w:rPr>
      </w:pPr>
      <w:r>
        <w:rPr>
          <w:rFonts w:ascii="SimSun" w:hAnsi="SimSun" w:eastAsia="SimSun" w:cs="SimSun"/>
          <w:sz w:val="24"/>
          <w:szCs w:val="24"/>
          <w:spacing w:val="-2"/>
        </w:rPr>
        <w:t>3）投标有效期不足的；</w:t>
      </w:r>
    </w:p>
    <w:p>
      <w:pPr>
        <w:ind w:left="6" w:right="80" w:firstLine="467"/>
        <w:spacing w:before="179" w:line="290" w:lineRule="auto"/>
        <w:rPr>
          <w:rFonts w:ascii="SimSun" w:hAnsi="SimSun" w:eastAsia="SimSun" w:cs="SimSun"/>
          <w:sz w:val="24"/>
          <w:szCs w:val="24"/>
        </w:rPr>
      </w:pPr>
      <w:r>
        <w:rPr>
          <w:rFonts w:ascii="SimSun" w:hAnsi="SimSun" w:eastAsia="SimSun" w:cs="SimSun"/>
          <w:sz w:val="24"/>
          <w:szCs w:val="24"/>
          <w:spacing w:val="-2"/>
        </w:rPr>
        <w:t>4）磋商小组根据磋商文件检查磋商响应文件提供的资格证明材料不齐全、不满足磋</w:t>
      </w:r>
      <w:r>
        <w:rPr>
          <w:rFonts w:ascii="SimSun" w:hAnsi="SimSun" w:eastAsia="SimSun" w:cs="SimSun"/>
          <w:sz w:val="24"/>
          <w:szCs w:val="24"/>
          <w:spacing w:val="9"/>
        </w:rPr>
        <w:t xml:space="preserve"> </w:t>
      </w:r>
      <w:r>
        <w:rPr>
          <w:rFonts w:ascii="SimSun" w:hAnsi="SimSun" w:eastAsia="SimSun" w:cs="SimSun"/>
          <w:sz w:val="24"/>
          <w:szCs w:val="24"/>
          <w:spacing w:val="-1"/>
        </w:rPr>
        <w:t>商文件的要求，并在磋商小组规定的时间未能补充齐全的；</w:t>
      </w:r>
    </w:p>
    <w:p>
      <w:pPr>
        <w:spacing w:line="290" w:lineRule="auto"/>
        <w:sectPr>
          <w:footerReference w:type="default" r:id="rId68"/>
          <w:pgSz w:w="11900" w:h="16840"/>
          <w:pgMar w:top="400" w:right="1281" w:bottom="1122" w:left="1368"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 w:right="81" w:firstLine="475"/>
        <w:spacing w:before="78" w:line="313" w:lineRule="auto"/>
        <w:rPr>
          <w:rFonts w:ascii="SimSun" w:hAnsi="SimSun" w:eastAsia="SimSun" w:cs="SimSun"/>
          <w:sz w:val="24"/>
          <w:szCs w:val="24"/>
        </w:rPr>
      </w:pPr>
      <w:r>
        <w:rPr>
          <w:rFonts w:ascii="SimSun" w:hAnsi="SimSun" w:eastAsia="SimSun" w:cs="SimSun"/>
          <w:sz w:val="24"/>
          <w:szCs w:val="24"/>
          <w:spacing w:val="-2"/>
        </w:rPr>
        <w:t>5）磋商小组根据磋商文件对磋商响应文件的商务和技术部分进行初步审查，检查磋</w:t>
      </w:r>
      <w:r>
        <w:rPr>
          <w:rFonts w:ascii="SimSun" w:hAnsi="SimSun" w:eastAsia="SimSun" w:cs="SimSun"/>
          <w:sz w:val="24"/>
          <w:szCs w:val="24"/>
          <w:spacing w:val="3"/>
        </w:rPr>
        <w:t xml:space="preserve"> </w:t>
      </w:r>
      <w:r>
        <w:rPr>
          <w:rFonts w:ascii="SimSun" w:hAnsi="SimSun" w:eastAsia="SimSun" w:cs="SimSun"/>
          <w:sz w:val="24"/>
          <w:szCs w:val="24"/>
          <w:spacing w:val="1"/>
        </w:rPr>
        <w:t>商响应文件提交的内容不齐全、不能证明有能力承担本项目的任务、未按磋商文件的要</w:t>
      </w:r>
      <w:r>
        <w:rPr>
          <w:rFonts w:ascii="SimSun" w:hAnsi="SimSun" w:eastAsia="SimSun" w:cs="SimSun"/>
          <w:sz w:val="24"/>
          <w:szCs w:val="24"/>
          <w:spacing w:val="7"/>
        </w:rPr>
        <w:t xml:space="preserve"> </w:t>
      </w:r>
      <w:r>
        <w:rPr>
          <w:rFonts w:ascii="SimSun" w:hAnsi="SimSun" w:eastAsia="SimSun" w:cs="SimSun"/>
          <w:sz w:val="24"/>
          <w:szCs w:val="24"/>
          <w:spacing w:val="-2"/>
        </w:rPr>
        <w:t>求作出相应的承诺的；</w:t>
      </w:r>
    </w:p>
    <w:p>
      <w:pPr>
        <w:ind w:left="476"/>
        <w:spacing w:before="181" w:line="219" w:lineRule="auto"/>
        <w:rPr>
          <w:rFonts w:ascii="SimSun" w:hAnsi="SimSun" w:eastAsia="SimSun" w:cs="SimSun"/>
          <w:sz w:val="24"/>
          <w:szCs w:val="24"/>
        </w:rPr>
      </w:pPr>
      <w:r>
        <w:rPr>
          <w:rFonts w:ascii="SimSun" w:hAnsi="SimSun" w:eastAsia="SimSun" w:cs="SimSun"/>
          <w:sz w:val="24"/>
          <w:szCs w:val="24"/>
        </w:rPr>
        <w:t>6）报价过低，明显不合理，采购人认为无法保障质</w:t>
      </w:r>
      <w:r>
        <w:rPr>
          <w:rFonts w:ascii="SimSun" w:hAnsi="SimSun" w:eastAsia="SimSun" w:cs="SimSun"/>
          <w:sz w:val="24"/>
          <w:szCs w:val="24"/>
          <w:spacing w:val="-1"/>
        </w:rPr>
        <w:t>量而供应商不能合理说明的；</w:t>
      </w:r>
    </w:p>
    <w:p>
      <w:pPr>
        <w:ind w:left="480"/>
        <w:spacing w:before="181" w:line="220" w:lineRule="auto"/>
        <w:rPr>
          <w:rFonts w:ascii="SimSun" w:hAnsi="SimSun" w:eastAsia="SimSun" w:cs="SimSun"/>
          <w:sz w:val="24"/>
          <w:szCs w:val="24"/>
        </w:rPr>
      </w:pPr>
      <w:r>
        <w:rPr>
          <w:rFonts w:ascii="SimSun" w:hAnsi="SimSun" w:eastAsia="SimSun" w:cs="SimSun"/>
          <w:sz w:val="24"/>
          <w:szCs w:val="24"/>
          <w:spacing w:val="-1"/>
        </w:rPr>
        <w:t>7）主要技术规格和参数不满足技术参数的要求以及商务有重大负偏离的；</w:t>
      </w:r>
    </w:p>
    <w:p>
      <w:pPr>
        <w:ind w:left="475"/>
        <w:spacing w:before="181" w:line="219" w:lineRule="auto"/>
        <w:rPr>
          <w:rFonts w:ascii="SimSun" w:hAnsi="SimSun" w:eastAsia="SimSun" w:cs="SimSun"/>
          <w:sz w:val="24"/>
          <w:szCs w:val="24"/>
        </w:rPr>
      </w:pPr>
      <w:r>
        <w:rPr>
          <w:rFonts w:ascii="SimSun" w:hAnsi="SimSun" w:eastAsia="SimSun" w:cs="SimSun"/>
          <w:sz w:val="24"/>
          <w:szCs w:val="24"/>
          <w:spacing w:val="-1"/>
        </w:rPr>
        <w:t>8）磋商小组认为报价未实质性响应磋商文件的要求的；</w:t>
      </w:r>
    </w:p>
    <w:p>
      <w:pPr>
        <w:ind w:left="475"/>
        <w:spacing w:before="180" w:line="219" w:lineRule="auto"/>
        <w:rPr>
          <w:rFonts w:ascii="SimSun" w:hAnsi="SimSun" w:eastAsia="SimSun" w:cs="SimSun"/>
          <w:sz w:val="24"/>
          <w:szCs w:val="24"/>
        </w:rPr>
      </w:pPr>
      <w:r>
        <w:rPr>
          <w:rFonts w:ascii="SimSun" w:hAnsi="SimSun" w:eastAsia="SimSun" w:cs="SimSun"/>
          <w:sz w:val="24"/>
          <w:szCs w:val="24"/>
        </w:rPr>
        <w:t>9）没有按时作最终报价或最终报价超过采购</w:t>
      </w:r>
      <w:r>
        <w:rPr>
          <w:rFonts w:ascii="SimSun" w:hAnsi="SimSun" w:eastAsia="SimSun" w:cs="SimSun"/>
          <w:sz w:val="24"/>
          <w:szCs w:val="24"/>
          <w:spacing w:val="-1"/>
        </w:rPr>
        <w:t>预算且采购人无法接受的；</w:t>
      </w:r>
    </w:p>
    <w:p>
      <w:pPr>
        <w:ind w:left="492"/>
        <w:spacing w:before="185" w:line="219" w:lineRule="auto"/>
        <w:rPr>
          <w:rFonts w:ascii="SimSun" w:hAnsi="SimSun" w:eastAsia="SimSun" w:cs="SimSun"/>
          <w:sz w:val="24"/>
          <w:szCs w:val="24"/>
        </w:rPr>
      </w:pPr>
      <w:r>
        <w:rPr>
          <w:rFonts w:ascii="SimSun" w:hAnsi="SimSun" w:eastAsia="SimSun" w:cs="SimSun"/>
          <w:sz w:val="24"/>
          <w:szCs w:val="24"/>
          <w:spacing w:val="-2"/>
        </w:rPr>
        <w:t>10）违反国家和地方政府采购法律法规的；</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11）不满足磋商文件规定的其它条件的。</w:t>
      </w:r>
    </w:p>
    <w:p>
      <w:pPr>
        <w:ind w:left="473"/>
        <w:spacing w:before="180" w:line="219" w:lineRule="auto"/>
        <w:rPr>
          <w:rFonts w:ascii="SimSun" w:hAnsi="SimSun" w:eastAsia="SimSun" w:cs="SimSun"/>
          <w:sz w:val="24"/>
          <w:szCs w:val="24"/>
        </w:rPr>
      </w:pPr>
      <w:r>
        <w:rPr>
          <w:rFonts w:ascii="SimSun" w:hAnsi="SimSun" w:eastAsia="SimSun" w:cs="SimSun"/>
          <w:sz w:val="24"/>
          <w:szCs w:val="24"/>
          <w:spacing w:val="-1"/>
        </w:rPr>
        <w:t>初步评审采用“一项否决</w:t>
      </w:r>
      <w:r>
        <w:rPr>
          <w:rFonts w:ascii="SimSun" w:hAnsi="SimSun" w:eastAsia="SimSun" w:cs="SimSun"/>
          <w:sz w:val="24"/>
          <w:szCs w:val="24"/>
          <w:spacing w:val="-88"/>
        </w:rPr>
        <w:t xml:space="preserve"> </w:t>
      </w:r>
      <w:r>
        <w:rPr>
          <w:rFonts w:ascii="SimSun" w:hAnsi="SimSun" w:eastAsia="SimSun" w:cs="SimSun"/>
          <w:sz w:val="24"/>
          <w:szCs w:val="24"/>
          <w:spacing w:val="-1"/>
        </w:rPr>
        <w:t>”的原则，只有全部符合要求的才</w:t>
      </w:r>
      <w:r>
        <w:rPr>
          <w:rFonts w:ascii="SimSun" w:hAnsi="SimSun" w:eastAsia="SimSun" w:cs="SimSun"/>
          <w:sz w:val="24"/>
          <w:szCs w:val="24"/>
          <w:spacing w:val="-2"/>
        </w:rPr>
        <w:t>能通过初步评审。</w:t>
      </w:r>
    </w:p>
    <w:p>
      <w:pPr>
        <w:ind w:left="6"/>
        <w:spacing w:before="180" w:line="221" w:lineRule="auto"/>
        <w:rPr>
          <w:rFonts w:ascii="SimSun" w:hAnsi="SimSun" w:eastAsia="SimSun" w:cs="SimSun"/>
          <w:sz w:val="24"/>
          <w:szCs w:val="24"/>
        </w:rPr>
      </w:pPr>
      <w:r>
        <w:rPr>
          <w:rFonts w:ascii="SimSun" w:hAnsi="SimSun" w:eastAsia="SimSun" w:cs="SimSun"/>
          <w:sz w:val="24"/>
          <w:szCs w:val="24"/>
          <w:b/>
          <w:bCs/>
          <w:spacing w:val="-8"/>
        </w:rPr>
        <w:t>3.</w:t>
      </w:r>
      <w:r>
        <w:rPr>
          <w:rFonts w:ascii="SimSun" w:hAnsi="SimSun" w:eastAsia="SimSun" w:cs="SimSun"/>
          <w:sz w:val="24"/>
          <w:szCs w:val="24"/>
          <w:spacing w:val="9"/>
        </w:rPr>
        <w:t xml:space="preserve"> </w:t>
      </w:r>
      <w:r>
        <w:rPr>
          <w:rFonts w:ascii="SimSun" w:hAnsi="SimSun" w:eastAsia="SimSun" w:cs="SimSun"/>
          <w:sz w:val="24"/>
          <w:szCs w:val="24"/>
          <w:b/>
          <w:bCs/>
          <w:spacing w:val="-8"/>
        </w:rPr>
        <w:t>磋商</w:t>
      </w:r>
    </w:p>
    <w:p>
      <w:pPr>
        <w:ind w:left="1" w:firstLine="471"/>
        <w:spacing w:before="183" w:line="352" w:lineRule="auto"/>
        <w:jc w:val="both"/>
        <w:rPr>
          <w:rFonts w:ascii="SimSun" w:hAnsi="SimSun" w:eastAsia="SimSun" w:cs="SimSun"/>
          <w:sz w:val="24"/>
          <w:szCs w:val="24"/>
        </w:rPr>
      </w:pPr>
      <w:r>
        <w:rPr>
          <w:rFonts w:ascii="SimSun" w:hAnsi="SimSun" w:eastAsia="SimSun" w:cs="SimSun"/>
          <w:sz w:val="24"/>
          <w:szCs w:val="24"/>
          <w:spacing w:val="2"/>
        </w:rPr>
        <w:t>磋商小组所有成员应当集中与单一供应商分</w:t>
      </w:r>
      <w:r>
        <w:rPr>
          <w:rFonts w:ascii="SimSun" w:hAnsi="SimSun" w:eastAsia="SimSun" w:cs="SimSun"/>
          <w:sz w:val="24"/>
          <w:szCs w:val="24"/>
          <w:spacing w:val="1"/>
        </w:rPr>
        <w:t>别进行磋商，并给予所有参加磋商的供</w:t>
      </w:r>
      <w:r>
        <w:rPr>
          <w:rFonts w:ascii="SimSun" w:hAnsi="SimSun" w:eastAsia="SimSun" w:cs="SimSun"/>
          <w:sz w:val="24"/>
          <w:szCs w:val="24"/>
        </w:rPr>
        <w:t xml:space="preserve"> </w:t>
      </w:r>
      <w:r>
        <w:rPr>
          <w:rFonts w:ascii="SimSun" w:hAnsi="SimSun" w:eastAsia="SimSun" w:cs="SimSun"/>
          <w:sz w:val="24"/>
          <w:szCs w:val="24"/>
          <w:spacing w:val="1"/>
        </w:rPr>
        <w:t>应商平等的磋商机会。在磋商过程中，磋商小组可以根据磋商文件和磋商情况实质性变</w:t>
      </w:r>
      <w:r>
        <w:rPr>
          <w:rFonts w:ascii="SimSun" w:hAnsi="SimSun" w:eastAsia="SimSun" w:cs="SimSun"/>
          <w:sz w:val="24"/>
          <w:szCs w:val="24"/>
          <w:spacing w:val="9"/>
        </w:rPr>
        <w:t xml:space="preserve"> </w:t>
      </w:r>
      <w:r>
        <w:rPr>
          <w:rFonts w:ascii="SimSun" w:hAnsi="SimSun" w:eastAsia="SimSun" w:cs="SimSun"/>
          <w:sz w:val="24"/>
          <w:szCs w:val="24"/>
          <w:spacing w:val="-3"/>
        </w:rPr>
        <w:t>动采购需求中的技术、服务要求以及合同草案条款，但不得变动磋商文件中的其他内容。</w:t>
      </w:r>
      <w:r>
        <w:rPr>
          <w:rFonts w:ascii="SimSun" w:hAnsi="SimSun" w:eastAsia="SimSun" w:cs="SimSun"/>
          <w:sz w:val="24"/>
          <w:szCs w:val="24"/>
          <w:spacing w:val="5"/>
        </w:rPr>
        <w:t xml:space="preserve"> </w:t>
      </w:r>
      <w:r>
        <w:rPr>
          <w:rFonts w:ascii="SimSun" w:hAnsi="SimSun" w:eastAsia="SimSun" w:cs="SimSun"/>
          <w:sz w:val="24"/>
          <w:szCs w:val="24"/>
          <w:spacing w:val="-1"/>
        </w:rPr>
        <w:t>实质性变动的内容，须经采购人代表确认。</w:t>
      </w:r>
    </w:p>
    <w:p>
      <w:pPr>
        <w:ind w:left="2" w:right="81" w:firstLine="470"/>
        <w:spacing w:before="35" w:line="346" w:lineRule="auto"/>
        <w:rPr>
          <w:rFonts w:ascii="SimSun" w:hAnsi="SimSun" w:eastAsia="SimSun" w:cs="SimSun"/>
          <w:sz w:val="24"/>
          <w:szCs w:val="24"/>
        </w:rPr>
      </w:pPr>
      <w:r>
        <w:rPr>
          <w:rFonts w:ascii="SimSun" w:hAnsi="SimSun" w:eastAsia="SimSun" w:cs="SimSun"/>
          <w:sz w:val="24"/>
          <w:szCs w:val="24"/>
          <w:spacing w:val="2"/>
        </w:rPr>
        <w:t>对磋商文件作出的实质性变动是磋商文件的</w:t>
      </w:r>
      <w:r>
        <w:rPr>
          <w:rFonts w:ascii="SimSun" w:hAnsi="SimSun" w:eastAsia="SimSun" w:cs="SimSun"/>
          <w:sz w:val="24"/>
          <w:szCs w:val="24"/>
          <w:spacing w:val="1"/>
        </w:rPr>
        <w:t>有效组成部分，磋商小组应当及时以书</w:t>
      </w:r>
      <w:r>
        <w:rPr>
          <w:rFonts w:ascii="SimSun" w:hAnsi="SimSun" w:eastAsia="SimSun" w:cs="SimSun"/>
          <w:sz w:val="24"/>
          <w:szCs w:val="24"/>
        </w:rPr>
        <w:t xml:space="preserve"> </w:t>
      </w:r>
      <w:r>
        <w:rPr>
          <w:rFonts w:ascii="SimSun" w:hAnsi="SimSun" w:eastAsia="SimSun" w:cs="SimSun"/>
          <w:sz w:val="24"/>
          <w:szCs w:val="24"/>
          <w:spacing w:val="-1"/>
        </w:rPr>
        <w:t>面形式同时通知所有参加磋商的供应商。</w:t>
      </w:r>
    </w:p>
    <w:p>
      <w:pPr>
        <w:ind w:right="81" w:firstLine="473"/>
        <w:spacing w:before="33" w:line="350" w:lineRule="auto"/>
        <w:jc w:val="both"/>
        <w:rPr>
          <w:rFonts w:ascii="SimSun" w:hAnsi="SimSun" w:eastAsia="SimSun" w:cs="SimSun"/>
          <w:sz w:val="24"/>
          <w:szCs w:val="24"/>
        </w:rPr>
      </w:pPr>
      <w:r>
        <w:rPr>
          <w:rFonts w:ascii="SimSun" w:hAnsi="SimSun" w:eastAsia="SimSun" w:cs="SimSun"/>
          <w:sz w:val="24"/>
          <w:szCs w:val="24"/>
          <w:spacing w:val="1"/>
        </w:rPr>
        <w:t>供应商应当按照磋商文件的变动情况和磋商小组的要求重新提交响应文件，并由其</w:t>
      </w:r>
      <w:r>
        <w:rPr>
          <w:rFonts w:ascii="SimSun" w:hAnsi="SimSun" w:eastAsia="SimSun" w:cs="SimSun"/>
          <w:sz w:val="24"/>
          <w:szCs w:val="24"/>
          <w:spacing w:val="18"/>
        </w:rPr>
        <w:t xml:space="preserve"> </w:t>
      </w:r>
      <w:r>
        <w:rPr>
          <w:rFonts w:ascii="SimSun" w:hAnsi="SimSun" w:eastAsia="SimSun" w:cs="SimSun"/>
          <w:sz w:val="24"/>
          <w:szCs w:val="24"/>
          <w:spacing w:val="1"/>
        </w:rPr>
        <w:t>法定代表人（负责人）或授权代表签字，加盖公章。由授权代表签字的，应当附法定代</w:t>
      </w:r>
      <w:r>
        <w:rPr>
          <w:rFonts w:ascii="SimSun" w:hAnsi="SimSun" w:eastAsia="SimSun" w:cs="SimSun"/>
          <w:sz w:val="24"/>
          <w:szCs w:val="24"/>
          <w:spacing w:val="9"/>
        </w:rPr>
        <w:t xml:space="preserve"> </w:t>
      </w:r>
      <w:r>
        <w:rPr>
          <w:rFonts w:ascii="SimSun" w:hAnsi="SimSun" w:eastAsia="SimSun" w:cs="SimSun"/>
          <w:sz w:val="24"/>
          <w:szCs w:val="24"/>
        </w:rPr>
        <w:t>表人（负责人）授权书。供应商为自然人的，应当由本</w:t>
      </w:r>
      <w:r>
        <w:rPr>
          <w:rFonts w:ascii="SimSun" w:hAnsi="SimSun" w:eastAsia="SimSun" w:cs="SimSun"/>
          <w:sz w:val="24"/>
          <w:szCs w:val="24"/>
          <w:spacing w:val="-1"/>
        </w:rPr>
        <w:t>人签字并附身份证明。</w:t>
      </w:r>
    </w:p>
    <w:p>
      <w:pPr>
        <w:spacing w:before="37" w:line="219" w:lineRule="auto"/>
        <w:rPr>
          <w:rFonts w:ascii="SimSun" w:hAnsi="SimSun" w:eastAsia="SimSun" w:cs="SimSun"/>
          <w:sz w:val="24"/>
          <w:szCs w:val="24"/>
        </w:rPr>
      </w:pPr>
      <w:r>
        <w:rPr>
          <w:rFonts w:ascii="SimSun" w:hAnsi="SimSun" w:eastAsia="SimSun" w:cs="SimSun"/>
          <w:sz w:val="24"/>
          <w:szCs w:val="24"/>
          <w:b/>
          <w:bCs/>
          <w:spacing w:val="-6"/>
        </w:rPr>
        <w:t>4.</w:t>
      </w:r>
      <w:r>
        <w:rPr>
          <w:rFonts w:ascii="SimSun" w:hAnsi="SimSun" w:eastAsia="SimSun" w:cs="SimSun"/>
          <w:sz w:val="24"/>
          <w:szCs w:val="24"/>
          <w:spacing w:val="16"/>
        </w:rPr>
        <w:t xml:space="preserve"> </w:t>
      </w:r>
      <w:r>
        <w:rPr>
          <w:rFonts w:ascii="SimSun" w:hAnsi="SimSun" w:eastAsia="SimSun" w:cs="SimSun"/>
          <w:sz w:val="24"/>
          <w:szCs w:val="24"/>
          <w:b/>
          <w:bCs/>
          <w:spacing w:val="-6"/>
        </w:rPr>
        <w:t>最后报价</w:t>
      </w:r>
    </w:p>
    <w:p>
      <w:pPr>
        <w:ind w:right="81" w:firstLine="473"/>
        <w:spacing w:before="181" w:line="353" w:lineRule="auto"/>
        <w:jc w:val="both"/>
        <w:rPr>
          <w:rFonts w:ascii="SimSun" w:hAnsi="SimSun" w:eastAsia="SimSun" w:cs="SimSun"/>
          <w:sz w:val="24"/>
          <w:szCs w:val="24"/>
        </w:rPr>
      </w:pPr>
      <w:r>
        <w:rPr>
          <w:rFonts w:ascii="SimSun" w:hAnsi="SimSun" w:eastAsia="SimSun" w:cs="SimSun"/>
          <w:sz w:val="24"/>
          <w:szCs w:val="24"/>
          <w:spacing w:val="2"/>
        </w:rPr>
        <w:t>磋商结束后，磋商小组应当要求所有实质性</w:t>
      </w:r>
      <w:r>
        <w:rPr>
          <w:rFonts w:ascii="SimSun" w:hAnsi="SimSun" w:eastAsia="SimSun" w:cs="SimSun"/>
          <w:sz w:val="24"/>
          <w:szCs w:val="24"/>
          <w:spacing w:val="1"/>
        </w:rPr>
        <w:t>响应的供应商在规定时间内提交最后报</w:t>
      </w:r>
      <w:r>
        <w:rPr>
          <w:rFonts w:ascii="SimSun" w:hAnsi="SimSun" w:eastAsia="SimSun" w:cs="SimSun"/>
          <w:sz w:val="24"/>
          <w:szCs w:val="24"/>
        </w:rPr>
        <w:t xml:space="preserve"> </w:t>
      </w:r>
      <w:r>
        <w:rPr>
          <w:rFonts w:ascii="SimSun" w:hAnsi="SimSun" w:eastAsia="SimSun" w:cs="SimSun"/>
          <w:sz w:val="24"/>
          <w:szCs w:val="24"/>
          <w:spacing w:val="1"/>
        </w:rPr>
        <w:t>价。已提交响应文件的供应商，在提交最后报价之前，可以根据磋商情况退出磋商。采</w:t>
      </w:r>
      <w:r>
        <w:rPr>
          <w:rFonts w:ascii="SimSun" w:hAnsi="SimSun" w:eastAsia="SimSun" w:cs="SimSun"/>
          <w:sz w:val="24"/>
          <w:szCs w:val="24"/>
          <w:spacing w:val="10"/>
        </w:rPr>
        <w:t xml:space="preserve"> </w:t>
      </w:r>
      <w:r>
        <w:rPr>
          <w:rFonts w:ascii="SimSun" w:hAnsi="SimSun" w:eastAsia="SimSun" w:cs="SimSun"/>
          <w:sz w:val="24"/>
          <w:szCs w:val="24"/>
          <w:spacing w:val="1"/>
        </w:rPr>
        <w:t>购人、采购代理机构应当退还退出磋商的供应商的磋商保证金。（最终报价表格式见附</w:t>
      </w:r>
      <w:r>
        <w:rPr>
          <w:rFonts w:ascii="SimSun" w:hAnsi="SimSun" w:eastAsia="SimSun" w:cs="SimSun"/>
          <w:sz w:val="24"/>
          <w:szCs w:val="24"/>
          <w:spacing w:val="10"/>
        </w:rPr>
        <w:t xml:space="preserve"> </w:t>
      </w:r>
      <w:r>
        <w:rPr>
          <w:rFonts w:ascii="SimSun" w:hAnsi="SimSun" w:eastAsia="SimSun" w:cs="SimSun"/>
          <w:sz w:val="24"/>
          <w:szCs w:val="24"/>
          <w:spacing w:val="17"/>
        </w:rPr>
        <w:t>表2）</w:t>
      </w:r>
    </w:p>
    <w:p>
      <w:pPr>
        <w:ind w:left="6"/>
        <w:spacing w:before="31" w:line="221" w:lineRule="auto"/>
        <w:rPr>
          <w:rFonts w:ascii="SimSun" w:hAnsi="SimSun" w:eastAsia="SimSun" w:cs="SimSun"/>
          <w:sz w:val="24"/>
          <w:szCs w:val="24"/>
        </w:rPr>
      </w:pPr>
      <w:r>
        <w:rPr>
          <w:rFonts w:ascii="SimSun" w:hAnsi="SimSun" w:eastAsia="SimSun" w:cs="SimSun"/>
          <w:sz w:val="24"/>
          <w:szCs w:val="24"/>
          <w:b/>
          <w:bCs/>
          <w:spacing w:val="-7"/>
        </w:rPr>
        <w:t>5.</w:t>
      </w:r>
      <w:r>
        <w:rPr>
          <w:rFonts w:ascii="SimSun" w:hAnsi="SimSun" w:eastAsia="SimSun" w:cs="SimSun"/>
          <w:sz w:val="24"/>
          <w:szCs w:val="24"/>
          <w:spacing w:val="16"/>
        </w:rPr>
        <w:t xml:space="preserve"> </w:t>
      </w:r>
      <w:r>
        <w:rPr>
          <w:rFonts w:ascii="SimSun" w:hAnsi="SimSun" w:eastAsia="SimSun" w:cs="SimSun"/>
          <w:sz w:val="24"/>
          <w:szCs w:val="24"/>
          <w:b/>
          <w:bCs/>
          <w:spacing w:val="-7"/>
        </w:rPr>
        <w:t>综合评审</w:t>
      </w:r>
    </w:p>
    <w:p>
      <w:pPr>
        <w:ind w:left="2" w:right="81" w:firstLine="473"/>
        <w:spacing w:before="182" w:line="344" w:lineRule="auto"/>
        <w:rPr>
          <w:rFonts w:ascii="SimSun" w:hAnsi="SimSun" w:eastAsia="SimSun" w:cs="SimSun"/>
          <w:sz w:val="24"/>
          <w:szCs w:val="24"/>
        </w:rPr>
      </w:pPr>
      <w:r>
        <w:rPr>
          <w:rFonts w:ascii="SimSun" w:hAnsi="SimSun" w:eastAsia="SimSun" w:cs="SimSun"/>
          <w:sz w:val="24"/>
          <w:szCs w:val="24"/>
          <w:spacing w:val="1"/>
        </w:rPr>
        <w:t>经磋商确定最终采购需求，由磋商小组采用综合评分法对供应商的响应文件进行综</w:t>
      </w:r>
      <w:r>
        <w:rPr>
          <w:rFonts w:ascii="SimSun" w:hAnsi="SimSun" w:eastAsia="SimSun" w:cs="SimSun"/>
          <w:sz w:val="24"/>
          <w:szCs w:val="24"/>
          <w:spacing w:val="16"/>
        </w:rPr>
        <w:t xml:space="preserve"> </w:t>
      </w:r>
      <w:r>
        <w:rPr>
          <w:rFonts w:ascii="SimSun" w:hAnsi="SimSun" w:eastAsia="SimSun" w:cs="SimSun"/>
          <w:sz w:val="24"/>
          <w:szCs w:val="24"/>
          <w:spacing w:val="-2"/>
        </w:rPr>
        <w:t>合评分。（评审标准详见附表</w:t>
      </w:r>
      <w:r>
        <w:rPr>
          <w:rFonts w:ascii="SimSun" w:hAnsi="SimSun" w:eastAsia="SimSun" w:cs="SimSun"/>
          <w:sz w:val="24"/>
          <w:szCs w:val="24"/>
          <w:spacing w:val="-42"/>
        </w:rPr>
        <w:t xml:space="preserve"> </w:t>
      </w:r>
      <w:r>
        <w:rPr>
          <w:rFonts w:ascii="SimSun" w:hAnsi="SimSun" w:eastAsia="SimSun" w:cs="SimSun"/>
          <w:sz w:val="24"/>
          <w:szCs w:val="24"/>
          <w:spacing w:val="-2"/>
        </w:rPr>
        <w:t>3）</w:t>
      </w:r>
    </w:p>
    <w:p>
      <w:pPr>
        <w:ind w:left="3"/>
        <w:spacing w:before="39" w:line="219" w:lineRule="auto"/>
        <w:rPr>
          <w:rFonts w:ascii="SimSun" w:hAnsi="SimSun" w:eastAsia="SimSun" w:cs="SimSun"/>
          <w:sz w:val="24"/>
          <w:szCs w:val="24"/>
        </w:rPr>
      </w:pPr>
      <w:r>
        <w:rPr>
          <w:rFonts w:ascii="SimSun" w:hAnsi="SimSun" w:eastAsia="SimSun" w:cs="SimSun"/>
          <w:sz w:val="24"/>
          <w:szCs w:val="24"/>
          <w:b/>
          <w:bCs/>
          <w:spacing w:val="-3"/>
        </w:rPr>
        <w:t>6.</w:t>
      </w:r>
      <w:r>
        <w:rPr>
          <w:rFonts w:ascii="SimSun" w:hAnsi="SimSun" w:eastAsia="SimSun" w:cs="SimSun"/>
          <w:sz w:val="24"/>
          <w:szCs w:val="24"/>
          <w:spacing w:val="-3"/>
        </w:rPr>
        <w:t xml:space="preserve"> </w:t>
      </w:r>
      <w:r>
        <w:rPr>
          <w:rFonts w:ascii="SimSun" w:hAnsi="SimSun" w:eastAsia="SimSun" w:cs="SimSun"/>
          <w:sz w:val="24"/>
          <w:szCs w:val="24"/>
          <w:b/>
          <w:bCs/>
          <w:spacing w:val="-3"/>
        </w:rPr>
        <w:t>推荐成交供应商</w:t>
      </w:r>
    </w:p>
    <w:p>
      <w:pPr>
        <w:spacing w:line="219" w:lineRule="auto"/>
        <w:sectPr>
          <w:footerReference w:type="default" r:id="rId69"/>
          <w:pgSz w:w="11900" w:h="16840"/>
          <w:pgMar w:top="400" w:right="1280" w:bottom="1122" w:left="1368" w:header="0" w:footer="944"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firstLine="471"/>
        <w:spacing w:before="78" w:line="346" w:lineRule="auto"/>
        <w:rPr>
          <w:rFonts w:ascii="SimSun" w:hAnsi="SimSun" w:eastAsia="SimSun" w:cs="SimSun"/>
          <w:sz w:val="24"/>
          <w:szCs w:val="24"/>
        </w:rPr>
      </w:pPr>
      <w:r>
        <w:rPr>
          <w:rFonts w:ascii="SimSun" w:hAnsi="SimSun" w:eastAsia="SimSun" w:cs="SimSun"/>
          <w:sz w:val="24"/>
          <w:szCs w:val="24"/>
          <w:spacing w:val="1"/>
        </w:rPr>
        <w:t>磋商小组应当根据综合评分情况，按照评审得分由高到低顺</w:t>
      </w:r>
      <w:r>
        <w:rPr>
          <w:rFonts w:ascii="SimSun" w:hAnsi="SimSun" w:eastAsia="SimSun" w:cs="SimSun"/>
          <w:sz w:val="24"/>
          <w:szCs w:val="24"/>
        </w:rPr>
        <w:t>序推荐</w:t>
      </w:r>
      <w:r>
        <w:rPr>
          <w:rFonts w:ascii="SimSun" w:hAnsi="SimSun" w:eastAsia="SimSun" w:cs="SimSun"/>
          <w:sz w:val="24"/>
          <w:szCs w:val="24"/>
          <w:spacing w:val="-46"/>
        </w:rPr>
        <w:t xml:space="preserve"> </w:t>
      </w:r>
      <w:r>
        <w:rPr>
          <w:rFonts w:ascii="SimSun" w:hAnsi="SimSun" w:eastAsia="SimSun" w:cs="SimSun"/>
          <w:sz w:val="24"/>
          <w:szCs w:val="24"/>
        </w:rPr>
        <w:t>3</w:t>
      </w:r>
      <w:r>
        <w:rPr>
          <w:rFonts w:ascii="SimSun" w:hAnsi="SimSun" w:eastAsia="SimSun" w:cs="SimSun"/>
          <w:sz w:val="24"/>
          <w:szCs w:val="24"/>
          <w:spacing w:val="-45"/>
        </w:rPr>
        <w:t xml:space="preserve"> </w:t>
      </w:r>
      <w:r>
        <w:rPr>
          <w:rFonts w:ascii="SimSun" w:hAnsi="SimSun" w:eastAsia="SimSun" w:cs="SimSun"/>
          <w:sz w:val="24"/>
          <w:szCs w:val="24"/>
        </w:rPr>
        <w:t>名成交候选供 </w:t>
      </w:r>
      <w:r>
        <w:rPr>
          <w:rFonts w:ascii="SimSun" w:hAnsi="SimSun" w:eastAsia="SimSun" w:cs="SimSun"/>
          <w:sz w:val="24"/>
          <w:szCs w:val="24"/>
        </w:rPr>
        <w:t>应商，并编写评审报告。评审得分相同的，按照</w:t>
      </w:r>
      <w:r>
        <w:rPr>
          <w:rFonts w:ascii="SimSun" w:hAnsi="SimSun" w:eastAsia="SimSun" w:cs="SimSun"/>
          <w:sz w:val="24"/>
          <w:szCs w:val="24"/>
          <w:spacing w:val="-1"/>
        </w:rPr>
        <w:t>技术指标优劣顺序推荐。</w:t>
      </w:r>
    </w:p>
    <w:p>
      <w:pPr>
        <w:ind w:left="2"/>
        <w:spacing w:before="40" w:line="221" w:lineRule="auto"/>
        <w:outlineLvl w:val="1"/>
        <w:rPr>
          <w:rFonts w:ascii="SimSun" w:hAnsi="SimSun" w:eastAsia="SimSun" w:cs="SimSun"/>
          <w:sz w:val="28"/>
          <w:szCs w:val="28"/>
        </w:rPr>
      </w:pPr>
      <w:r>
        <w:rPr>
          <w:rFonts w:ascii="SimSun" w:hAnsi="SimSun" w:eastAsia="SimSun" w:cs="SimSun"/>
          <w:sz w:val="28"/>
          <w:szCs w:val="28"/>
          <w:b/>
          <w:bCs/>
          <w:spacing w:val="-3"/>
        </w:rPr>
        <w:t>三、磋商、评审过程的保密性</w:t>
      </w:r>
    </w:p>
    <w:p>
      <w:pPr>
        <w:ind w:firstLine="497"/>
        <w:spacing w:before="266" w:line="388" w:lineRule="auto"/>
        <w:jc w:val="both"/>
        <w:rPr>
          <w:rFonts w:ascii="SimSun" w:hAnsi="SimSun" w:eastAsia="SimSun" w:cs="SimSun"/>
          <w:sz w:val="24"/>
          <w:szCs w:val="24"/>
        </w:rPr>
      </w:pPr>
      <w:r>
        <w:rPr>
          <w:rFonts w:ascii="SimSun" w:hAnsi="SimSun" w:eastAsia="SimSun" w:cs="SimSun"/>
          <w:sz w:val="24"/>
          <w:szCs w:val="24"/>
          <w:spacing w:val="-2"/>
        </w:rPr>
        <w:t>1、接受报价后，直至成交供应商与买方签订</w:t>
      </w:r>
      <w:r>
        <w:rPr>
          <w:rFonts w:ascii="SimSun" w:hAnsi="SimSun" w:eastAsia="SimSun" w:cs="SimSun"/>
          <w:sz w:val="24"/>
          <w:szCs w:val="24"/>
          <w:spacing w:val="-3"/>
        </w:rPr>
        <w:t>合同后止，凡与磋商、审查、澄清、评</w:t>
      </w:r>
      <w:r>
        <w:rPr>
          <w:rFonts w:ascii="SimSun" w:hAnsi="SimSun" w:eastAsia="SimSun" w:cs="SimSun"/>
          <w:sz w:val="24"/>
          <w:szCs w:val="24"/>
        </w:rPr>
        <w:t xml:space="preserve"> </w:t>
      </w:r>
      <w:r>
        <w:rPr>
          <w:rFonts w:ascii="SimSun" w:hAnsi="SimSun" w:eastAsia="SimSun" w:cs="SimSun"/>
          <w:sz w:val="24"/>
          <w:szCs w:val="24"/>
        </w:rPr>
        <w:t>价、比较、确定成交人意见有关的内容，任何人均不得向供应</w:t>
      </w:r>
      <w:r>
        <w:rPr>
          <w:rFonts w:ascii="SimSun" w:hAnsi="SimSun" w:eastAsia="SimSun" w:cs="SimSun"/>
          <w:sz w:val="24"/>
          <w:szCs w:val="24"/>
          <w:spacing w:val="-1"/>
        </w:rPr>
        <w:t>商及与磋商评审无关的其</w:t>
      </w:r>
      <w:r>
        <w:rPr>
          <w:rFonts w:ascii="SimSun" w:hAnsi="SimSun" w:eastAsia="SimSun" w:cs="SimSun"/>
          <w:sz w:val="24"/>
          <w:szCs w:val="24"/>
        </w:rPr>
        <w:t xml:space="preserve"> </w:t>
      </w:r>
      <w:r>
        <w:rPr>
          <w:rFonts w:ascii="SimSun" w:hAnsi="SimSun" w:eastAsia="SimSun" w:cs="SimSun"/>
          <w:sz w:val="24"/>
          <w:szCs w:val="24"/>
          <w:spacing w:val="-2"/>
        </w:rPr>
        <w:t>他人透露。</w:t>
      </w:r>
    </w:p>
    <w:p>
      <w:pPr>
        <w:spacing w:before="48" w:line="219" w:lineRule="auto"/>
        <w:jc w:val="right"/>
        <w:rPr>
          <w:rFonts w:ascii="SimSun" w:hAnsi="SimSun" w:eastAsia="SimSun" w:cs="SimSun"/>
          <w:sz w:val="24"/>
          <w:szCs w:val="24"/>
        </w:rPr>
      </w:pPr>
      <w:r>
        <w:rPr>
          <w:rFonts w:ascii="SimSun" w:hAnsi="SimSun" w:eastAsia="SimSun" w:cs="SimSun"/>
          <w:sz w:val="24"/>
          <w:szCs w:val="24"/>
          <w:spacing w:val="-2"/>
        </w:rPr>
        <w:t>2、从磋商响应文件递交截止时间起到确定成交供应商之日止，供应商不得与参</w:t>
      </w:r>
      <w:r>
        <w:rPr>
          <w:rFonts w:ascii="SimSun" w:hAnsi="SimSun" w:eastAsia="SimSun" w:cs="SimSun"/>
          <w:sz w:val="24"/>
          <w:szCs w:val="24"/>
          <w:spacing w:val="-3"/>
        </w:rPr>
        <w:t>加磋</w:t>
      </w:r>
    </w:p>
    <w:p>
      <w:pPr>
        <w:ind w:left="3" w:right="57" w:firstLine="1"/>
        <w:spacing w:before="279" w:line="350" w:lineRule="auto"/>
        <w:jc w:val="both"/>
        <w:rPr>
          <w:rFonts w:ascii="SimSun" w:hAnsi="SimSun" w:eastAsia="SimSun" w:cs="SimSun"/>
          <w:sz w:val="24"/>
          <w:szCs w:val="24"/>
        </w:rPr>
      </w:pPr>
      <w:r>
        <w:rPr>
          <w:rFonts w:ascii="SimSun" w:hAnsi="SimSun" w:eastAsia="SimSun" w:cs="SimSun"/>
          <w:sz w:val="24"/>
          <w:szCs w:val="24"/>
        </w:rPr>
        <w:t>商、评审的有关人员私下接触。在磋商评审过程中</w:t>
      </w:r>
      <w:r>
        <w:rPr>
          <w:rFonts w:ascii="SimSun" w:hAnsi="SimSun" w:eastAsia="SimSun" w:cs="SimSun"/>
          <w:sz w:val="24"/>
          <w:szCs w:val="24"/>
          <w:spacing w:val="-1"/>
        </w:rPr>
        <w:t>，如果供应商试图在磋商响应文件审</w:t>
      </w:r>
      <w:r>
        <w:rPr>
          <w:rFonts w:ascii="SimSun" w:hAnsi="SimSun" w:eastAsia="SimSun" w:cs="SimSun"/>
          <w:sz w:val="24"/>
          <w:szCs w:val="24"/>
        </w:rPr>
        <w:t xml:space="preserve"> </w:t>
      </w:r>
      <w:r>
        <w:rPr>
          <w:rFonts w:ascii="SimSun" w:hAnsi="SimSun" w:eastAsia="SimSun" w:cs="SimSun"/>
          <w:sz w:val="24"/>
          <w:szCs w:val="24"/>
        </w:rPr>
        <w:t>查、澄清、比较及推荐成交供应商方面向参与磋商评审</w:t>
      </w:r>
      <w:r>
        <w:rPr>
          <w:rFonts w:ascii="SimSun" w:hAnsi="SimSun" w:eastAsia="SimSun" w:cs="SimSun"/>
          <w:sz w:val="24"/>
          <w:szCs w:val="24"/>
          <w:spacing w:val="-1"/>
        </w:rPr>
        <w:t>的有关人员和采购人施加任何影</w:t>
      </w:r>
      <w:r>
        <w:rPr>
          <w:rFonts w:ascii="SimSun" w:hAnsi="SimSun" w:eastAsia="SimSun" w:cs="SimSun"/>
          <w:sz w:val="24"/>
          <w:szCs w:val="24"/>
        </w:rPr>
        <w:t xml:space="preserve"> </w:t>
      </w:r>
      <w:r>
        <w:rPr>
          <w:rFonts w:ascii="SimSun" w:hAnsi="SimSun" w:eastAsia="SimSun" w:cs="SimSun"/>
          <w:sz w:val="24"/>
          <w:szCs w:val="24"/>
          <w:spacing w:val="-1"/>
        </w:rPr>
        <w:t>响，其磋商响应文件将被拒绝。</w:t>
      </w:r>
    </w:p>
    <w:p>
      <w:pPr>
        <w:ind w:left="28"/>
        <w:spacing w:before="42" w:line="219" w:lineRule="auto"/>
        <w:outlineLvl w:val="1"/>
        <w:rPr>
          <w:rFonts w:ascii="SimSun" w:hAnsi="SimSun" w:eastAsia="SimSun" w:cs="SimSun"/>
          <w:sz w:val="28"/>
          <w:szCs w:val="28"/>
        </w:rPr>
      </w:pPr>
      <w:r>
        <w:rPr>
          <w:rFonts w:ascii="SimSun" w:hAnsi="SimSun" w:eastAsia="SimSun" w:cs="SimSun"/>
          <w:sz w:val="28"/>
          <w:szCs w:val="28"/>
          <w:b/>
          <w:bCs/>
          <w:spacing w:val="-5"/>
        </w:rPr>
        <w:t>四、接受和拒绝任何或所有报价的权利</w:t>
      </w:r>
    </w:p>
    <w:p>
      <w:pPr>
        <w:ind w:right="57" w:firstLine="480"/>
        <w:spacing w:before="205" w:line="346" w:lineRule="auto"/>
        <w:rPr>
          <w:rFonts w:ascii="SimSun" w:hAnsi="SimSun" w:eastAsia="SimSun" w:cs="SimSun"/>
          <w:sz w:val="24"/>
          <w:szCs w:val="24"/>
        </w:rPr>
      </w:pPr>
      <w:r>
        <w:rPr>
          <w:rFonts w:ascii="SimSun" w:hAnsi="SimSun" w:eastAsia="SimSun" w:cs="SimSun"/>
          <w:sz w:val="24"/>
          <w:szCs w:val="24"/>
        </w:rPr>
        <w:t>采购人保留在成交之前任何时候接受或拒绝任何报价，以及</w:t>
      </w:r>
      <w:r>
        <w:rPr>
          <w:rFonts w:ascii="SimSun" w:hAnsi="SimSun" w:eastAsia="SimSun" w:cs="SimSun"/>
          <w:sz w:val="24"/>
          <w:szCs w:val="24"/>
          <w:spacing w:val="-1"/>
        </w:rPr>
        <w:t>宣布竞争性磋商无效或</w:t>
      </w:r>
      <w:r>
        <w:rPr>
          <w:rFonts w:ascii="SimSun" w:hAnsi="SimSun" w:eastAsia="SimSun" w:cs="SimSun"/>
          <w:sz w:val="24"/>
          <w:szCs w:val="24"/>
        </w:rPr>
        <w:t xml:space="preserve"> </w:t>
      </w:r>
      <w:r>
        <w:rPr>
          <w:rFonts w:ascii="SimSun" w:hAnsi="SimSun" w:eastAsia="SimSun" w:cs="SimSun"/>
          <w:sz w:val="24"/>
          <w:szCs w:val="24"/>
        </w:rPr>
        <w:t>拒绝所有磋商响应文件的权力，对受影响的供</w:t>
      </w:r>
      <w:r>
        <w:rPr>
          <w:rFonts w:ascii="SimSun" w:hAnsi="SimSun" w:eastAsia="SimSun" w:cs="SimSun"/>
          <w:sz w:val="24"/>
          <w:szCs w:val="24"/>
          <w:spacing w:val="-1"/>
        </w:rPr>
        <w:t>应商不承担任何责任。</w:t>
      </w:r>
    </w:p>
    <w:p>
      <w:pPr>
        <w:ind w:left="7"/>
        <w:spacing w:before="41" w:line="221" w:lineRule="auto"/>
        <w:outlineLvl w:val="1"/>
        <w:rPr>
          <w:rFonts w:ascii="SimSun" w:hAnsi="SimSun" w:eastAsia="SimSun" w:cs="SimSun"/>
          <w:sz w:val="28"/>
          <w:szCs w:val="28"/>
        </w:rPr>
      </w:pPr>
      <w:r>
        <w:rPr>
          <w:rFonts w:ascii="SimSun" w:hAnsi="SimSun" w:eastAsia="SimSun" w:cs="SimSun"/>
          <w:sz w:val="28"/>
          <w:szCs w:val="28"/>
          <w:b/>
          <w:bCs/>
          <w:spacing w:val="-4"/>
        </w:rPr>
        <w:t>五、变更技术方案的权利</w:t>
      </w:r>
    </w:p>
    <w:p>
      <w:pPr>
        <w:ind w:left="2" w:right="57" w:firstLine="477"/>
        <w:spacing w:before="204" w:line="350" w:lineRule="auto"/>
        <w:jc w:val="both"/>
        <w:rPr>
          <w:rFonts w:ascii="SimSun" w:hAnsi="SimSun" w:eastAsia="SimSun" w:cs="SimSun"/>
          <w:sz w:val="24"/>
          <w:szCs w:val="24"/>
        </w:rPr>
      </w:pPr>
      <w:r>
        <w:rPr>
          <w:rFonts w:ascii="SimSun" w:hAnsi="SimSun" w:eastAsia="SimSun" w:cs="SimSun"/>
          <w:sz w:val="24"/>
          <w:szCs w:val="24"/>
        </w:rPr>
        <w:t>在竞争性磋商过程中，采购人有权变更技术方案或采购数量</w:t>
      </w:r>
      <w:r>
        <w:rPr>
          <w:rFonts w:ascii="SimSun" w:hAnsi="SimSun" w:eastAsia="SimSun" w:cs="SimSun"/>
          <w:sz w:val="24"/>
          <w:szCs w:val="24"/>
          <w:spacing w:val="-1"/>
        </w:rPr>
        <w:t>，但不超过原合同采购</w:t>
      </w:r>
      <w:r>
        <w:rPr>
          <w:rFonts w:ascii="SimSun" w:hAnsi="SimSun" w:eastAsia="SimSun" w:cs="SimSun"/>
          <w:sz w:val="24"/>
          <w:szCs w:val="24"/>
        </w:rPr>
        <w:t xml:space="preserve"> </w:t>
      </w:r>
      <w:r>
        <w:rPr>
          <w:rFonts w:ascii="SimSun" w:hAnsi="SimSun" w:eastAsia="SimSun" w:cs="SimSun"/>
          <w:sz w:val="24"/>
          <w:szCs w:val="24"/>
        </w:rPr>
        <w:t>金额的百分之十，如果供应商根据采购人提出的变更要求</w:t>
      </w:r>
      <w:r>
        <w:rPr>
          <w:rFonts w:ascii="SimSun" w:hAnsi="SimSun" w:eastAsia="SimSun" w:cs="SimSun"/>
          <w:sz w:val="24"/>
          <w:szCs w:val="24"/>
          <w:spacing w:val="-1"/>
        </w:rPr>
        <w:t>调整方案或价格后未能获得合</w:t>
      </w:r>
      <w:r>
        <w:rPr>
          <w:rFonts w:ascii="SimSun" w:hAnsi="SimSun" w:eastAsia="SimSun" w:cs="SimSun"/>
          <w:sz w:val="24"/>
          <w:szCs w:val="24"/>
        </w:rPr>
        <w:t xml:space="preserve"> </w:t>
      </w:r>
      <w:r>
        <w:rPr>
          <w:rFonts w:ascii="SimSun" w:hAnsi="SimSun" w:eastAsia="SimSun" w:cs="SimSun"/>
          <w:sz w:val="24"/>
          <w:szCs w:val="24"/>
          <w:spacing w:val="-1"/>
        </w:rPr>
        <w:t>同，采购人和采购代理机构不承担任何责任。</w:t>
      </w:r>
    </w:p>
    <w:p>
      <w:pPr>
        <w:spacing w:line="350" w:lineRule="auto"/>
        <w:sectPr>
          <w:footerReference w:type="default" r:id="rId70"/>
          <w:pgSz w:w="11900" w:h="16840"/>
          <w:pgMar w:top="400" w:right="1361" w:bottom="1122" w:left="1369" w:header="0" w:footer="944"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14"/>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33"/>
        </w:rPr>
        <w:t xml:space="preserve"> </w:t>
      </w:r>
      <w:r>
        <w:rPr>
          <w:rFonts w:ascii="SimSun" w:hAnsi="SimSun" w:eastAsia="SimSun" w:cs="SimSun"/>
          <w:sz w:val="24"/>
          <w:szCs w:val="24"/>
          <w:b/>
          <w:bCs/>
          <w:spacing w:val="-12"/>
        </w:rPr>
        <w:t>1</w:t>
      </w:r>
    </w:p>
    <w:p>
      <w:pPr>
        <w:ind w:left="4143"/>
        <w:spacing w:before="243" w:line="225" w:lineRule="auto"/>
        <w:outlineLvl w:val="1"/>
        <w:rPr>
          <w:rFonts w:ascii="SimSun" w:hAnsi="SimSun" w:eastAsia="SimSun" w:cs="SimSun"/>
          <w:sz w:val="35"/>
          <w:szCs w:val="35"/>
        </w:rPr>
      </w:pPr>
      <w:r>
        <w:rPr>
          <w:rFonts w:ascii="SimSun" w:hAnsi="SimSun" w:eastAsia="SimSun" w:cs="SimSun"/>
          <w:sz w:val="35"/>
          <w:szCs w:val="35"/>
          <w:b/>
          <w:bCs/>
          <w:spacing w:val="4"/>
        </w:rPr>
        <w:t>初步评审表</w:t>
      </w:r>
    </w:p>
    <w:p>
      <w:pPr>
        <w:ind w:left="129" w:right="8687" w:hanging="36"/>
        <w:spacing w:before="219" w:line="237" w:lineRule="auto"/>
        <w:rPr>
          <w:rFonts w:ascii="SimSun" w:hAnsi="SimSun" w:eastAsia="SimSun" w:cs="SimSun"/>
          <w:sz w:val="20"/>
          <w:szCs w:val="20"/>
        </w:rPr>
      </w:pPr>
      <w:r>
        <w:rPr>
          <w:rFonts w:ascii="SimSun" w:hAnsi="SimSun" w:eastAsia="SimSun" w:cs="SimSun"/>
          <w:sz w:val="20"/>
          <w:szCs w:val="20"/>
          <w:spacing w:val="-11"/>
        </w:rPr>
        <w:t>评委：</w:t>
      </w:r>
      <w:r>
        <w:rPr>
          <w:rFonts w:ascii="SimSun" w:hAnsi="SimSun" w:eastAsia="SimSun" w:cs="SimSun"/>
          <w:sz w:val="20"/>
          <w:szCs w:val="20"/>
          <w:spacing w:val="1"/>
        </w:rPr>
        <w:t xml:space="preserve"> </w:t>
      </w:r>
      <w:r>
        <w:rPr>
          <w:rFonts w:ascii="SimSun" w:hAnsi="SimSun" w:eastAsia="SimSun" w:cs="SimSun"/>
          <w:sz w:val="20"/>
          <w:szCs w:val="20"/>
          <w:spacing w:val="-23"/>
        </w:rPr>
        <w:t>日期：</w:t>
      </w:r>
    </w:p>
    <w:tbl>
      <w:tblPr>
        <w:tblStyle w:val="TableNormal"/>
        <w:tblW w:w="93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2587"/>
        <w:gridCol w:w="4423"/>
        <w:gridCol w:w="1181"/>
      </w:tblGrid>
      <w:tr>
        <w:trPr>
          <w:trHeight w:val="869" w:hRule="atLeast"/>
        </w:trPr>
        <w:tc>
          <w:tcPr>
            <w:tcW w:w="1154" w:type="dxa"/>
            <w:vAlign w:val="top"/>
          </w:tcPr>
          <w:p>
            <w:pPr>
              <w:spacing w:line="294" w:lineRule="auto"/>
              <w:rPr>
                <w:rFonts w:ascii="Arial"/>
                <w:sz w:val="21"/>
              </w:rPr>
            </w:pPr>
            <w:r/>
          </w:p>
          <w:p>
            <w:pPr>
              <w:pStyle w:val="TableText"/>
              <w:ind w:left="372"/>
              <w:spacing w:before="65" w:line="230" w:lineRule="auto"/>
              <w:rPr>
                <w:sz w:val="20"/>
                <w:szCs w:val="20"/>
              </w:rPr>
            </w:pPr>
            <w:r>
              <w:rPr>
                <w:sz w:val="20"/>
                <w:szCs w:val="20"/>
                <w:b/>
                <w:bCs/>
                <w:spacing w:val="4"/>
              </w:rPr>
              <w:t>序号</w:t>
            </w:r>
          </w:p>
        </w:tc>
        <w:tc>
          <w:tcPr>
            <w:tcW w:w="2587" w:type="dxa"/>
            <w:vAlign w:val="top"/>
          </w:tcPr>
          <w:p>
            <w:pPr>
              <w:spacing w:line="294" w:lineRule="auto"/>
              <w:rPr>
                <w:rFonts w:ascii="Arial"/>
                <w:sz w:val="21"/>
              </w:rPr>
            </w:pPr>
            <w:r/>
          </w:p>
          <w:p>
            <w:pPr>
              <w:pStyle w:val="TableText"/>
              <w:ind w:left="883"/>
              <w:spacing w:before="65" w:line="229" w:lineRule="auto"/>
              <w:rPr>
                <w:sz w:val="20"/>
                <w:szCs w:val="20"/>
              </w:rPr>
            </w:pPr>
            <w:r>
              <w:rPr>
                <w:sz w:val="20"/>
                <w:szCs w:val="20"/>
                <w:b/>
                <w:bCs/>
                <w:spacing w:val="4"/>
              </w:rPr>
              <w:t>审查项目</w:t>
            </w:r>
          </w:p>
        </w:tc>
        <w:tc>
          <w:tcPr>
            <w:tcW w:w="4423" w:type="dxa"/>
            <w:vAlign w:val="top"/>
          </w:tcPr>
          <w:p>
            <w:pPr>
              <w:spacing w:line="295" w:lineRule="auto"/>
              <w:rPr>
                <w:rFonts w:ascii="Arial"/>
                <w:sz w:val="21"/>
              </w:rPr>
            </w:pPr>
            <w:r/>
          </w:p>
          <w:p>
            <w:pPr>
              <w:pStyle w:val="TableText"/>
              <w:ind w:left="1795"/>
              <w:spacing w:before="65" w:line="228" w:lineRule="auto"/>
              <w:rPr>
                <w:sz w:val="20"/>
                <w:szCs w:val="20"/>
              </w:rPr>
            </w:pPr>
            <w:r>
              <w:rPr>
                <w:sz w:val="20"/>
                <w:szCs w:val="20"/>
                <w:b/>
                <w:bCs/>
                <w:spacing w:val="6"/>
              </w:rPr>
              <w:t>评议内容</w:t>
            </w:r>
          </w:p>
        </w:tc>
        <w:tc>
          <w:tcPr>
            <w:tcW w:w="1181" w:type="dxa"/>
            <w:vAlign w:val="top"/>
          </w:tcPr>
          <w:p>
            <w:pPr>
              <w:spacing w:line="294" w:lineRule="auto"/>
              <w:rPr>
                <w:rFonts w:ascii="Arial"/>
                <w:sz w:val="21"/>
              </w:rPr>
            </w:pPr>
            <w:r/>
          </w:p>
          <w:p>
            <w:pPr>
              <w:pStyle w:val="TableText"/>
              <w:ind w:left="280"/>
              <w:spacing w:before="65" w:line="228" w:lineRule="auto"/>
              <w:rPr>
                <w:sz w:val="20"/>
                <w:szCs w:val="20"/>
              </w:rPr>
            </w:pPr>
            <w:r>
              <w:rPr>
                <w:sz w:val="20"/>
                <w:szCs w:val="20"/>
                <w:b/>
                <w:bCs/>
                <w:spacing w:val="5"/>
              </w:rPr>
              <w:t>供应商</w:t>
            </w:r>
          </w:p>
        </w:tc>
      </w:tr>
      <w:tr>
        <w:trPr>
          <w:trHeight w:val="641" w:hRule="atLeast"/>
        </w:trPr>
        <w:tc>
          <w:tcPr>
            <w:tcW w:w="1154" w:type="dxa"/>
            <w:vAlign w:val="top"/>
          </w:tcPr>
          <w:p>
            <w:pPr>
              <w:pStyle w:val="TableText"/>
              <w:ind w:left="544"/>
              <w:spacing w:before="254" w:line="189" w:lineRule="auto"/>
              <w:rPr>
                <w:sz w:val="20"/>
                <w:szCs w:val="20"/>
              </w:rPr>
            </w:pPr>
            <w:r>
              <w:rPr>
                <w:sz w:val="20"/>
                <w:szCs w:val="20"/>
              </w:rPr>
              <w:t>1</w:t>
            </w:r>
          </w:p>
        </w:tc>
        <w:tc>
          <w:tcPr>
            <w:tcW w:w="2587" w:type="dxa"/>
            <w:vAlign w:val="top"/>
          </w:tcPr>
          <w:p>
            <w:pPr>
              <w:pStyle w:val="TableText"/>
              <w:ind w:left="886"/>
              <w:spacing w:before="212" w:line="228" w:lineRule="auto"/>
              <w:rPr>
                <w:sz w:val="20"/>
                <w:szCs w:val="20"/>
              </w:rPr>
            </w:pPr>
            <w:r>
              <w:rPr>
                <w:sz w:val="20"/>
                <w:szCs w:val="20"/>
                <w:spacing w:val="5"/>
              </w:rPr>
              <w:t>资格要求</w:t>
            </w:r>
          </w:p>
        </w:tc>
        <w:tc>
          <w:tcPr>
            <w:tcW w:w="4423" w:type="dxa"/>
            <w:vAlign w:val="top"/>
          </w:tcPr>
          <w:p>
            <w:pPr>
              <w:pStyle w:val="TableText"/>
              <w:ind w:left="88"/>
              <w:spacing w:before="211" w:line="228" w:lineRule="auto"/>
              <w:rPr>
                <w:sz w:val="20"/>
                <w:szCs w:val="20"/>
              </w:rPr>
            </w:pPr>
            <w:r>
              <w:rPr>
                <w:sz w:val="20"/>
                <w:szCs w:val="20"/>
                <w:spacing w:val="8"/>
              </w:rPr>
              <w:t>是否满足供应商资格要求</w:t>
            </w:r>
          </w:p>
        </w:tc>
        <w:tc>
          <w:tcPr>
            <w:tcW w:w="1181" w:type="dxa"/>
            <w:vAlign w:val="top"/>
          </w:tcPr>
          <w:p>
            <w:pPr>
              <w:rPr>
                <w:rFonts w:ascii="Arial"/>
                <w:sz w:val="21"/>
              </w:rPr>
            </w:pPr>
            <w:r/>
          </w:p>
        </w:tc>
      </w:tr>
      <w:tr>
        <w:trPr>
          <w:trHeight w:val="641" w:hRule="atLeast"/>
        </w:trPr>
        <w:tc>
          <w:tcPr>
            <w:tcW w:w="1154" w:type="dxa"/>
            <w:vAlign w:val="top"/>
          </w:tcPr>
          <w:p>
            <w:pPr>
              <w:pStyle w:val="TableText"/>
              <w:ind w:left="531"/>
              <w:spacing w:before="256" w:line="189" w:lineRule="auto"/>
              <w:rPr>
                <w:sz w:val="20"/>
                <w:szCs w:val="20"/>
              </w:rPr>
            </w:pPr>
            <w:r>
              <w:rPr>
                <w:sz w:val="20"/>
                <w:szCs w:val="20"/>
              </w:rPr>
              <w:t>2</w:t>
            </w:r>
          </w:p>
        </w:tc>
        <w:tc>
          <w:tcPr>
            <w:tcW w:w="2587" w:type="dxa"/>
            <w:vAlign w:val="top"/>
          </w:tcPr>
          <w:p>
            <w:pPr>
              <w:pStyle w:val="TableText"/>
              <w:ind w:left="247"/>
              <w:spacing w:before="214" w:line="228" w:lineRule="auto"/>
              <w:rPr>
                <w:sz w:val="20"/>
                <w:szCs w:val="20"/>
              </w:rPr>
            </w:pPr>
            <w:r>
              <w:rPr>
                <w:sz w:val="20"/>
                <w:szCs w:val="20"/>
                <w:spacing w:val="9"/>
              </w:rPr>
              <w:t>磋商响应文件递交情况</w:t>
            </w:r>
          </w:p>
        </w:tc>
        <w:tc>
          <w:tcPr>
            <w:tcW w:w="4423" w:type="dxa"/>
            <w:vAlign w:val="top"/>
          </w:tcPr>
          <w:p>
            <w:pPr>
              <w:pStyle w:val="TableText"/>
              <w:ind w:left="84" w:right="142" w:firstLine="5"/>
              <w:spacing w:before="113" w:line="239" w:lineRule="auto"/>
              <w:rPr>
                <w:sz w:val="20"/>
                <w:szCs w:val="20"/>
              </w:rPr>
            </w:pPr>
            <w:r>
              <w:rPr>
                <w:sz w:val="20"/>
                <w:szCs w:val="20"/>
                <w:spacing w:val="9"/>
              </w:rPr>
              <w:t>正本、副本的数量，式样和签署要求是否符合</w:t>
            </w:r>
            <w:r>
              <w:rPr>
                <w:sz w:val="20"/>
                <w:szCs w:val="20"/>
                <w:spacing w:val="4"/>
              </w:rPr>
              <w:t xml:space="preserve"> </w:t>
            </w:r>
            <w:r>
              <w:rPr>
                <w:sz w:val="20"/>
                <w:szCs w:val="20"/>
                <w:spacing w:val="8"/>
              </w:rPr>
              <w:t>磋商文件要求</w:t>
            </w:r>
          </w:p>
        </w:tc>
        <w:tc>
          <w:tcPr>
            <w:tcW w:w="1181" w:type="dxa"/>
            <w:vAlign w:val="top"/>
          </w:tcPr>
          <w:p>
            <w:pPr>
              <w:rPr>
                <w:rFonts w:ascii="Arial"/>
                <w:sz w:val="21"/>
              </w:rPr>
            </w:pPr>
            <w:r/>
          </w:p>
        </w:tc>
      </w:tr>
      <w:tr>
        <w:trPr>
          <w:trHeight w:val="642" w:hRule="atLeast"/>
        </w:trPr>
        <w:tc>
          <w:tcPr>
            <w:tcW w:w="1154" w:type="dxa"/>
            <w:vAlign w:val="top"/>
          </w:tcPr>
          <w:p>
            <w:pPr>
              <w:pStyle w:val="TableText"/>
              <w:ind w:left="533"/>
              <w:spacing w:before="256" w:line="189" w:lineRule="auto"/>
              <w:rPr>
                <w:sz w:val="20"/>
                <w:szCs w:val="20"/>
              </w:rPr>
            </w:pPr>
            <w:r>
              <w:rPr>
                <w:sz w:val="20"/>
                <w:szCs w:val="20"/>
              </w:rPr>
              <w:t>3</w:t>
            </w:r>
          </w:p>
        </w:tc>
        <w:tc>
          <w:tcPr>
            <w:tcW w:w="2587" w:type="dxa"/>
            <w:vAlign w:val="top"/>
          </w:tcPr>
          <w:p>
            <w:pPr>
              <w:pStyle w:val="TableText"/>
              <w:ind w:left="587"/>
              <w:spacing w:before="216" w:line="228" w:lineRule="auto"/>
              <w:rPr>
                <w:sz w:val="20"/>
                <w:szCs w:val="20"/>
              </w:rPr>
            </w:pPr>
            <w:r>
              <w:rPr>
                <w:sz w:val="20"/>
                <w:szCs w:val="20"/>
                <w:spacing w:val="5"/>
              </w:rPr>
              <w:t>电子版响应文件</w:t>
            </w:r>
          </w:p>
        </w:tc>
        <w:tc>
          <w:tcPr>
            <w:tcW w:w="4423" w:type="dxa"/>
            <w:vAlign w:val="top"/>
          </w:tcPr>
          <w:p>
            <w:pPr>
              <w:pStyle w:val="TableText"/>
              <w:ind w:left="88"/>
              <w:spacing w:before="216" w:line="228" w:lineRule="auto"/>
              <w:rPr>
                <w:sz w:val="20"/>
                <w:szCs w:val="20"/>
              </w:rPr>
            </w:pPr>
            <w:r>
              <w:rPr>
                <w:sz w:val="20"/>
                <w:szCs w:val="20"/>
                <w:spacing w:val="9"/>
              </w:rPr>
              <w:t>是否按照磋商文件要求提交电子版响应文件</w:t>
            </w:r>
          </w:p>
        </w:tc>
        <w:tc>
          <w:tcPr>
            <w:tcW w:w="1181" w:type="dxa"/>
            <w:vAlign w:val="top"/>
          </w:tcPr>
          <w:p>
            <w:pPr>
              <w:rPr>
                <w:rFonts w:ascii="Arial"/>
                <w:sz w:val="21"/>
              </w:rPr>
            </w:pPr>
            <w:r/>
          </w:p>
        </w:tc>
      </w:tr>
      <w:tr>
        <w:trPr>
          <w:trHeight w:val="641" w:hRule="atLeast"/>
        </w:trPr>
        <w:tc>
          <w:tcPr>
            <w:tcW w:w="1154" w:type="dxa"/>
            <w:vAlign w:val="top"/>
          </w:tcPr>
          <w:p>
            <w:pPr>
              <w:pStyle w:val="TableText"/>
              <w:ind w:left="528"/>
              <w:spacing w:before="257" w:line="189" w:lineRule="auto"/>
              <w:rPr>
                <w:sz w:val="20"/>
                <w:szCs w:val="20"/>
              </w:rPr>
            </w:pPr>
            <w:r>
              <w:rPr>
                <w:sz w:val="20"/>
                <w:szCs w:val="20"/>
              </w:rPr>
              <w:t>4</w:t>
            </w:r>
          </w:p>
        </w:tc>
        <w:tc>
          <w:tcPr>
            <w:tcW w:w="2587" w:type="dxa"/>
            <w:vAlign w:val="top"/>
          </w:tcPr>
          <w:p>
            <w:pPr>
              <w:pStyle w:val="TableText"/>
              <w:ind w:left="774"/>
              <w:spacing w:before="215" w:line="229" w:lineRule="auto"/>
              <w:rPr>
                <w:sz w:val="20"/>
                <w:szCs w:val="20"/>
              </w:rPr>
            </w:pPr>
            <w:r>
              <w:rPr>
                <w:sz w:val="20"/>
                <w:szCs w:val="20"/>
                <w:spacing w:val="7"/>
              </w:rPr>
              <w:t>投标有效期</w:t>
            </w:r>
          </w:p>
        </w:tc>
        <w:tc>
          <w:tcPr>
            <w:tcW w:w="4423" w:type="dxa"/>
            <w:vAlign w:val="top"/>
          </w:tcPr>
          <w:p>
            <w:pPr>
              <w:pStyle w:val="TableText"/>
              <w:ind w:left="88"/>
              <w:spacing w:before="215" w:line="228" w:lineRule="auto"/>
              <w:rPr>
                <w:sz w:val="20"/>
                <w:szCs w:val="20"/>
              </w:rPr>
            </w:pPr>
            <w:r>
              <w:rPr>
                <w:sz w:val="20"/>
                <w:szCs w:val="20"/>
                <w:spacing w:val="8"/>
              </w:rPr>
              <w:t>是否满足磋商文件要求</w:t>
            </w:r>
          </w:p>
        </w:tc>
        <w:tc>
          <w:tcPr>
            <w:tcW w:w="1181" w:type="dxa"/>
            <w:vAlign w:val="top"/>
          </w:tcPr>
          <w:p>
            <w:pPr>
              <w:rPr>
                <w:rFonts w:ascii="Arial"/>
                <w:sz w:val="21"/>
              </w:rPr>
            </w:pPr>
            <w:r/>
          </w:p>
        </w:tc>
      </w:tr>
      <w:tr>
        <w:trPr>
          <w:trHeight w:val="642" w:hRule="atLeast"/>
        </w:trPr>
        <w:tc>
          <w:tcPr>
            <w:tcW w:w="1154" w:type="dxa"/>
            <w:vAlign w:val="top"/>
          </w:tcPr>
          <w:p>
            <w:pPr>
              <w:pStyle w:val="TableText"/>
              <w:ind w:left="533"/>
              <w:spacing w:before="261" w:line="187" w:lineRule="auto"/>
              <w:rPr>
                <w:sz w:val="20"/>
                <w:szCs w:val="20"/>
              </w:rPr>
            </w:pPr>
            <w:r>
              <w:rPr>
                <w:sz w:val="20"/>
                <w:szCs w:val="20"/>
              </w:rPr>
              <w:t>5</w:t>
            </w:r>
          </w:p>
        </w:tc>
        <w:tc>
          <w:tcPr>
            <w:tcW w:w="2587" w:type="dxa"/>
            <w:vAlign w:val="top"/>
          </w:tcPr>
          <w:p>
            <w:pPr>
              <w:pStyle w:val="TableText"/>
              <w:spacing w:before="217" w:line="228" w:lineRule="auto"/>
              <w:jc w:val="right"/>
              <w:rPr>
                <w:sz w:val="20"/>
                <w:szCs w:val="20"/>
              </w:rPr>
            </w:pPr>
            <w:r>
              <w:rPr>
                <w:sz w:val="20"/>
                <w:szCs w:val="20"/>
                <w:spacing w:val="7"/>
              </w:rPr>
              <w:t>合同履行期限（服务期限）</w:t>
            </w:r>
          </w:p>
        </w:tc>
        <w:tc>
          <w:tcPr>
            <w:tcW w:w="4423" w:type="dxa"/>
            <w:vAlign w:val="top"/>
          </w:tcPr>
          <w:p>
            <w:pPr>
              <w:pStyle w:val="TableText"/>
              <w:ind w:left="88"/>
              <w:spacing w:before="217" w:line="228" w:lineRule="auto"/>
              <w:rPr>
                <w:sz w:val="20"/>
                <w:szCs w:val="20"/>
              </w:rPr>
            </w:pPr>
            <w:r>
              <w:rPr>
                <w:sz w:val="20"/>
                <w:szCs w:val="20"/>
                <w:spacing w:val="8"/>
              </w:rPr>
              <w:t>是否满足磋商文件要求</w:t>
            </w:r>
          </w:p>
        </w:tc>
        <w:tc>
          <w:tcPr>
            <w:tcW w:w="1181" w:type="dxa"/>
            <w:vAlign w:val="top"/>
          </w:tcPr>
          <w:p>
            <w:pPr>
              <w:rPr>
                <w:rFonts w:ascii="Arial"/>
                <w:sz w:val="21"/>
              </w:rPr>
            </w:pPr>
            <w:r/>
          </w:p>
        </w:tc>
      </w:tr>
      <w:tr>
        <w:trPr>
          <w:trHeight w:val="641" w:hRule="atLeast"/>
        </w:trPr>
        <w:tc>
          <w:tcPr>
            <w:tcW w:w="1154" w:type="dxa"/>
            <w:vAlign w:val="top"/>
          </w:tcPr>
          <w:p>
            <w:pPr>
              <w:pStyle w:val="TableText"/>
              <w:ind w:left="530"/>
              <w:spacing w:before="257" w:line="189" w:lineRule="auto"/>
              <w:rPr>
                <w:sz w:val="20"/>
                <w:szCs w:val="20"/>
              </w:rPr>
            </w:pPr>
            <w:r>
              <w:rPr>
                <w:sz w:val="20"/>
                <w:szCs w:val="20"/>
              </w:rPr>
              <w:t>6</w:t>
            </w:r>
          </w:p>
        </w:tc>
        <w:tc>
          <w:tcPr>
            <w:tcW w:w="2587" w:type="dxa"/>
            <w:vAlign w:val="top"/>
          </w:tcPr>
          <w:p>
            <w:pPr>
              <w:pStyle w:val="TableText"/>
              <w:ind w:left="1089"/>
              <w:spacing w:before="215" w:line="229" w:lineRule="auto"/>
              <w:rPr>
                <w:sz w:val="20"/>
                <w:szCs w:val="20"/>
              </w:rPr>
            </w:pPr>
            <w:r>
              <w:rPr>
                <w:sz w:val="20"/>
                <w:szCs w:val="20"/>
                <w:spacing w:val="4"/>
              </w:rPr>
              <w:t>其他</w:t>
            </w:r>
          </w:p>
        </w:tc>
        <w:tc>
          <w:tcPr>
            <w:tcW w:w="4423" w:type="dxa"/>
            <w:vAlign w:val="top"/>
          </w:tcPr>
          <w:p>
            <w:pPr>
              <w:pStyle w:val="TableText"/>
              <w:ind w:left="87"/>
              <w:spacing w:before="215" w:line="228" w:lineRule="auto"/>
              <w:rPr>
                <w:sz w:val="20"/>
                <w:szCs w:val="20"/>
              </w:rPr>
            </w:pPr>
            <w:r>
              <w:rPr>
                <w:sz w:val="20"/>
                <w:szCs w:val="20"/>
                <w:spacing w:val="9"/>
              </w:rPr>
              <w:t>无其他无效投标认定条件</w:t>
            </w:r>
          </w:p>
        </w:tc>
        <w:tc>
          <w:tcPr>
            <w:tcW w:w="1181" w:type="dxa"/>
            <w:vAlign w:val="top"/>
          </w:tcPr>
          <w:p>
            <w:pPr>
              <w:rPr>
                <w:rFonts w:ascii="Arial"/>
                <w:sz w:val="21"/>
              </w:rPr>
            </w:pPr>
            <w:r/>
          </w:p>
        </w:tc>
      </w:tr>
      <w:tr>
        <w:trPr>
          <w:trHeight w:val="713" w:hRule="atLeast"/>
        </w:trPr>
        <w:tc>
          <w:tcPr>
            <w:tcW w:w="8164" w:type="dxa"/>
            <w:vAlign w:val="top"/>
            <w:gridSpan w:val="3"/>
          </w:tcPr>
          <w:p>
            <w:pPr>
              <w:pStyle w:val="TableText"/>
              <w:ind w:left="3855"/>
              <w:spacing w:before="135" w:line="222" w:lineRule="auto"/>
              <w:rPr>
                <w:sz w:val="24"/>
                <w:szCs w:val="24"/>
              </w:rPr>
            </w:pPr>
            <w:r>
              <w:rPr>
                <w:sz w:val="24"/>
                <w:szCs w:val="24"/>
                <w:b/>
                <w:bCs/>
                <w:spacing w:val="-11"/>
              </w:rPr>
              <w:t>结论</w:t>
            </w:r>
          </w:p>
        </w:tc>
        <w:tc>
          <w:tcPr>
            <w:tcW w:w="1181" w:type="dxa"/>
            <w:vAlign w:val="top"/>
          </w:tcPr>
          <w:p>
            <w:pPr>
              <w:rPr>
                <w:rFonts w:ascii="Arial"/>
                <w:sz w:val="21"/>
              </w:rPr>
            </w:pPr>
            <w:r/>
          </w:p>
        </w:tc>
      </w:tr>
    </w:tbl>
    <w:p>
      <w:pPr>
        <w:pStyle w:val="BodyText"/>
        <w:spacing w:line="305" w:lineRule="auto"/>
        <w:rPr/>
      </w:pPr>
      <w:r/>
    </w:p>
    <w:p>
      <w:pPr>
        <w:pStyle w:val="BodyText"/>
        <w:spacing w:line="306" w:lineRule="auto"/>
        <w:rPr/>
      </w:pPr>
      <w:r/>
    </w:p>
    <w:p>
      <w:pPr>
        <w:ind w:left="110"/>
        <w:spacing w:before="65" w:line="229" w:lineRule="auto"/>
        <w:rPr>
          <w:rFonts w:ascii="SimSun" w:hAnsi="SimSun" w:eastAsia="SimSun" w:cs="SimSun"/>
          <w:sz w:val="20"/>
          <w:szCs w:val="20"/>
        </w:rPr>
      </w:pPr>
      <w:r>
        <w:rPr>
          <w:rFonts w:ascii="SimSun" w:hAnsi="SimSun" w:eastAsia="SimSun" w:cs="SimSun"/>
          <w:sz w:val="20"/>
          <w:szCs w:val="20"/>
          <w:spacing w:val="2"/>
        </w:rPr>
        <w:t>1、表中只需填写“</w:t>
      </w:r>
      <w:r>
        <w:rPr>
          <w:rFonts w:ascii="SimSun" w:hAnsi="SimSun" w:eastAsia="SimSun" w:cs="SimSun"/>
          <w:sz w:val="20"/>
          <w:szCs w:val="20"/>
          <w:spacing w:val="-32"/>
        </w:rPr>
        <w:t xml:space="preserve"> </w:t>
      </w:r>
      <w:r>
        <w:rPr>
          <w:rFonts w:ascii="SimSun" w:hAnsi="SimSun" w:eastAsia="SimSun" w:cs="SimSun"/>
          <w:sz w:val="20"/>
          <w:szCs w:val="20"/>
          <w:spacing w:val="2"/>
        </w:rPr>
        <w:t>√/通过</w:t>
      </w:r>
      <w:r>
        <w:rPr>
          <w:rFonts w:ascii="SimSun" w:hAnsi="SimSun" w:eastAsia="SimSun" w:cs="SimSun"/>
          <w:sz w:val="20"/>
          <w:szCs w:val="20"/>
          <w:spacing w:val="-70"/>
        </w:rPr>
        <w:t xml:space="preserve"> </w:t>
      </w:r>
      <w:r>
        <w:rPr>
          <w:rFonts w:ascii="SimSun" w:hAnsi="SimSun" w:eastAsia="SimSun" w:cs="SimSun"/>
          <w:sz w:val="20"/>
          <w:szCs w:val="20"/>
          <w:spacing w:val="2"/>
        </w:rPr>
        <w:t>”或“</w:t>
      </w:r>
      <w:r>
        <w:rPr>
          <w:rFonts w:ascii="SimSun" w:hAnsi="SimSun" w:eastAsia="SimSun" w:cs="SimSun"/>
          <w:sz w:val="20"/>
          <w:szCs w:val="20"/>
          <w:spacing w:val="-62"/>
        </w:rPr>
        <w:t xml:space="preserve"> </w:t>
      </w:r>
      <w:r>
        <w:rPr>
          <w:rFonts w:ascii="SimSun" w:hAnsi="SimSun" w:eastAsia="SimSun" w:cs="SimSun"/>
          <w:sz w:val="20"/>
          <w:szCs w:val="20"/>
          <w:spacing w:val="2"/>
        </w:rPr>
        <w:t>×/不通过</w:t>
      </w:r>
      <w:r>
        <w:rPr>
          <w:rFonts w:ascii="SimSun" w:hAnsi="SimSun" w:eastAsia="SimSun" w:cs="SimSun"/>
          <w:sz w:val="20"/>
          <w:szCs w:val="20"/>
          <w:spacing w:val="-73"/>
        </w:rPr>
        <w:t xml:space="preserve"> </w:t>
      </w:r>
      <w:r>
        <w:rPr>
          <w:rFonts w:ascii="SimSun" w:hAnsi="SimSun" w:eastAsia="SimSun" w:cs="SimSun"/>
          <w:sz w:val="20"/>
          <w:szCs w:val="20"/>
          <w:spacing w:val="2"/>
        </w:rPr>
        <w:t>”。</w:t>
      </w:r>
    </w:p>
    <w:p>
      <w:pPr>
        <w:ind w:left="97" w:right="128"/>
        <w:spacing w:before="112" w:line="280" w:lineRule="auto"/>
        <w:rPr>
          <w:rFonts w:ascii="SimSun" w:hAnsi="SimSun" w:eastAsia="SimSun" w:cs="SimSun"/>
          <w:sz w:val="20"/>
          <w:szCs w:val="20"/>
        </w:rPr>
      </w:pPr>
      <w:r>
        <w:rPr>
          <w:rFonts w:ascii="SimSun" w:hAnsi="SimSun" w:eastAsia="SimSun" w:cs="SimSun"/>
          <w:sz w:val="20"/>
          <w:szCs w:val="20"/>
          <w:spacing w:val="8"/>
        </w:rPr>
        <w:t>2、在结论中按“一项否决</w:t>
      </w:r>
      <w:r>
        <w:rPr>
          <w:rFonts w:ascii="SimSun" w:hAnsi="SimSun" w:eastAsia="SimSun" w:cs="SimSun"/>
          <w:sz w:val="20"/>
          <w:szCs w:val="20"/>
          <w:spacing w:val="-66"/>
        </w:rPr>
        <w:t xml:space="preserve"> </w:t>
      </w:r>
      <w:r>
        <w:rPr>
          <w:rFonts w:ascii="SimSun" w:hAnsi="SimSun" w:eastAsia="SimSun" w:cs="SimSun"/>
          <w:sz w:val="20"/>
          <w:szCs w:val="20"/>
          <w:spacing w:val="8"/>
        </w:rPr>
        <w:t>”的原则，只有全部是√/通过的，填写“合格</w:t>
      </w:r>
      <w:r>
        <w:rPr>
          <w:rFonts w:ascii="SimSun" w:hAnsi="SimSun" w:eastAsia="SimSun" w:cs="SimSun"/>
          <w:sz w:val="20"/>
          <w:szCs w:val="20"/>
          <w:spacing w:val="-70"/>
        </w:rPr>
        <w:t xml:space="preserve"> </w:t>
      </w:r>
      <w:r>
        <w:rPr>
          <w:rFonts w:ascii="SimSun" w:hAnsi="SimSun" w:eastAsia="SimSun" w:cs="SimSun"/>
          <w:sz w:val="20"/>
          <w:szCs w:val="20"/>
          <w:spacing w:val="8"/>
        </w:rPr>
        <w:t>”；只要其中有一项是×/</w:t>
      </w:r>
      <w:r>
        <w:rPr>
          <w:rFonts w:ascii="SimSun" w:hAnsi="SimSun" w:eastAsia="SimSun" w:cs="SimSun"/>
          <w:sz w:val="20"/>
          <w:szCs w:val="20"/>
        </w:rPr>
        <w:t xml:space="preserve"> </w:t>
      </w:r>
      <w:r>
        <w:rPr>
          <w:rFonts w:ascii="SimSun" w:hAnsi="SimSun" w:eastAsia="SimSun" w:cs="SimSun"/>
          <w:sz w:val="20"/>
          <w:szCs w:val="20"/>
          <w:spacing w:val="8"/>
        </w:rPr>
        <w:t>不通过的，填写“不合格</w:t>
      </w:r>
      <w:r>
        <w:rPr>
          <w:rFonts w:ascii="SimSun" w:hAnsi="SimSun" w:eastAsia="SimSun" w:cs="SimSun"/>
          <w:sz w:val="20"/>
          <w:szCs w:val="20"/>
          <w:spacing w:val="-68"/>
        </w:rPr>
        <w:t xml:space="preserve"> </w:t>
      </w:r>
      <w:r>
        <w:rPr>
          <w:rFonts w:ascii="SimSun" w:hAnsi="SimSun" w:eastAsia="SimSun" w:cs="SimSun"/>
          <w:sz w:val="20"/>
          <w:szCs w:val="20"/>
          <w:spacing w:val="8"/>
        </w:rPr>
        <w:t>”。</w:t>
      </w:r>
    </w:p>
    <w:p>
      <w:pPr>
        <w:ind w:left="98"/>
        <w:spacing w:before="112" w:line="228" w:lineRule="auto"/>
        <w:rPr>
          <w:rFonts w:ascii="SimSun" w:hAnsi="SimSun" w:eastAsia="SimSun" w:cs="SimSun"/>
          <w:sz w:val="20"/>
          <w:szCs w:val="20"/>
        </w:rPr>
      </w:pPr>
      <w:r>
        <w:rPr>
          <w:rFonts w:ascii="SimSun" w:hAnsi="SimSun" w:eastAsia="SimSun" w:cs="SimSun"/>
          <w:sz w:val="20"/>
          <w:szCs w:val="20"/>
          <w:spacing w:val="8"/>
        </w:rPr>
        <w:t>3、结论是合格的，才能通过初步评审。</w:t>
      </w:r>
    </w:p>
    <w:p>
      <w:pPr>
        <w:spacing w:line="228" w:lineRule="auto"/>
        <w:sectPr>
          <w:footerReference w:type="default" r:id="rId71"/>
          <w:pgSz w:w="11900" w:h="16840"/>
          <w:pgMar w:top="400" w:right="1275" w:bottom="1123" w:left="1274" w:header="0" w:footer="944" w:gutter="0"/>
        </w:sectPr>
        <w:rPr>
          <w:rFonts w:ascii="SimSun" w:hAnsi="SimSun" w:eastAsia="SimSun" w:cs="SimSun"/>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6"/>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48"/>
        </w:rPr>
        <w:t xml:space="preserve"> </w:t>
      </w:r>
      <w:r>
        <w:rPr>
          <w:rFonts w:ascii="SimSun" w:hAnsi="SimSun" w:eastAsia="SimSun" w:cs="SimSun"/>
          <w:sz w:val="24"/>
          <w:szCs w:val="24"/>
          <w:b/>
          <w:bCs/>
          <w:spacing w:val="-12"/>
        </w:rPr>
        <w:t>2</w:t>
      </w:r>
    </w:p>
    <w:p>
      <w:pPr>
        <w:ind w:left="4111"/>
        <w:spacing w:before="239" w:line="224" w:lineRule="auto"/>
        <w:outlineLvl w:val="1"/>
        <w:rPr>
          <w:rFonts w:ascii="SimSun" w:hAnsi="SimSun" w:eastAsia="SimSun" w:cs="SimSun"/>
          <w:sz w:val="31"/>
          <w:szCs w:val="31"/>
        </w:rPr>
      </w:pPr>
      <w:r>
        <w:rPr>
          <w:rFonts w:ascii="SimSun" w:hAnsi="SimSun" w:eastAsia="SimSun" w:cs="SimSun"/>
          <w:sz w:val="31"/>
          <w:szCs w:val="31"/>
          <w:b/>
          <w:bCs/>
          <w:spacing w:val="4"/>
        </w:rPr>
        <w:t>最终报价表</w:t>
      </w:r>
    </w:p>
    <w:p>
      <w:pPr>
        <w:ind w:right="8100"/>
        <w:spacing w:before="221" w:line="362"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spacing w:val="3"/>
        </w:rPr>
        <w:t xml:space="preserve"> </w:t>
      </w:r>
      <w:r>
        <w:rPr>
          <w:rFonts w:ascii="SimSun" w:hAnsi="SimSun" w:eastAsia="SimSun" w:cs="SimSun"/>
          <w:sz w:val="20"/>
          <w:szCs w:val="20"/>
          <w:spacing w:val="-4"/>
        </w:rPr>
        <w:t>项目编号：</w:t>
      </w:r>
    </w:p>
    <w:tbl>
      <w:tblPr>
        <w:tblStyle w:val="TableNormal"/>
        <w:tblW w:w="8989" w:type="dxa"/>
        <w:tblInd w:w="82"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8989"/>
      </w:tblGrid>
      <w:tr>
        <w:trPr>
          <w:trHeight w:val="2534" w:hRule="atLeast"/>
        </w:trPr>
        <w:tc>
          <w:tcPr>
            <w:tcW w:w="8989" w:type="dxa"/>
            <w:vAlign w:val="top"/>
          </w:tcPr>
          <w:p>
            <w:pPr>
              <w:spacing w:line="260" w:lineRule="auto"/>
              <w:rPr>
                <w:rFonts w:ascii="Arial"/>
                <w:sz w:val="21"/>
              </w:rPr>
            </w:pPr>
            <w:r/>
          </w:p>
          <w:p>
            <w:pPr>
              <w:spacing w:line="261" w:lineRule="auto"/>
              <w:rPr>
                <w:rFonts w:ascii="Arial"/>
                <w:sz w:val="21"/>
              </w:rPr>
            </w:pPr>
            <w:r/>
          </w:p>
          <w:p>
            <w:pPr>
              <w:pStyle w:val="TableText"/>
              <w:ind w:left="76"/>
              <w:spacing w:before="65" w:line="227" w:lineRule="auto"/>
              <w:rPr>
                <w:sz w:val="20"/>
                <w:szCs w:val="20"/>
              </w:rPr>
            </w:pPr>
            <w:r>
              <w:rPr>
                <w:sz w:val="20"/>
                <w:szCs w:val="20"/>
                <w:spacing w:val="9"/>
              </w:rPr>
              <w:t>供应商承诺（最终投标总价</w:t>
            </w:r>
            <w:r>
              <w:rPr>
                <w:sz w:val="20"/>
                <w:szCs w:val="20"/>
              </w:rPr>
              <w:t>）：</w:t>
            </w:r>
          </w:p>
          <w:p>
            <w:pPr>
              <w:spacing w:line="313" w:lineRule="auto"/>
              <w:rPr>
                <w:rFonts w:ascii="Arial"/>
                <w:sz w:val="21"/>
              </w:rPr>
            </w:pPr>
            <w:r/>
          </w:p>
          <w:p>
            <w:pPr>
              <w:spacing w:line="314" w:lineRule="auto"/>
              <w:rPr>
                <w:rFonts w:ascii="Arial"/>
                <w:sz w:val="21"/>
              </w:rPr>
            </w:pPr>
            <w:r/>
          </w:p>
          <w:p>
            <w:pPr>
              <w:pStyle w:val="TableText"/>
              <w:ind w:left="801" w:right="6759" w:hanging="3"/>
              <w:spacing w:before="65" w:line="423" w:lineRule="auto"/>
              <w:rPr>
                <w:sz w:val="20"/>
                <w:szCs w:val="20"/>
              </w:rPr>
            </w:pPr>
            <w:r>
              <w:rPr>
                <w:sz w:val="20"/>
                <w:szCs w:val="20"/>
              </w:rPr>
              <w:t>人民币：大写：</w:t>
            </w:r>
            <w:r>
              <w:rPr>
                <w:sz w:val="20"/>
                <w:szCs w:val="20"/>
                <w:spacing w:val="5"/>
              </w:rPr>
              <w:t xml:space="preserve"> </w:t>
            </w:r>
            <w:r>
              <w:rPr>
                <w:sz w:val="20"/>
                <w:szCs w:val="20"/>
                <w:spacing w:val="4"/>
              </w:rPr>
              <w:t>小写：¥</w:t>
            </w:r>
            <w:r>
              <w:rPr>
                <w:sz w:val="20"/>
                <w:szCs w:val="20"/>
                <w:spacing w:val="-72"/>
              </w:rPr>
              <w:t xml:space="preserve"> </w:t>
            </w:r>
            <w:r>
              <w:rPr>
                <w:sz w:val="20"/>
                <w:szCs w:val="20"/>
                <w:spacing w:val="4"/>
              </w:rPr>
              <w:t>:</w:t>
            </w:r>
          </w:p>
        </w:tc>
      </w:tr>
      <w:tr>
        <w:trPr>
          <w:trHeight w:val="1567" w:hRule="atLeast"/>
        </w:trPr>
        <w:tc>
          <w:tcPr>
            <w:tcW w:w="8989" w:type="dxa"/>
            <w:vAlign w:val="top"/>
            <w:tcBorders>
              <w:bottom w:val="single" w:color="000000" w:sz="2" w:space="0"/>
            </w:tcBorders>
          </w:tcPr>
          <w:p>
            <w:pPr>
              <w:pStyle w:val="TableText"/>
              <w:ind w:left="77" w:right="7059" w:hanging="1"/>
              <w:spacing w:before="109" w:line="421" w:lineRule="auto"/>
              <w:rPr>
                <w:sz w:val="20"/>
                <w:szCs w:val="20"/>
              </w:rPr>
            </w:pPr>
            <w:r>
              <w:rPr>
                <w:sz w:val="20"/>
                <w:szCs w:val="20"/>
                <w:spacing w:val="3"/>
              </w:rPr>
              <w:t>那大院区最终报价；</w:t>
            </w:r>
            <w:r>
              <w:rPr>
                <w:sz w:val="20"/>
                <w:szCs w:val="20"/>
              </w:rPr>
              <w:t xml:space="preserve"> </w:t>
            </w:r>
            <w:r>
              <w:rPr>
                <w:sz w:val="20"/>
                <w:szCs w:val="20"/>
                <w:spacing w:val="6"/>
              </w:rPr>
              <w:t>人民币：大写：</w:t>
            </w:r>
          </w:p>
          <w:p>
            <w:pPr>
              <w:pStyle w:val="TableText"/>
              <w:ind w:left="82"/>
              <w:spacing w:before="32" w:line="231" w:lineRule="auto"/>
              <w:rPr>
                <w:sz w:val="20"/>
                <w:szCs w:val="20"/>
              </w:rPr>
            </w:pPr>
            <w:r>
              <w:rPr>
                <w:sz w:val="20"/>
                <w:szCs w:val="20"/>
                <w:spacing w:val="4"/>
              </w:rPr>
              <w:t>小写：¥</w:t>
            </w:r>
            <w:r>
              <w:rPr>
                <w:sz w:val="20"/>
                <w:szCs w:val="20"/>
                <w:spacing w:val="-72"/>
              </w:rPr>
              <w:t xml:space="preserve"> </w:t>
            </w:r>
            <w:r>
              <w:rPr>
                <w:sz w:val="20"/>
                <w:szCs w:val="20"/>
                <w:spacing w:val="4"/>
              </w:rPr>
              <w:t>:</w:t>
            </w:r>
          </w:p>
        </w:tc>
      </w:tr>
      <w:tr>
        <w:trPr>
          <w:trHeight w:val="1577" w:hRule="atLeast"/>
        </w:trPr>
        <w:tc>
          <w:tcPr>
            <w:tcW w:w="8989" w:type="dxa"/>
            <w:vAlign w:val="top"/>
            <w:tcBorders>
              <w:bottom w:val="single" w:color="000000" w:sz="2" w:space="0"/>
              <w:top w:val="single" w:color="000000" w:sz="2" w:space="0"/>
            </w:tcBorders>
          </w:tcPr>
          <w:p>
            <w:pPr>
              <w:pStyle w:val="TableText"/>
              <w:ind w:left="77" w:right="7059" w:hanging="2"/>
              <w:spacing w:before="123" w:line="421" w:lineRule="auto"/>
              <w:rPr>
                <w:sz w:val="20"/>
                <w:szCs w:val="20"/>
              </w:rPr>
            </w:pPr>
            <w:r>
              <w:rPr>
                <w:sz w:val="20"/>
                <w:szCs w:val="20"/>
                <w:spacing w:val="3"/>
              </w:rPr>
              <w:t>滨海院区最终报价；</w:t>
            </w:r>
            <w:r>
              <w:rPr>
                <w:sz w:val="20"/>
                <w:szCs w:val="20"/>
                <w:spacing w:val="1"/>
              </w:rPr>
              <w:t xml:space="preserve"> </w:t>
            </w:r>
            <w:r>
              <w:rPr>
                <w:sz w:val="20"/>
                <w:szCs w:val="20"/>
                <w:spacing w:val="6"/>
              </w:rPr>
              <w:t>人民币：大写：</w:t>
            </w:r>
          </w:p>
          <w:p>
            <w:pPr>
              <w:pStyle w:val="TableText"/>
              <w:ind w:left="82"/>
              <w:spacing w:before="32" w:line="231" w:lineRule="auto"/>
              <w:rPr>
                <w:sz w:val="20"/>
                <w:szCs w:val="20"/>
              </w:rPr>
            </w:pPr>
            <w:r>
              <w:rPr>
                <w:sz w:val="20"/>
                <w:szCs w:val="20"/>
                <w:spacing w:val="4"/>
              </w:rPr>
              <w:t>小写：¥</w:t>
            </w:r>
            <w:r>
              <w:rPr>
                <w:sz w:val="20"/>
                <w:szCs w:val="20"/>
                <w:spacing w:val="-72"/>
              </w:rPr>
              <w:t xml:space="preserve"> </w:t>
            </w:r>
            <w:r>
              <w:rPr>
                <w:sz w:val="20"/>
                <w:szCs w:val="20"/>
                <w:spacing w:val="4"/>
              </w:rPr>
              <w:t>:</w:t>
            </w:r>
          </w:p>
        </w:tc>
      </w:tr>
      <w:tr>
        <w:trPr>
          <w:trHeight w:val="2806" w:hRule="atLeast"/>
        </w:trPr>
        <w:tc>
          <w:tcPr>
            <w:tcW w:w="8989" w:type="dxa"/>
            <w:vAlign w:val="top"/>
            <w:tcBorders>
              <w:top w:val="single" w:color="000000" w:sz="2" w:space="0"/>
            </w:tcBorders>
          </w:tcPr>
          <w:p>
            <w:pPr>
              <w:pStyle w:val="TableText"/>
              <w:ind w:left="76"/>
              <w:spacing w:before="129" w:line="228" w:lineRule="auto"/>
              <w:rPr>
                <w:sz w:val="20"/>
                <w:szCs w:val="20"/>
              </w:rPr>
            </w:pPr>
            <w:r>
              <w:rPr>
                <w:sz w:val="20"/>
                <w:szCs w:val="20"/>
                <w:spacing w:val="8"/>
              </w:rPr>
              <w:t>供应商承诺的其他条件：</w:t>
            </w:r>
          </w:p>
          <w:p>
            <w:pPr>
              <w:pStyle w:val="TableText"/>
              <w:ind w:left="4996"/>
              <w:spacing w:before="223" w:line="228" w:lineRule="auto"/>
              <w:rPr>
                <w:sz w:val="20"/>
                <w:szCs w:val="20"/>
              </w:rPr>
            </w:pPr>
            <w:r>
              <w:rPr>
                <w:sz w:val="20"/>
                <w:szCs w:val="20"/>
                <w:spacing w:val="12"/>
              </w:rPr>
              <w:t>供应商名称</w:t>
            </w:r>
            <w:r>
              <w:rPr>
                <w:sz w:val="20"/>
                <w:szCs w:val="20"/>
                <w:spacing w:val="-3"/>
              </w:rPr>
              <w:t>：</w:t>
            </w:r>
            <w:r>
              <w:rPr>
                <w:sz w:val="20"/>
                <w:szCs w:val="20"/>
                <w:u w:val="single" w:color="auto"/>
                <w:spacing w:val="-3"/>
              </w:rPr>
              <w:t>（</w:t>
            </w:r>
            <w:r>
              <w:rPr>
                <w:sz w:val="20"/>
                <w:szCs w:val="20"/>
                <w:u w:val="single" w:color="auto"/>
                <w:spacing w:val="12"/>
              </w:rPr>
              <w:t>盖章）</w:t>
            </w:r>
          </w:p>
          <w:p>
            <w:pPr>
              <w:pStyle w:val="TableText"/>
              <w:spacing w:before="225" w:line="228" w:lineRule="auto"/>
              <w:jc w:val="right"/>
              <w:rPr>
                <w:sz w:val="20"/>
                <w:szCs w:val="20"/>
              </w:rPr>
            </w:pPr>
            <w:r>
              <w:rPr>
                <w:sz w:val="20"/>
                <w:szCs w:val="20"/>
                <w:spacing w:val="10"/>
              </w:rPr>
              <w:t>法定代表人或授权代理人</w:t>
            </w:r>
            <w:r>
              <w:rPr>
                <w:sz w:val="20"/>
                <w:szCs w:val="20"/>
                <w:spacing w:val="-5"/>
              </w:rPr>
              <w:t>：（</w:t>
            </w:r>
            <w:r>
              <w:rPr>
                <w:sz w:val="20"/>
                <w:szCs w:val="20"/>
                <w:spacing w:val="10"/>
              </w:rPr>
              <w:t>签字或盖章）</w:t>
            </w:r>
          </w:p>
          <w:p>
            <w:pPr>
              <w:pStyle w:val="TableText"/>
              <w:ind w:left="5003"/>
              <w:spacing w:before="226" w:line="228" w:lineRule="auto"/>
              <w:rPr>
                <w:sz w:val="20"/>
                <w:szCs w:val="20"/>
              </w:rPr>
            </w:pPr>
            <w:r>
              <w:rPr>
                <w:sz w:val="20"/>
                <w:szCs w:val="20"/>
                <w:spacing w:val="-6"/>
              </w:rPr>
              <w:t>日期：</w:t>
            </w:r>
            <w:r>
              <w:rPr>
                <w:sz w:val="20"/>
                <w:szCs w:val="20"/>
                <w:spacing w:val="9"/>
              </w:rPr>
              <w:t xml:space="preserve">      </w:t>
            </w:r>
            <w:r>
              <w:rPr>
                <w:sz w:val="20"/>
                <w:szCs w:val="20"/>
                <w:spacing w:val="-6"/>
              </w:rPr>
              <w:t>年</w:t>
            </w:r>
            <w:r>
              <w:rPr>
                <w:sz w:val="20"/>
                <w:szCs w:val="20"/>
                <w:spacing w:val="8"/>
              </w:rPr>
              <w:t xml:space="preserve">    </w:t>
            </w:r>
            <w:r>
              <w:rPr>
                <w:sz w:val="20"/>
                <w:szCs w:val="20"/>
                <w:spacing w:val="-6"/>
              </w:rPr>
              <w:t>月</w:t>
            </w:r>
            <w:r>
              <w:rPr>
                <w:sz w:val="20"/>
                <w:szCs w:val="20"/>
                <w:spacing w:val="17"/>
              </w:rPr>
              <w:t xml:space="preserve">    </w:t>
            </w:r>
            <w:r>
              <w:rPr>
                <w:sz w:val="20"/>
                <w:szCs w:val="20"/>
                <w:spacing w:val="-6"/>
              </w:rPr>
              <w:t>日</w:t>
            </w:r>
          </w:p>
        </w:tc>
      </w:tr>
    </w:tbl>
    <w:p>
      <w:pPr>
        <w:pStyle w:val="BodyText"/>
        <w:spacing w:line="466" w:lineRule="auto"/>
        <w:rPr/>
      </w:pPr>
      <w:r/>
    </w:p>
    <w:p>
      <w:pPr>
        <w:ind w:left="477"/>
        <w:spacing w:before="79" w:line="219" w:lineRule="auto"/>
        <w:rPr>
          <w:rFonts w:ascii="SimSun" w:hAnsi="SimSun" w:eastAsia="SimSun" w:cs="SimSun"/>
          <w:sz w:val="24"/>
          <w:szCs w:val="24"/>
        </w:rPr>
      </w:pPr>
      <w:r>
        <w:rPr>
          <w:rFonts w:ascii="SimSun" w:hAnsi="SimSun" w:eastAsia="SimSun" w:cs="SimSun"/>
          <w:sz w:val="24"/>
          <w:szCs w:val="24"/>
          <w:b/>
          <w:bCs/>
          <w:spacing w:val="-3"/>
        </w:rPr>
        <w:t>注：最终报价表打印加盖公章，现场填写。</w:t>
      </w:r>
    </w:p>
    <w:p>
      <w:pPr>
        <w:spacing w:line="219" w:lineRule="auto"/>
        <w:sectPr>
          <w:footerReference w:type="default" r:id="rId72"/>
          <w:pgSz w:w="11900" w:h="16840"/>
          <w:pgMar w:top="400" w:right="1442" w:bottom="1122" w:left="1372" w:header="0" w:footer="944"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76"/>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46"/>
        </w:rPr>
        <w:t xml:space="preserve"> </w:t>
      </w:r>
      <w:r>
        <w:rPr>
          <w:rFonts w:ascii="SimSun" w:hAnsi="SimSun" w:eastAsia="SimSun" w:cs="SimSun"/>
          <w:sz w:val="24"/>
          <w:szCs w:val="24"/>
          <w:b/>
          <w:bCs/>
          <w:spacing w:val="-12"/>
        </w:rPr>
        <w:t>3</w:t>
      </w:r>
    </w:p>
    <w:p>
      <w:pPr>
        <w:ind w:left="4007"/>
        <w:spacing w:before="240" w:line="226" w:lineRule="auto"/>
        <w:outlineLvl w:val="1"/>
        <w:rPr>
          <w:rFonts w:ascii="SimSun" w:hAnsi="SimSun" w:eastAsia="SimSun" w:cs="SimSun"/>
          <w:sz w:val="31"/>
          <w:szCs w:val="31"/>
        </w:rPr>
      </w:pPr>
      <w:r>
        <w:rPr>
          <w:rFonts w:ascii="SimSun" w:hAnsi="SimSun" w:eastAsia="SimSun" w:cs="SimSun"/>
          <w:sz w:val="31"/>
          <w:szCs w:val="31"/>
          <w:b/>
          <w:bCs/>
          <w:spacing w:val="6"/>
        </w:rPr>
        <w:t>评审标准和方法</w:t>
      </w:r>
    </w:p>
    <w:p>
      <w:pPr>
        <w:pStyle w:val="BodyText"/>
        <w:spacing w:line="352" w:lineRule="auto"/>
        <w:rPr/>
      </w:pPr>
      <w:r/>
    </w:p>
    <w:p>
      <w:pPr>
        <w:ind w:left="657" w:right="648" w:firstLine="485"/>
        <w:spacing w:before="78" w:line="352" w:lineRule="auto"/>
        <w:rPr>
          <w:rFonts w:ascii="SimSun" w:hAnsi="SimSun" w:eastAsia="SimSun" w:cs="SimSun"/>
          <w:sz w:val="24"/>
          <w:szCs w:val="24"/>
        </w:rPr>
      </w:pPr>
      <w:r>
        <w:rPr>
          <w:rFonts w:ascii="SimSun" w:hAnsi="SimSun" w:eastAsia="SimSun" w:cs="SimSun"/>
          <w:sz w:val="24"/>
          <w:szCs w:val="24"/>
          <w:spacing w:val="1"/>
        </w:rPr>
        <w:t>商务技术分统计：按照评审程序、评分标准以及分值分配的规定，评审委员会成员</w:t>
      </w:r>
      <w:r>
        <w:rPr>
          <w:rFonts w:ascii="SimSun" w:hAnsi="SimSun" w:eastAsia="SimSun" w:cs="SimSun"/>
          <w:sz w:val="24"/>
          <w:szCs w:val="24"/>
          <w:spacing w:val="6"/>
        </w:rPr>
        <w:t xml:space="preserve"> </w:t>
      </w:r>
      <w:r>
        <w:rPr>
          <w:rFonts w:ascii="SimSun" w:hAnsi="SimSun" w:eastAsia="SimSun" w:cs="SimSun"/>
          <w:sz w:val="24"/>
          <w:szCs w:val="24"/>
          <w:spacing w:val="1"/>
        </w:rPr>
        <w:t>分别就各个供应商的技术、商务状况，对其磋商文件要求的响应情况进行评议和比较，</w:t>
      </w:r>
      <w:r>
        <w:rPr>
          <w:rFonts w:ascii="SimSun" w:hAnsi="SimSun" w:eastAsia="SimSun" w:cs="SimSun"/>
          <w:sz w:val="24"/>
          <w:szCs w:val="24"/>
          <w:spacing w:val="9"/>
        </w:rPr>
        <w:t xml:space="preserve"> </w:t>
      </w:r>
      <w:r>
        <w:rPr>
          <w:rFonts w:ascii="SimSun" w:hAnsi="SimSun" w:eastAsia="SimSun" w:cs="SimSun"/>
          <w:sz w:val="24"/>
          <w:szCs w:val="24"/>
          <w:spacing w:val="1"/>
        </w:rPr>
        <w:t>评出各供应商的技术商务总分，全部评委的评分的算术平均值即为该供应商的技术商务</w:t>
      </w:r>
      <w:r>
        <w:rPr>
          <w:rFonts w:ascii="SimSun" w:hAnsi="SimSun" w:eastAsia="SimSun" w:cs="SimSun"/>
          <w:sz w:val="24"/>
          <w:szCs w:val="24"/>
          <w:spacing w:val="9"/>
        </w:rPr>
        <w:t xml:space="preserve"> </w:t>
      </w:r>
      <w:r>
        <w:rPr>
          <w:rFonts w:ascii="SimSun" w:hAnsi="SimSun" w:eastAsia="SimSun" w:cs="SimSun"/>
          <w:sz w:val="24"/>
          <w:szCs w:val="24"/>
        </w:rPr>
        <w:t>最终得分，全部评委的评分的算术平均值即为该供应商</w:t>
      </w:r>
      <w:r>
        <w:rPr>
          <w:rFonts w:ascii="SimSun" w:hAnsi="SimSun" w:eastAsia="SimSun" w:cs="SimSun"/>
          <w:sz w:val="24"/>
          <w:szCs w:val="24"/>
          <w:spacing w:val="-1"/>
        </w:rPr>
        <w:t>的技术商务最终得分。</w:t>
      </w:r>
    </w:p>
    <w:p>
      <w:pPr>
        <w:spacing w:before="114"/>
        <w:rPr/>
      </w:pPr>
      <w:r/>
    </w:p>
    <w:p>
      <w:pPr>
        <w:spacing w:before="113"/>
        <w:rPr/>
      </w:pPr>
      <w:r/>
    </w:p>
    <w:tbl>
      <w:tblPr>
        <w:tblStyle w:val="TableNormal"/>
        <w:tblW w:w="10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3"/>
        <w:gridCol w:w="1391"/>
        <w:gridCol w:w="7821"/>
        <w:gridCol w:w="594"/>
      </w:tblGrid>
      <w:tr>
        <w:trPr>
          <w:trHeight w:val="831" w:hRule="atLeast"/>
        </w:trPr>
        <w:tc>
          <w:tcPr>
            <w:shd w:val="clear" w:fill="D9D9D9"/>
            <w:tcW w:w="663" w:type="dxa"/>
            <w:vAlign w:val="top"/>
            <w:textDirection w:val="tbRlV"/>
          </w:tcPr>
          <w:p>
            <w:pPr>
              <w:pStyle w:val="TableText"/>
              <w:ind w:left="40"/>
              <w:spacing w:before="208" w:line="210" w:lineRule="auto"/>
              <w:rPr>
                <w:sz w:val="24"/>
                <w:szCs w:val="24"/>
              </w:rPr>
            </w:pPr>
            <w:r>
              <w:rPr>
                <w:sz w:val="24"/>
                <w:szCs w:val="24"/>
                <w:b/>
                <w:bCs/>
                <w:spacing w:val="32"/>
              </w:rPr>
              <w:t>序号</w:t>
            </w:r>
          </w:p>
        </w:tc>
        <w:tc>
          <w:tcPr>
            <w:shd w:val="clear" w:fill="D9D9D9"/>
            <w:tcW w:w="1391" w:type="dxa"/>
            <w:vAlign w:val="top"/>
          </w:tcPr>
          <w:p>
            <w:pPr>
              <w:pStyle w:val="TableText"/>
              <w:ind w:left="217"/>
              <w:spacing w:before="194" w:line="220" w:lineRule="auto"/>
              <w:rPr>
                <w:sz w:val="24"/>
                <w:szCs w:val="24"/>
              </w:rPr>
            </w:pPr>
            <w:r>
              <w:rPr>
                <w:sz w:val="24"/>
                <w:szCs w:val="24"/>
                <w:b/>
                <w:bCs/>
                <w:spacing w:val="-5"/>
              </w:rPr>
              <w:t>评审内容</w:t>
            </w:r>
          </w:p>
        </w:tc>
        <w:tc>
          <w:tcPr>
            <w:shd w:val="clear" w:fill="D9D9D9"/>
            <w:tcW w:w="7821" w:type="dxa"/>
            <w:vAlign w:val="top"/>
          </w:tcPr>
          <w:p>
            <w:pPr>
              <w:pStyle w:val="TableText"/>
              <w:ind w:left="3434"/>
              <w:spacing w:before="194" w:line="221" w:lineRule="auto"/>
              <w:rPr>
                <w:sz w:val="24"/>
                <w:szCs w:val="24"/>
              </w:rPr>
            </w:pPr>
            <w:r>
              <w:rPr>
                <w:sz w:val="24"/>
                <w:szCs w:val="24"/>
                <w:b/>
                <w:bCs/>
                <w:spacing w:val="-5"/>
              </w:rPr>
              <w:t>评审标准</w:t>
            </w:r>
          </w:p>
        </w:tc>
        <w:tc>
          <w:tcPr>
            <w:shd w:val="clear" w:fill="D9D9D9"/>
            <w:tcW w:w="594" w:type="dxa"/>
            <w:vAlign w:val="top"/>
            <w:textDirection w:val="tbRlV"/>
          </w:tcPr>
          <w:p>
            <w:pPr>
              <w:pStyle w:val="TableText"/>
              <w:ind w:left="40"/>
              <w:spacing w:before="174" w:line="208" w:lineRule="auto"/>
              <w:rPr>
                <w:sz w:val="24"/>
                <w:szCs w:val="24"/>
              </w:rPr>
            </w:pPr>
            <w:r>
              <w:rPr>
                <w:sz w:val="24"/>
                <w:szCs w:val="24"/>
                <w:b/>
                <w:bCs/>
                <w:spacing w:val="32"/>
              </w:rPr>
              <w:t>满分</w:t>
            </w:r>
          </w:p>
        </w:tc>
      </w:tr>
      <w:tr>
        <w:trPr>
          <w:trHeight w:val="1138" w:hRule="atLeast"/>
        </w:trPr>
        <w:tc>
          <w:tcPr>
            <w:tcW w:w="663" w:type="dxa"/>
            <w:vAlign w:val="top"/>
          </w:tcPr>
          <w:p>
            <w:pPr>
              <w:spacing w:line="303" w:lineRule="auto"/>
              <w:rPr>
                <w:rFonts w:ascii="Arial"/>
                <w:sz w:val="21"/>
              </w:rPr>
            </w:pPr>
            <w:r/>
          </w:p>
          <w:p>
            <w:pPr>
              <w:pStyle w:val="TableText"/>
              <w:ind w:left="296"/>
              <w:spacing w:before="78" w:line="184" w:lineRule="auto"/>
              <w:rPr>
                <w:sz w:val="24"/>
                <w:szCs w:val="24"/>
              </w:rPr>
            </w:pPr>
            <w:r>
              <w:rPr>
                <w:sz w:val="24"/>
                <w:szCs w:val="24"/>
              </w:rPr>
              <w:t>1</w:t>
            </w:r>
          </w:p>
        </w:tc>
        <w:tc>
          <w:tcPr>
            <w:tcW w:w="1391" w:type="dxa"/>
            <w:vAlign w:val="top"/>
          </w:tcPr>
          <w:p>
            <w:pPr>
              <w:spacing w:line="267" w:lineRule="auto"/>
              <w:rPr>
                <w:rFonts w:ascii="Arial"/>
                <w:sz w:val="21"/>
              </w:rPr>
            </w:pPr>
            <w:r/>
          </w:p>
          <w:p>
            <w:pPr>
              <w:pStyle w:val="TableText"/>
              <w:ind w:left="458"/>
              <w:spacing w:before="78" w:line="219" w:lineRule="auto"/>
              <w:rPr>
                <w:sz w:val="24"/>
                <w:szCs w:val="24"/>
              </w:rPr>
            </w:pPr>
            <w:r>
              <w:rPr>
                <w:sz w:val="24"/>
                <w:szCs w:val="24"/>
                <w:spacing w:val="-4"/>
              </w:rPr>
              <w:t>报价</w:t>
            </w:r>
          </w:p>
        </w:tc>
        <w:tc>
          <w:tcPr>
            <w:tcW w:w="7821" w:type="dxa"/>
            <w:vAlign w:val="top"/>
          </w:tcPr>
          <w:p>
            <w:pPr>
              <w:pStyle w:val="TableText"/>
              <w:ind w:left="113" w:right="101"/>
              <w:spacing w:before="38" w:line="232" w:lineRule="auto"/>
              <w:jc w:val="both"/>
              <w:rPr>
                <w:sz w:val="24"/>
                <w:szCs w:val="24"/>
              </w:rPr>
            </w:pPr>
            <w:r>
              <w:rPr>
                <w:sz w:val="24"/>
                <w:szCs w:val="24"/>
                <w:spacing w:val="-3"/>
              </w:rPr>
              <w:t>满足磋商文件要求且投标报价最低的投标报价为评标基准价，其价格分为</w:t>
            </w:r>
            <w:r>
              <w:rPr>
                <w:sz w:val="24"/>
                <w:szCs w:val="24"/>
                <w:spacing w:val="16"/>
              </w:rPr>
              <w:t xml:space="preserve"> </w:t>
            </w:r>
            <w:r>
              <w:rPr>
                <w:sz w:val="24"/>
                <w:szCs w:val="24"/>
              </w:rPr>
              <w:t>满分。其他供应商的价格分统一按照下列公式计</w:t>
            </w:r>
            <w:r>
              <w:rPr>
                <w:sz w:val="24"/>
                <w:szCs w:val="24"/>
                <w:spacing w:val="-1"/>
              </w:rPr>
              <w:t>算：投标报价得分=（评</w:t>
            </w:r>
            <w:r>
              <w:rPr>
                <w:sz w:val="24"/>
                <w:szCs w:val="24"/>
              </w:rPr>
              <w:t xml:space="preserve"> </w:t>
            </w:r>
            <w:r>
              <w:rPr>
                <w:sz w:val="24"/>
                <w:szCs w:val="24"/>
                <w:spacing w:val="-3"/>
              </w:rPr>
              <w:t>标基准价／投标报价）</w:t>
            </w:r>
            <w:r>
              <w:rPr>
                <w:sz w:val="24"/>
                <w:szCs w:val="24"/>
                <w:spacing w:val="-74"/>
              </w:rPr>
              <w:t xml:space="preserve"> </w:t>
            </w:r>
            <w:r>
              <w:rPr>
                <w:sz w:val="24"/>
                <w:szCs w:val="24"/>
                <w:spacing w:val="-3"/>
              </w:rPr>
              <w:t>×价格权值×100</w:t>
            </w:r>
          </w:p>
        </w:tc>
        <w:tc>
          <w:tcPr>
            <w:tcW w:w="594" w:type="dxa"/>
            <w:vAlign w:val="top"/>
          </w:tcPr>
          <w:p>
            <w:pPr>
              <w:spacing w:line="305" w:lineRule="auto"/>
              <w:rPr>
                <w:rFonts w:ascii="Arial"/>
                <w:sz w:val="21"/>
              </w:rPr>
            </w:pPr>
            <w:r/>
          </w:p>
          <w:p>
            <w:pPr>
              <w:pStyle w:val="TableText"/>
              <w:ind w:left="188"/>
              <w:spacing w:before="78" w:line="183" w:lineRule="auto"/>
              <w:rPr>
                <w:sz w:val="24"/>
                <w:szCs w:val="24"/>
              </w:rPr>
            </w:pPr>
            <w:r>
              <w:rPr>
                <w:sz w:val="24"/>
                <w:szCs w:val="24"/>
                <w:spacing w:val="-8"/>
              </w:rPr>
              <w:t>30</w:t>
            </w:r>
          </w:p>
        </w:tc>
      </w:tr>
      <w:tr>
        <w:trPr>
          <w:trHeight w:val="1760" w:hRule="atLeast"/>
        </w:trPr>
        <w:tc>
          <w:tcPr>
            <w:tcW w:w="663" w:type="dxa"/>
            <w:vAlign w:val="top"/>
          </w:tcPr>
          <w:p>
            <w:pPr>
              <w:spacing w:line="307" w:lineRule="auto"/>
              <w:rPr>
                <w:rFonts w:ascii="Arial"/>
                <w:sz w:val="21"/>
              </w:rPr>
            </w:pPr>
            <w:r/>
          </w:p>
          <w:p>
            <w:pPr>
              <w:spacing w:line="307" w:lineRule="auto"/>
              <w:rPr>
                <w:rFonts w:ascii="Arial"/>
                <w:sz w:val="21"/>
              </w:rPr>
            </w:pPr>
            <w:r/>
          </w:p>
          <w:p>
            <w:pPr>
              <w:pStyle w:val="TableText"/>
              <w:ind w:left="281"/>
              <w:spacing w:before="78" w:line="183" w:lineRule="auto"/>
              <w:rPr>
                <w:sz w:val="24"/>
                <w:szCs w:val="24"/>
              </w:rPr>
            </w:pPr>
            <w:r>
              <w:rPr>
                <w:sz w:val="24"/>
                <w:szCs w:val="24"/>
              </w:rPr>
              <w:t>2</w:t>
            </w:r>
          </w:p>
        </w:tc>
        <w:tc>
          <w:tcPr>
            <w:tcW w:w="1391" w:type="dxa"/>
            <w:vAlign w:val="top"/>
          </w:tcPr>
          <w:p>
            <w:pPr>
              <w:spacing w:line="288" w:lineRule="auto"/>
              <w:rPr>
                <w:rFonts w:ascii="Arial"/>
                <w:sz w:val="21"/>
              </w:rPr>
            </w:pPr>
            <w:r/>
          </w:p>
          <w:p>
            <w:pPr>
              <w:spacing w:line="288" w:lineRule="auto"/>
              <w:rPr>
                <w:rFonts w:ascii="Arial"/>
                <w:sz w:val="21"/>
              </w:rPr>
            </w:pPr>
            <w:r/>
          </w:p>
          <w:p>
            <w:pPr>
              <w:pStyle w:val="TableText"/>
              <w:ind w:left="222"/>
              <w:spacing w:before="78" w:line="222" w:lineRule="auto"/>
              <w:rPr>
                <w:sz w:val="24"/>
                <w:szCs w:val="24"/>
              </w:rPr>
            </w:pPr>
            <w:r>
              <w:rPr>
                <w:sz w:val="24"/>
                <w:szCs w:val="24"/>
                <w:spacing w:val="-3"/>
              </w:rPr>
              <w:t>人员配备</w:t>
            </w:r>
          </w:p>
        </w:tc>
        <w:tc>
          <w:tcPr>
            <w:tcW w:w="7821" w:type="dxa"/>
            <w:vAlign w:val="top"/>
          </w:tcPr>
          <w:p>
            <w:pPr>
              <w:pStyle w:val="TableText"/>
              <w:ind w:left="112" w:right="101"/>
              <w:spacing w:before="33" w:line="236" w:lineRule="auto"/>
              <w:jc w:val="both"/>
              <w:rPr>
                <w:sz w:val="24"/>
                <w:szCs w:val="24"/>
              </w:rPr>
            </w:pPr>
            <w:r>
              <w:rPr>
                <w:sz w:val="24"/>
                <w:szCs w:val="24"/>
                <w:spacing w:val="-4"/>
              </w:rPr>
              <w:t>供应商具有</w:t>
            </w:r>
            <w:r>
              <w:rPr>
                <w:sz w:val="24"/>
                <w:szCs w:val="24"/>
                <w:spacing w:val="-25"/>
              </w:rPr>
              <w:t xml:space="preserve"> </w:t>
            </w:r>
            <w:r>
              <w:rPr>
                <w:sz w:val="24"/>
                <w:szCs w:val="24"/>
                <w:spacing w:val="-4"/>
              </w:rPr>
              <w:t>1</w:t>
            </w:r>
            <w:r>
              <w:rPr>
                <w:sz w:val="24"/>
                <w:szCs w:val="24"/>
                <w:spacing w:val="-47"/>
              </w:rPr>
              <w:t xml:space="preserve"> </w:t>
            </w:r>
            <w:r>
              <w:rPr>
                <w:sz w:val="24"/>
                <w:szCs w:val="24"/>
                <w:spacing w:val="-4"/>
              </w:rPr>
              <w:t>名（含）以上环境或化学类的高级工程师职称技术人员的得</w:t>
            </w:r>
            <w:r>
              <w:rPr>
                <w:sz w:val="24"/>
                <w:szCs w:val="24"/>
              </w:rPr>
              <w:t xml:space="preserve"> </w:t>
            </w:r>
            <w:r>
              <w:rPr>
                <w:sz w:val="24"/>
                <w:szCs w:val="24"/>
                <w:spacing w:val="-2"/>
              </w:rPr>
              <w:t>10</w:t>
            </w:r>
            <w:r>
              <w:rPr>
                <w:sz w:val="24"/>
                <w:szCs w:val="24"/>
                <w:spacing w:val="-45"/>
              </w:rPr>
              <w:t xml:space="preserve"> </w:t>
            </w:r>
            <w:r>
              <w:rPr>
                <w:sz w:val="24"/>
                <w:szCs w:val="24"/>
                <w:spacing w:val="-2"/>
              </w:rPr>
              <w:t>分，具有</w:t>
            </w:r>
            <w:r>
              <w:rPr>
                <w:sz w:val="24"/>
                <w:szCs w:val="24"/>
                <w:spacing w:val="-33"/>
              </w:rPr>
              <w:t xml:space="preserve"> </w:t>
            </w:r>
            <w:r>
              <w:rPr>
                <w:sz w:val="24"/>
                <w:szCs w:val="24"/>
                <w:spacing w:val="-2"/>
              </w:rPr>
              <w:t>1</w:t>
            </w:r>
            <w:r>
              <w:rPr>
                <w:sz w:val="24"/>
                <w:szCs w:val="24"/>
                <w:spacing w:val="-48"/>
              </w:rPr>
              <w:t xml:space="preserve"> </w:t>
            </w:r>
            <w:r>
              <w:rPr>
                <w:sz w:val="24"/>
                <w:szCs w:val="24"/>
                <w:spacing w:val="-2"/>
              </w:rPr>
              <w:t>名（含）以上环境或化学类的中级工程师职称技术人员的</w:t>
            </w:r>
            <w:r>
              <w:rPr>
                <w:sz w:val="24"/>
                <w:szCs w:val="24"/>
              </w:rPr>
              <w:t xml:space="preserve">  </w:t>
            </w:r>
            <w:r>
              <w:rPr>
                <w:sz w:val="24"/>
                <w:szCs w:val="24"/>
                <w:spacing w:val="-3"/>
              </w:rPr>
              <w:t>得</w:t>
            </w:r>
            <w:r>
              <w:rPr>
                <w:sz w:val="24"/>
                <w:szCs w:val="24"/>
                <w:spacing w:val="-46"/>
              </w:rPr>
              <w:t xml:space="preserve"> </w:t>
            </w:r>
            <w:r>
              <w:rPr>
                <w:sz w:val="24"/>
                <w:szCs w:val="24"/>
                <w:spacing w:val="-3"/>
              </w:rPr>
              <w:t>5</w:t>
            </w:r>
            <w:r>
              <w:rPr>
                <w:sz w:val="24"/>
                <w:szCs w:val="24"/>
                <w:spacing w:val="-47"/>
              </w:rPr>
              <w:t xml:space="preserve"> </w:t>
            </w:r>
            <w:r>
              <w:rPr>
                <w:sz w:val="24"/>
                <w:szCs w:val="24"/>
                <w:spacing w:val="-3"/>
              </w:rPr>
              <w:t>分，中级以下职称技术人员不得分。证明材料</w:t>
            </w:r>
            <w:r>
              <w:rPr>
                <w:sz w:val="24"/>
                <w:szCs w:val="24"/>
                <w:spacing w:val="-4"/>
              </w:rPr>
              <w:t>：提供技术人员技术职</w:t>
            </w:r>
            <w:r>
              <w:rPr>
                <w:sz w:val="24"/>
                <w:szCs w:val="24"/>
              </w:rPr>
              <w:t xml:space="preserve"> </w:t>
            </w:r>
            <w:r>
              <w:rPr>
                <w:sz w:val="24"/>
                <w:szCs w:val="24"/>
                <w:spacing w:val="-1"/>
              </w:rPr>
              <w:t>称证书复印件和其本单位</w:t>
            </w:r>
            <w:r>
              <w:rPr>
                <w:sz w:val="24"/>
                <w:szCs w:val="24"/>
                <w:spacing w:val="-47"/>
              </w:rPr>
              <w:t xml:space="preserve"> </w:t>
            </w:r>
            <w:r>
              <w:rPr>
                <w:sz w:val="24"/>
                <w:szCs w:val="24"/>
                <w:spacing w:val="-1"/>
              </w:rPr>
              <w:t>2024</w:t>
            </w:r>
            <w:r>
              <w:rPr>
                <w:sz w:val="24"/>
                <w:szCs w:val="24"/>
                <w:spacing w:val="-50"/>
              </w:rPr>
              <w:t xml:space="preserve"> </w:t>
            </w:r>
            <w:r>
              <w:rPr>
                <w:sz w:val="24"/>
                <w:szCs w:val="24"/>
                <w:spacing w:val="-1"/>
              </w:rPr>
              <w:t>年任何一个月的社保证明加盖公章，退休</w:t>
            </w:r>
            <w:r>
              <w:rPr>
                <w:sz w:val="24"/>
                <w:szCs w:val="24"/>
              </w:rPr>
              <w:t xml:space="preserve"> </w:t>
            </w:r>
            <w:r>
              <w:rPr>
                <w:sz w:val="24"/>
                <w:szCs w:val="24"/>
                <w:spacing w:val="-1"/>
              </w:rPr>
              <w:t>人员提供退休证复印件加盖公章。</w:t>
            </w:r>
          </w:p>
        </w:tc>
        <w:tc>
          <w:tcPr>
            <w:tcW w:w="594" w:type="dxa"/>
            <w:vAlign w:val="top"/>
          </w:tcPr>
          <w:p>
            <w:pPr>
              <w:spacing w:line="306" w:lineRule="auto"/>
              <w:rPr>
                <w:rFonts w:ascii="Arial"/>
                <w:sz w:val="21"/>
              </w:rPr>
            </w:pPr>
            <w:r/>
          </w:p>
          <w:p>
            <w:pPr>
              <w:spacing w:line="307" w:lineRule="auto"/>
              <w:rPr>
                <w:rFonts w:ascii="Arial"/>
                <w:sz w:val="21"/>
              </w:rPr>
            </w:pPr>
            <w:r/>
          </w:p>
          <w:p>
            <w:pPr>
              <w:pStyle w:val="TableText"/>
              <w:ind w:left="201"/>
              <w:spacing w:before="78" w:line="184" w:lineRule="auto"/>
              <w:rPr>
                <w:sz w:val="24"/>
                <w:szCs w:val="24"/>
              </w:rPr>
            </w:pPr>
            <w:r>
              <w:rPr>
                <w:sz w:val="24"/>
                <w:szCs w:val="24"/>
                <w:spacing w:val="-14"/>
              </w:rPr>
              <w:t>10</w:t>
            </w:r>
          </w:p>
        </w:tc>
      </w:tr>
      <w:tr>
        <w:trPr>
          <w:trHeight w:val="1139" w:hRule="atLeast"/>
        </w:trPr>
        <w:tc>
          <w:tcPr>
            <w:tcW w:w="663" w:type="dxa"/>
            <w:vAlign w:val="top"/>
          </w:tcPr>
          <w:p>
            <w:pPr>
              <w:spacing w:line="306" w:lineRule="auto"/>
              <w:rPr>
                <w:rFonts w:ascii="Arial"/>
                <w:sz w:val="21"/>
              </w:rPr>
            </w:pPr>
            <w:r/>
          </w:p>
          <w:p>
            <w:pPr>
              <w:pStyle w:val="TableText"/>
              <w:ind w:left="283"/>
              <w:spacing w:before="78" w:line="183" w:lineRule="auto"/>
              <w:rPr>
                <w:sz w:val="24"/>
                <w:szCs w:val="24"/>
              </w:rPr>
            </w:pPr>
            <w:r>
              <w:rPr>
                <w:sz w:val="24"/>
                <w:szCs w:val="24"/>
              </w:rPr>
              <w:t>3</w:t>
            </w:r>
          </w:p>
        </w:tc>
        <w:tc>
          <w:tcPr>
            <w:tcW w:w="1391" w:type="dxa"/>
            <w:vAlign w:val="top"/>
          </w:tcPr>
          <w:p>
            <w:pPr>
              <w:spacing w:line="268" w:lineRule="auto"/>
              <w:rPr>
                <w:rFonts w:ascii="Arial"/>
                <w:sz w:val="21"/>
              </w:rPr>
            </w:pPr>
            <w:r/>
          </w:p>
          <w:p>
            <w:pPr>
              <w:pStyle w:val="TableText"/>
              <w:ind w:left="243"/>
              <w:spacing w:before="78" w:line="220" w:lineRule="auto"/>
              <w:rPr>
                <w:sz w:val="24"/>
                <w:szCs w:val="24"/>
              </w:rPr>
            </w:pPr>
            <w:r>
              <w:rPr>
                <w:sz w:val="24"/>
                <w:szCs w:val="24"/>
                <w:spacing w:val="-9"/>
              </w:rPr>
              <w:t>同类业绩</w:t>
            </w:r>
          </w:p>
        </w:tc>
        <w:tc>
          <w:tcPr>
            <w:tcW w:w="7821" w:type="dxa"/>
            <w:vAlign w:val="top"/>
          </w:tcPr>
          <w:p>
            <w:pPr>
              <w:pStyle w:val="TableText"/>
              <w:ind w:left="115" w:right="88" w:hanging="2"/>
              <w:spacing w:before="39" w:line="232" w:lineRule="auto"/>
              <w:jc w:val="both"/>
              <w:rPr>
                <w:sz w:val="24"/>
                <w:szCs w:val="24"/>
              </w:rPr>
            </w:pPr>
            <w:r>
              <w:rPr>
                <w:sz w:val="24"/>
                <w:szCs w:val="24"/>
                <w:spacing w:val="-5"/>
              </w:rPr>
              <w:t>供应商</w:t>
            </w:r>
            <w:r>
              <w:rPr>
                <w:sz w:val="24"/>
                <w:szCs w:val="24"/>
                <w:spacing w:val="-48"/>
              </w:rPr>
              <w:t xml:space="preserve"> </w:t>
            </w:r>
            <w:r>
              <w:rPr>
                <w:sz w:val="24"/>
                <w:szCs w:val="24"/>
                <w:spacing w:val="-5"/>
              </w:rPr>
              <w:t>2021</w:t>
            </w:r>
            <w:r>
              <w:rPr>
                <w:sz w:val="24"/>
                <w:szCs w:val="24"/>
                <w:spacing w:val="-50"/>
              </w:rPr>
              <w:t xml:space="preserve"> </w:t>
            </w:r>
            <w:r>
              <w:rPr>
                <w:sz w:val="24"/>
                <w:szCs w:val="24"/>
                <w:spacing w:val="-5"/>
              </w:rPr>
              <w:t>年至</w:t>
            </w:r>
            <w:r>
              <w:rPr>
                <w:sz w:val="24"/>
                <w:szCs w:val="24"/>
                <w:spacing w:val="-48"/>
              </w:rPr>
              <w:t xml:space="preserve"> </w:t>
            </w:r>
            <w:r>
              <w:rPr>
                <w:sz w:val="24"/>
                <w:szCs w:val="24"/>
                <w:spacing w:val="-5"/>
              </w:rPr>
              <w:t>2024</w:t>
            </w:r>
            <w:r>
              <w:rPr>
                <w:sz w:val="24"/>
                <w:szCs w:val="24"/>
                <w:spacing w:val="-49"/>
              </w:rPr>
              <w:t xml:space="preserve"> </w:t>
            </w:r>
            <w:r>
              <w:rPr>
                <w:sz w:val="24"/>
                <w:szCs w:val="24"/>
                <w:spacing w:val="-5"/>
              </w:rPr>
              <w:t>年期间具有同类业绩</w:t>
            </w:r>
            <w:r>
              <w:rPr>
                <w:sz w:val="24"/>
                <w:szCs w:val="24"/>
                <w:spacing w:val="-6"/>
              </w:rPr>
              <w:t>服务的，每提供</w:t>
            </w:r>
            <w:r>
              <w:rPr>
                <w:sz w:val="24"/>
                <w:szCs w:val="24"/>
                <w:spacing w:val="-33"/>
              </w:rPr>
              <w:t xml:space="preserve"> </w:t>
            </w:r>
            <w:r>
              <w:rPr>
                <w:sz w:val="24"/>
                <w:szCs w:val="24"/>
                <w:spacing w:val="-6"/>
              </w:rPr>
              <w:t>1</w:t>
            </w:r>
            <w:r>
              <w:rPr>
                <w:sz w:val="24"/>
                <w:szCs w:val="24"/>
                <w:spacing w:val="-51"/>
              </w:rPr>
              <w:t xml:space="preserve"> </w:t>
            </w:r>
            <w:r>
              <w:rPr>
                <w:sz w:val="24"/>
                <w:szCs w:val="24"/>
                <w:spacing w:val="-6"/>
              </w:rPr>
              <w:t>个得</w:t>
            </w:r>
            <w:r>
              <w:rPr>
                <w:sz w:val="24"/>
                <w:szCs w:val="24"/>
                <w:spacing w:val="-33"/>
              </w:rPr>
              <w:t xml:space="preserve"> </w:t>
            </w:r>
            <w:r>
              <w:rPr>
                <w:sz w:val="24"/>
                <w:szCs w:val="24"/>
                <w:spacing w:val="-6"/>
              </w:rPr>
              <w:t>1</w:t>
            </w:r>
            <w:r>
              <w:rPr>
                <w:sz w:val="24"/>
                <w:szCs w:val="24"/>
                <w:spacing w:val="-47"/>
              </w:rPr>
              <w:t xml:space="preserve"> </w:t>
            </w:r>
            <w:r>
              <w:rPr>
                <w:sz w:val="24"/>
                <w:szCs w:val="24"/>
                <w:spacing w:val="-6"/>
              </w:rPr>
              <w:t>分，</w:t>
            </w:r>
            <w:r>
              <w:rPr>
                <w:sz w:val="24"/>
                <w:szCs w:val="24"/>
              </w:rPr>
              <w:t xml:space="preserve"> </w:t>
            </w:r>
            <w:r>
              <w:rPr>
                <w:sz w:val="24"/>
                <w:szCs w:val="24"/>
                <w:spacing w:val="-4"/>
              </w:rPr>
              <w:t>最多得</w:t>
            </w:r>
            <w:r>
              <w:rPr>
                <w:sz w:val="24"/>
                <w:szCs w:val="24"/>
                <w:spacing w:val="-28"/>
              </w:rPr>
              <w:t xml:space="preserve"> </w:t>
            </w:r>
            <w:r>
              <w:rPr>
                <w:sz w:val="24"/>
                <w:szCs w:val="24"/>
                <w:spacing w:val="-4"/>
              </w:rPr>
              <w:t>3</w:t>
            </w:r>
            <w:r>
              <w:rPr>
                <w:sz w:val="24"/>
                <w:szCs w:val="24"/>
                <w:spacing w:val="-47"/>
              </w:rPr>
              <w:t xml:space="preserve"> </w:t>
            </w:r>
            <w:r>
              <w:rPr>
                <w:sz w:val="24"/>
                <w:szCs w:val="24"/>
                <w:spacing w:val="-4"/>
              </w:rPr>
              <w:t>分。证明材料：提供合同封面及尾页或中标通知书或连续两个月</w:t>
            </w:r>
            <w:r>
              <w:rPr>
                <w:sz w:val="24"/>
                <w:szCs w:val="24"/>
              </w:rPr>
              <w:t xml:space="preserve"> </w:t>
            </w:r>
            <w:r>
              <w:rPr>
                <w:sz w:val="24"/>
                <w:szCs w:val="24"/>
                <w:spacing w:val="-1"/>
              </w:rPr>
              <w:t>的检测报告复印件加盖公章，未提供得不得分。</w:t>
            </w:r>
          </w:p>
        </w:tc>
        <w:tc>
          <w:tcPr>
            <w:tcW w:w="594" w:type="dxa"/>
            <w:vAlign w:val="top"/>
          </w:tcPr>
          <w:p>
            <w:pPr>
              <w:spacing w:line="306" w:lineRule="auto"/>
              <w:rPr>
                <w:rFonts w:ascii="Arial"/>
                <w:sz w:val="21"/>
              </w:rPr>
            </w:pPr>
            <w:r/>
          </w:p>
          <w:p>
            <w:pPr>
              <w:pStyle w:val="TableText"/>
              <w:ind w:left="248"/>
              <w:spacing w:before="78" w:line="183" w:lineRule="auto"/>
              <w:rPr>
                <w:sz w:val="24"/>
                <w:szCs w:val="24"/>
              </w:rPr>
            </w:pPr>
            <w:r>
              <w:rPr>
                <w:sz w:val="24"/>
                <w:szCs w:val="24"/>
              </w:rPr>
              <w:t>3</w:t>
            </w:r>
          </w:p>
        </w:tc>
      </w:tr>
      <w:tr>
        <w:trPr>
          <w:trHeight w:val="3182" w:hRule="atLeast"/>
        </w:trPr>
        <w:tc>
          <w:tcPr>
            <w:tcW w:w="663"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7"/>
              <w:spacing w:before="78" w:line="183" w:lineRule="auto"/>
              <w:rPr>
                <w:sz w:val="24"/>
                <w:szCs w:val="24"/>
              </w:rPr>
            </w:pPr>
            <w:r>
              <w:rPr>
                <w:sz w:val="24"/>
                <w:szCs w:val="24"/>
              </w:rPr>
              <w:t>4</w:t>
            </w:r>
          </w:p>
        </w:tc>
        <w:tc>
          <w:tcPr>
            <w:tcW w:w="1391"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461" w:right="215" w:hanging="237"/>
              <w:spacing w:before="78" w:line="229" w:lineRule="auto"/>
              <w:rPr>
                <w:sz w:val="24"/>
                <w:szCs w:val="24"/>
              </w:rPr>
            </w:pPr>
            <w:r>
              <w:rPr>
                <w:sz w:val="24"/>
                <w:szCs w:val="24"/>
                <w:spacing w:val="-4"/>
              </w:rPr>
              <w:t>项目监测</w:t>
            </w:r>
            <w:r>
              <w:rPr>
                <w:sz w:val="24"/>
                <w:szCs w:val="24"/>
                <w:spacing w:val="1"/>
              </w:rPr>
              <w:t xml:space="preserve"> </w:t>
            </w:r>
            <w:r>
              <w:rPr>
                <w:sz w:val="24"/>
                <w:szCs w:val="24"/>
                <w:spacing w:val="-6"/>
              </w:rPr>
              <w:t>方案</w:t>
            </w:r>
          </w:p>
        </w:tc>
        <w:tc>
          <w:tcPr>
            <w:tcW w:w="7821" w:type="dxa"/>
            <w:vAlign w:val="top"/>
          </w:tcPr>
          <w:p>
            <w:pPr>
              <w:pStyle w:val="TableText"/>
              <w:ind w:left="113"/>
              <w:spacing w:before="37" w:line="219" w:lineRule="auto"/>
              <w:rPr>
                <w:sz w:val="24"/>
                <w:szCs w:val="24"/>
              </w:rPr>
            </w:pPr>
            <w:r>
              <w:rPr>
                <w:sz w:val="24"/>
                <w:szCs w:val="24"/>
              </w:rPr>
              <w:t>根据供应商提供的项目监测方案的科学性、合</w:t>
            </w:r>
            <w:r>
              <w:rPr>
                <w:sz w:val="24"/>
                <w:szCs w:val="24"/>
                <w:spacing w:val="-1"/>
              </w:rPr>
              <w:t>理性、全面性进行评分：</w:t>
            </w:r>
          </w:p>
          <w:p>
            <w:pPr>
              <w:pStyle w:val="TableText"/>
              <w:ind w:left="117" w:right="152" w:firstLine="7"/>
              <w:spacing w:before="226" w:line="230" w:lineRule="auto"/>
              <w:rPr>
                <w:sz w:val="24"/>
                <w:szCs w:val="24"/>
              </w:rPr>
            </w:pPr>
            <w:r>
              <w:rPr>
                <w:sz w:val="24"/>
                <w:szCs w:val="24"/>
                <w:spacing w:val="-1"/>
              </w:rPr>
              <w:t>（1）监测方案科学、合理、全面，完全满足工作要求，对医院正常经营</w:t>
            </w:r>
            <w:r>
              <w:rPr>
                <w:sz w:val="24"/>
                <w:szCs w:val="24"/>
                <w:spacing w:val="10"/>
              </w:rPr>
              <w:t xml:space="preserve"> </w:t>
            </w:r>
            <w:r>
              <w:rPr>
                <w:sz w:val="24"/>
                <w:szCs w:val="24"/>
                <w:spacing w:val="-4"/>
              </w:rPr>
              <w:t>不造成影响的得</w:t>
            </w:r>
            <w:r>
              <w:rPr>
                <w:sz w:val="24"/>
                <w:szCs w:val="24"/>
                <w:spacing w:val="-43"/>
              </w:rPr>
              <w:t xml:space="preserve"> </w:t>
            </w:r>
            <w:r>
              <w:rPr>
                <w:sz w:val="24"/>
                <w:szCs w:val="24"/>
                <w:spacing w:val="-4"/>
              </w:rPr>
              <w:t>20</w:t>
            </w:r>
            <w:r>
              <w:rPr>
                <w:sz w:val="24"/>
                <w:szCs w:val="24"/>
                <w:spacing w:val="-48"/>
              </w:rPr>
              <w:t xml:space="preserve"> </w:t>
            </w:r>
            <w:r>
              <w:rPr>
                <w:sz w:val="24"/>
                <w:szCs w:val="24"/>
                <w:spacing w:val="-4"/>
              </w:rPr>
              <w:t>分；</w:t>
            </w:r>
          </w:p>
          <w:p>
            <w:pPr>
              <w:pStyle w:val="TableText"/>
              <w:ind w:left="124" w:right="152"/>
              <w:spacing w:before="225" w:line="230" w:lineRule="auto"/>
              <w:rPr>
                <w:sz w:val="24"/>
                <w:szCs w:val="24"/>
              </w:rPr>
            </w:pPr>
            <w:r>
              <w:rPr>
                <w:sz w:val="24"/>
                <w:szCs w:val="24"/>
                <w:spacing w:val="-1"/>
              </w:rPr>
              <w:t>（2）监测方案基本可行且基本满足工作要求，对医院正常经营不造成影</w:t>
            </w:r>
            <w:r>
              <w:rPr>
                <w:sz w:val="24"/>
                <w:szCs w:val="24"/>
                <w:spacing w:val="10"/>
              </w:rPr>
              <w:t xml:space="preserve"> </w:t>
            </w:r>
            <w:r>
              <w:rPr>
                <w:sz w:val="24"/>
                <w:szCs w:val="24"/>
                <w:spacing w:val="-9"/>
              </w:rPr>
              <w:t>响的得</w:t>
            </w:r>
            <w:r>
              <w:rPr>
                <w:sz w:val="24"/>
                <w:szCs w:val="24"/>
                <w:spacing w:val="-32"/>
              </w:rPr>
              <w:t xml:space="preserve"> </w:t>
            </w:r>
            <w:r>
              <w:rPr>
                <w:sz w:val="24"/>
                <w:szCs w:val="24"/>
                <w:spacing w:val="-9"/>
              </w:rPr>
              <w:t>14</w:t>
            </w:r>
            <w:r>
              <w:rPr>
                <w:sz w:val="24"/>
                <w:szCs w:val="24"/>
                <w:spacing w:val="-48"/>
              </w:rPr>
              <w:t xml:space="preserve"> </w:t>
            </w:r>
            <w:r>
              <w:rPr>
                <w:sz w:val="24"/>
                <w:szCs w:val="24"/>
                <w:spacing w:val="-9"/>
              </w:rPr>
              <w:t>分；</w:t>
            </w:r>
          </w:p>
          <w:p>
            <w:pPr>
              <w:pStyle w:val="TableText"/>
              <w:ind w:left="124"/>
              <w:spacing w:before="225" w:line="220" w:lineRule="auto"/>
              <w:rPr>
                <w:sz w:val="24"/>
                <w:szCs w:val="24"/>
              </w:rPr>
            </w:pPr>
            <w:r>
              <w:rPr>
                <w:sz w:val="24"/>
                <w:szCs w:val="24"/>
                <w:spacing w:val="-3"/>
              </w:rPr>
              <w:t>（3）监测方案不充分或某些局部存在欠缺的得</w:t>
            </w:r>
            <w:r>
              <w:rPr>
                <w:sz w:val="24"/>
                <w:szCs w:val="24"/>
                <w:spacing w:val="-20"/>
              </w:rPr>
              <w:t xml:space="preserve"> </w:t>
            </w:r>
            <w:r>
              <w:rPr>
                <w:sz w:val="24"/>
                <w:szCs w:val="24"/>
                <w:spacing w:val="-3"/>
              </w:rPr>
              <w:t>10</w:t>
            </w:r>
            <w:r>
              <w:rPr>
                <w:sz w:val="24"/>
                <w:szCs w:val="24"/>
                <w:spacing w:val="-47"/>
              </w:rPr>
              <w:t xml:space="preserve"> </w:t>
            </w:r>
            <w:r>
              <w:rPr>
                <w:sz w:val="24"/>
                <w:szCs w:val="24"/>
                <w:spacing w:val="-3"/>
              </w:rPr>
              <w:t>分；</w:t>
            </w:r>
          </w:p>
          <w:p>
            <w:pPr>
              <w:pStyle w:val="TableText"/>
              <w:ind w:left="124"/>
              <w:spacing w:before="225" w:line="219" w:lineRule="auto"/>
              <w:rPr>
                <w:sz w:val="24"/>
                <w:szCs w:val="24"/>
              </w:rPr>
            </w:pPr>
            <w:r>
              <w:rPr>
                <w:sz w:val="24"/>
                <w:szCs w:val="24"/>
                <w:spacing w:val="-3"/>
              </w:rPr>
              <w:t>（4）未提供不得分。</w:t>
            </w:r>
          </w:p>
        </w:tc>
        <w:tc>
          <w:tcPr>
            <w:tcW w:w="594"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86"/>
              <w:spacing w:before="78" w:line="183" w:lineRule="auto"/>
              <w:rPr>
                <w:sz w:val="24"/>
                <w:szCs w:val="24"/>
              </w:rPr>
            </w:pPr>
            <w:r>
              <w:rPr>
                <w:sz w:val="24"/>
                <w:szCs w:val="24"/>
                <w:spacing w:val="-7"/>
              </w:rPr>
              <w:t>20</w:t>
            </w:r>
          </w:p>
        </w:tc>
      </w:tr>
      <w:tr>
        <w:trPr>
          <w:trHeight w:val="1763" w:hRule="atLeast"/>
        </w:trPr>
        <w:tc>
          <w:tcPr>
            <w:tcW w:w="663" w:type="dxa"/>
            <w:vAlign w:val="top"/>
          </w:tcPr>
          <w:p>
            <w:pPr>
              <w:spacing w:line="309" w:lineRule="auto"/>
              <w:rPr>
                <w:rFonts w:ascii="Arial"/>
                <w:sz w:val="21"/>
              </w:rPr>
            </w:pPr>
            <w:r/>
          </w:p>
          <w:p>
            <w:pPr>
              <w:spacing w:line="309" w:lineRule="auto"/>
              <w:rPr>
                <w:rFonts w:ascii="Arial"/>
                <w:sz w:val="21"/>
              </w:rPr>
            </w:pPr>
            <w:r/>
          </w:p>
          <w:p>
            <w:pPr>
              <w:pStyle w:val="TableText"/>
              <w:ind w:left="283"/>
              <w:spacing w:before="78" w:line="182" w:lineRule="auto"/>
              <w:rPr>
                <w:sz w:val="24"/>
                <w:szCs w:val="24"/>
              </w:rPr>
            </w:pPr>
            <w:r>
              <w:rPr>
                <w:sz w:val="24"/>
                <w:szCs w:val="24"/>
              </w:rPr>
              <w:t>5</w:t>
            </w:r>
          </w:p>
        </w:tc>
        <w:tc>
          <w:tcPr>
            <w:tcW w:w="1391" w:type="dxa"/>
            <w:vAlign w:val="top"/>
          </w:tcPr>
          <w:p>
            <w:pPr>
              <w:spacing w:line="289" w:lineRule="auto"/>
              <w:rPr>
                <w:rFonts w:ascii="Arial"/>
                <w:sz w:val="21"/>
              </w:rPr>
            </w:pPr>
            <w:r/>
          </w:p>
          <w:p>
            <w:pPr>
              <w:spacing w:line="290" w:lineRule="auto"/>
              <w:rPr>
                <w:rFonts w:ascii="Arial"/>
                <w:sz w:val="21"/>
              </w:rPr>
            </w:pPr>
            <w:r/>
          </w:p>
          <w:p>
            <w:pPr>
              <w:pStyle w:val="TableText"/>
              <w:ind w:left="220"/>
              <w:spacing w:before="78" w:line="221" w:lineRule="auto"/>
              <w:rPr>
                <w:sz w:val="24"/>
                <w:szCs w:val="24"/>
              </w:rPr>
            </w:pPr>
            <w:r>
              <w:rPr>
                <w:sz w:val="24"/>
                <w:szCs w:val="24"/>
                <w:spacing w:val="-3"/>
              </w:rPr>
              <w:t>应急方案</w:t>
            </w:r>
          </w:p>
        </w:tc>
        <w:tc>
          <w:tcPr>
            <w:tcW w:w="7821" w:type="dxa"/>
            <w:vAlign w:val="top"/>
          </w:tcPr>
          <w:p>
            <w:pPr>
              <w:pStyle w:val="TableText"/>
              <w:ind w:left="115" w:right="101"/>
              <w:spacing w:before="37" w:line="235" w:lineRule="auto"/>
              <w:jc w:val="both"/>
              <w:rPr>
                <w:sz w:val="24"/>
                <w:szCs w:val="24"/>
              </w:rPr>
            </w:pPr>
            <w:r>
              <w:rPr>
                <w:sz w:val="24"/>
                <w:szCs w:val="24"/>
                <w:spacing w:val="-3"/>
              </w:rPr>
              <w:t>为做好安全生产工作，供应商必须熟悉业主方及周边环境，投标时需提供</w:t>
            </w:r>
            <w:r>
              <w:rPr>
                <w:sz w:val="24"/>
                <w:szCs w:val="24"/>
                <w:spacing w:val="13"/>
              </w:rPr>
              <w:t xml:space="preserve"> </w:t>
            </w:r>
            <w:r>
              <w:rPr>
                <w:sz w:val="24"/>
                <w:szCs w:val="24"/>
                <w:spacing w:val="-3"/>
              </w:rPr>
              <w:t>为可能的突发安全事件做充分准备的方案；方案要求提供绘制的相应图片</w:t>
            </w:r>
            <w:r>
              <w:rPr>
                <w:sz w:val="24"/>
                <w:szCs w:val="24"/>
                <w:spacing w:val="14"/>
              </w:rPr>
              <w:t xml:space="preserve"> </w:t>
            </w:r>
            <w:r>
              <w:rPr>
                <w:sz w:val="24"/>
                <w:szCs w:val="24"/>
                <w:spacing w:val="-3"/>
              </w:rPr>
              <w:t>（如工作场所周边业主方各建筑物、道路等图，突发安全事件后的蔬散图</w:t>
            </w:r>
            <w:r>
              <w:rPr>
                <w:sz w:val="24"/>
                <w:szCs w:val="24"/>
                <w:spacing w:val="14"/>
              </w:rPr>
              <w:t xml:space="preserve"> </w:t>
            </w:r>
            <w:r>
              <w:rPr>
                <w:sz w:val="24"/>
                <w:szCs w:val="24"/>
                <w:spacing w:val="-4"/>
              </w:rPr>
              <w:t>等）。</w:t>
            </w:r>
          </w:p>
          <w:p>
            <w:pPr>
              <w:pStyle w:val="TableText"/>
              <w:ind w:left="124"/>
              <w:spacing w:before="224" w:line="207" w:lineRule="auto"/>
              <w:rPr>
                <w:sz w:val="24"/>
                <w:szCs w:val="24"/>
              </w:rPr>
            </w:pPr>
            <w:r>
              <w:rPr>
                <w:sz w:val="24"/>
                <w:szCs w:val="24"/>
                <w:spacing w:val="-1"/>
              </w:rPr>
              <w:t>（1）方案内容全面、措施合理、科学可行，完全满足项目监测服务需要</w:t>
            </w:r>
          </w:p>
        </w:tc>
        <w:tc>
          <w:tcPr>
            <w:tcW w:w="594" w:type="dxa"/>
            <w:vAlign w:val="top"/>
          </w:tcPr>
          <w:p>
            <w:pPr>
              <w:spacing w:line="307" w:lineRule="auto"/>
              <w:rPr>
                <w:rFonts w:ascii="Arial"/>
                <w:sz w:val="21"/>
              </w:rPr>
            </w:pPr>
            <w:r/>
          </w:p>
          <w:p>
            <w:pPr>
              <w:spacing w:line="308" w:lineRule="auto"/>
              <w:rPr>
                <w:rFonts w:ascii="Arial"/>
                <w:sz w:val="21"/>
              </w:rPr>
            </w:pPr>
            <w:r/>
          </w:p>
          <w:p>
            <w:pPr>
              <w:pStyle w:val="TableText"/>
              <w:ind w:left="201"/>
              <w:spacing w:before="78" w:line="184" w:lineRule="auto"/>
              <w:rPr>
                <w:sz w:val="24"/>
                <w:szCs w:val="24"/>
              </w:rPr>
            </w:pPr>
            <w:r>
              <w:rPr>
                <w:sz w:val="24"/>
                <w:szCs w:val="24"/>
                <w:spacing w:val="-14"/>
              </w:rPr>
              <w:t>17</w:t>
            </w:r>
          </w:p>
        </w:tc>
      </w:tr>
    </w:tbl>
    <w:p>
      <w:pPr>
        <w:pStyle w:val="BodyText"/>
        <w:rPr/>
      </w:pPr>
      <w:r/>
    </w:p>
    <w:p>
      <w:pPr>
        <w:sectPr>
          <w:footerReference w:type="default" r:id="rId73"/>
          <w:pgSz w:w="11900" w:h="16840"/>
          <w:pgMar w:top="400" w:right="713" w:bottom="1122" w:left="712" w:header="0" w:footer="944" w:gutter="0"/>
        </w:sectPr>
        <w:rPr/>
      </w:pPr>
    </w:p>
    <w:p>
      <w:pPr>
        <w:spacing w:before="19"/>
        <w:rPr/>
      </w:pPr>
      <w:r/>
    </w:p>
    <w:p>
      <w:pPr>
        <w:spacing w:before="19"/>
        <w:rPr/>
      </w:pPr>
      <w:r/>
    </w:p>
    <w:p>
      <w:pPr>
        <w:spacing w:before="18"/>
        <w:rPr/>
      </w:pPr>
      <w:r/>
    </w:p>
    <w:p>
      <w:pPr>
        <w:spacing w:before="18"/>
        <w:rPr/>
      </w:pPr>
      <w:r/>
    </w:p>
    <w:tbl>
      <w:tblPr>
        <w:tblStyle w:val="TableNormal"/>
        <w:tblW w:w="10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3"/>
        <w:gridCol w:w="1391"/>
        <w:gridCol w:w="7821"/>
        <w:gridCol w:w="594"/>
      </w:tblGrid>
      <w:tr>
        <w:trPr>
          <w:trHeight w:val="2675" w:hRule="atLeast"/>
        </w:trPr>
        <w:tc>
          <w:tcPr>
            <w:tcW w:w="663" w:type="dxa"/>
            <w:vAlign w:val="top"/>
          </w:tcPr>
          <w:p>
            <w:pPr>
              <w:rPr>
                <w:rFonts w:ascii="Arial"/>
                <w:sz w:val="21"/>
              </w:rPr>
            </w:pPr>
            <w:r/>
          </w:p>
        </w:tc>
        <w:tc>
          <w:tcPr>
            <w:tcW w:w="1391" w:type="dxa"/>
            <w:vAlign w:val="top"/>
          </w:tcPr>
          <w:p>
            <w:pPr>
              <w:rPr>
                <w:rFonts w:ascii="Arial"/>
                <w:sz w:val="21"/>
              </w:rPr>
            </w:pPr>
            <w:r/>
          </w:p>
        </w:tc>
        <w:tc>
          <w:tcPr>
            <w:tcW w:w="7821" w:type="dxa"/>
            <w:vAlign w:val="top"/>
          </w:tcPr>
          <w:p>
            <w:pPr>
              <w:pStyle w:val="TableText"/>
              <w:ind w:left="133"/>
              <w:spacing w:before="41" w:line="220" w:lineRule="auto"/>
              <w:rPr>
                <w:sz w:val="24"/>
                <w:szCs w:val="24"/>
              </w:rPr>
            </w:pPr>
            <w:r>
              <w:rPr>
                <w:sz w:val="24"/>
                <w:szCs w:val="24"/>
                <w:spacing w:val="-12"/>
              </w:rPr>
              <w:t>的得</w:t>
            </w:r>
            <w:r>
              <w:rPr>
                <w:sz w:val="24"/>
                <w:szCs w:val="24"/>
                <w:spacing w:val="-31"/>
              </w:rPr>
              <w:t xml:space="preserve"> </w:t>
            </w:r>
            <w:r>
              <w:rPr>
                <w:sz w:val="24"/>
                <w:szCs w:val="24"/>
                <w:spacing w:val="-12"/>
              </w:rPr>
              <w:t>17</w:t>
            </w:r>
            <w:r>
              <w:rPr>
                <w:sz w:val="24"/>
                <w:szCs w:val="24"/>
                <w:spacing w:val="-48"/>
              </w:rPr>
              <w:t xml:space="preserve"> </w:t>
            </w:r>
            <w:r>
              <w:rPr>
                <w:sz w:val="24"/>
                <w:szCs w:val="24"/>
                <w:spacing w:val="-12"/>
              </w:rPr>
              <w:t>分；</w:t>
            </w:r>
          </w:p>
          <w:p>
            <w:pPr>
              <w:pStyle w:val="TableText"/>
              <w:ind w:left="158" w:right="152" w:hanging="34"/>
              <w:spacing w:before="222" w:line="230" w:lineRule="auto"/>
              <w:rPr>
                <w:sz w:val="24"/>
                <w:szCs w:val="24"/>
              </w:rPr>
            </w:pPr>
            <w:r>
              <w:rPr>
                <w:sz w:val="24"/>
                <w:szCs w:val="24"/>
                <w:spacing w:val="-1"/>
              </w:rPr>
              <w:t>（2）有基本的方案内容、措施具有一定的合理性、可行性，基本满足项</w:t>
            </w:r>
            <w:r>
              <w:rPr>
                <w:sz w:val="24"/>
                <w:szCs w:val="24"/>
                <w:spacing w:val="10"/>
              </w:rPr>
              <w:t xml:space="preserve"> </w:t>
            </w:r>
            <w:r>
              <w:rPr>
                <w:sz w:val="24"/>
                <w:szCs w:val="24"/>
                <w:spacing w:val="-8"/>
              </w:rPr>
              <w:t>目监测服务需要的得</w:t>
            </w:r>
            <w:r>
              <w:rPr>
                <w:sz w:val="24"/>
                <w:szCs w:val="24"/>
                <w:spacing w:val="-25"/>
              </w:rPr>
              <w:t xml:space="preserve"> </w:t>
            </w:r>
            <w:r>
              <w:rPr>
                <w:sz w:val="24"/>
                <w:szCs w:val="24"/>
                <w:spacing w:val="-8"/>
              </w:rPr>
              <w:t>12</w:t>
            </w:r>
            <w:r>
              <w:rPr>
                <w:sz w:val="24"/>
                <w:szCs w:val="24"/>
                <w:spacing w:val="-48"/>
              </w:rPr>
              <w:t xml:space="preserve"> </w:t>
            </w:r>
            <w:r>
              <w:rPr>
                <w:sz w:val="24"/>
                <w:szCs w:val="24"/>
                <w:spacing w:val="-8"/>
              </w:rPr>
              <w:t>分：</w:t>
            </w:r>
          </w:p>
          <w:p>
            <w:pPr>
              <w:pStyle w:val="TableText"/>
              <w:ind w:left="117" w:right="152" w:firstLine="7"/>
              <w:spacing w:before="225" w:line="230" w:lineRule="auto"/>
              <w:rPr>
                <w:sz w:val="24"/>
                <w:szCs w:val="24"/>
              </w:rPr>
            </w:pPr>
            <w:r>
              <w:rPr>
                <w:sz w:val="24"/>
                <w:szCs w:val="24"/>
                <w:spacing w:val="-1"/>
              </w:rPr>
              <w:t>（3）方案内容存在缺漏或欠合理，措施不具备合理性、可行性，不能满</w:t>
            </w:r>
            <w:r>
              <w:rPr>
                <w:sz w:val="24"/>
                <w:szCs w:val="24"/>
                <w:spacing w:val="10"/>
              </w:rPr>
              <w:t xml:space="preserve"> </w:t>
            </w:r>
            <w:r>
              <w:rPr>
                <w:sz w:val="24"/>
                <w:szCs w:val="24"/>
                <w:spacing w:val="-3"/>
              </w:rPr>
              <w:t>足项目监测服务需要的得</w:t>
            </w:r>
            <w:r>
              <w:rPr>
                <w:sz w:val="24"/>
                <w:szCs w:val="24"/>
                <w:spacing w:val="-39"/>
              </w:rPr>
              <w:t xml:space="preserve"> </w:t>
            </w:r>
            <w:r>
              <w:rPr>
                <w:sz w:val="24"/>
                <w:szCs w:val="24"/>
                <w:spacing w:val="-3"/>
              </w:rPr>
              <w:t>8.5</w:t>
            </w:r>
            <w:r>
              <w:rPr>
                <w:sz w:val="24"/>
                <w:szCs w:val="24"/>
                <w:spacing w:val="-48"/>
              </w:rPr>
              <w:t xml:space="preserve"> </w:t>
            </w:r>
            <w:r>
              <w:rPr>
                <w:sz w:val="24"/>
                <w:szCs w:val="24"/>
                <w:spacing w:val="-3"/>
              </w:rPr>
              <w:t>分；</w:t>
            </w:r>
          </w:p>
          <w:p>
            <w:pPr>
              <w:pStyle w:val="TableText"/>
              <w:ind w:left="124"/>
              <w:spacing w:before="225" w:line="219" w:lineRule="auto"/>
              <w:rPr>
                <w:sz w:val="24"/>
                <w:szCs w:val="24"/>
              </w:rPr>
            </w:pPr>
            <w:r>
              <w:rPr>
                <w:sz w:val="24"/>
                <w:szCs w:val="24"/>
                <w:spacing w:val="-3"/>
              </w:rPr>
              <w:t>（4）未提供不得分。</w:t>
            </w:r>
          </w:p>
        </w:tc>
        <w:tc>
          <w:tcPr>
            <w:tcW w:w="594" w:type="dxa"/>
            <w:vAlign w:val="top"/>
          </w:tcPr>
          <w:p>
            <w:pPr>
              <w:rPr>
                <w:rFonts w:ascii="Arial"/>
                <w:sz w:val="21"/>
              </w:rPr>
            </w:pPr>
            <w:r/>
          </w:p>
        </w:tc>
      </w:tr>
      <w:tr>
        <w:trPr>
          <w:trHeight w:val="3808" w:hRule="atLeast"/>
        </w:trPr>
        <w:tc>
          <w:tcPr>
            <w:tcW w:w="663"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80"/>
              <w:spacing w:before="78" w:line="183" w:lineRule="auto"/>
              <w:rPr>
                <w:sz w:val="24"/>
                <w:szCs w:val="24"/>
              </w:rPr>
            </w:pPr>
            <w:r>
              <w:rPr>
                <w:sz w:val="24"/>
                <w:szCs w:val="24"/>
              </w:rPr>
              <w:t>6</w:t>
            </w:r>
          </w:p>
        </w:tc>
        <w:tc>
          <w:tcPr>
            <w:tcW w:w="1391"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12" w:right="323"/>
              <w:spacing w:before="79" w:line="230" w:lineRule="auto"/>
              <w:rPr>
                <w:sz w:val="24"/>
                <w:szCs w:val="24"/>
              </w:rPr>
            </w:pPr>
            <w:r>
              <w:rPr>
                <w:sz w:val="24"/>
                <w:szCs w:val="24"/>
                <w:spacing w:val="-3"/>
              </w:rPr>
              <w:t>服务保障</w:t>
            </w:r>
            <w:r>
              <w:rPr>
                <w:sz w:val="24"/>
                <w:szCs w:val="24"/>
                <w:spacing w:val="1"/>
              </w:rPr>
              <w:t xml:space="preserve"> </w:t>
            </w:r>
            <w:r>
              <w:rPr>
                <w:sz w:val="24"/>
                <w:szCs w:val="24"/>
                <w:spacing w:val="-5"/>
              </w:rPr>
              <w:t>措施</w:t>
            </w:r>
          </w:p>
        </w:tc>
        <w:tc>
          <w:tcPr>
            <w:tcW w:w="7821" w:type="dxa"/>
            <w:vAlign w:val="top"/>
          </w:tcPr>
          <w:p>
            <w:pPr>
              <w:pStyle w:val="TableText"/>
              <w:ind w:left="113" w:right="101"/>
              <w:spacing w:before="37" w:line="230" w:lineRule="auto"/>
              <w:rPr>
                <w:sz w:val="24"/>
                <w:szCs w:val="24"/>
              </w:rPr>
            </w:pPr>
            <w:r>
              <w:rPr>
                <w:sz w:val="24"/>
                <w:szCs w:val="24"/>
                <w:spacing w:val="-3"/>
              </w:rPr>
              <w:t>根据供应商提供的服务保障措施进行评分，包含质量保证措施、进度保证</w:t>
            </w:r>
            <w:r>
              <w:rPr>
                <w:sz w:val="24"/>
                <w:szCs w:val="24"/>
                <w:spacing w:val="16"/>
              </w:rPr>
              <w:t xml:space="preserve"> </w:t>
            </w:r>
            <w:r>
              <w:rPr>
                <w:sz w:val="24"/>
                <w:szCs w:val="24"/>
                <w:spacing w:val="-1"/>
              </w:rPr>
              <w:t>措施、人员保证措施、现场服务措施等内容：</w:t>
            </w:r>
          </w:p>
          <w:p>
            <w:pPr>
              <w:pStyle w:val="TableText"/>
              <w:ind w:left="115" w:right="152" w:firstLine="9"/>
              <w:spacing w:before="222" w:line="230" w:lineRule="auto"/>
              <w:rPr>
                <w:sz w:val="24"/>
                <w:szCs w:val="24"/>
              </w:rPr>
            </w:pPr>
            <w:r>
              <w:rPr>
                <w:sz w:val="24"/>
                <w:szCs w:val="24"/>
                <w:spacing w:val="-1"/>
              </w:rPr>
              <w:t>（1）各项保证措施完善、全面、针对性强，切实可行，完全满足项目服</w:t>
            </w:r>
            <w:r>
              <w:rPr>
                <w:sz w:val="24"/>
                <w:szCs w:val="24"/>
                <w:spacing w:val="10"/>
              </w:rPr>
              <w:t xml:space="preserve"> </w:t>
            </w:r>
            <w:r>
              <w:rPr>
                <w:sz w:val="24"/>
                <w:szCs w:val="24"/>
                <w:spacing w:val="-4"/>
              </w:rPr>
              <w:t>务需要的得</w:t>
            </w:r>
            <w:r>
              <w:rPr>
                <w:sz w:val="24"/>
                <w:szCs w:val="24"/>
                <w:spacing w:val="-48"/>
              </w:rPr>
              <w:t xml:space="preserve"> </w:t>
            </w:r>
            <w:r>
              <w:rPr>
                <w:sz w:val="24"/>
                <w:szCs w:val="24"/>
                <w:spacing w:val="-4"/>
              </w:rPr>
              <w:t>20</w:t>
            </w:r>
            <w:r>
              <w:rPr>
                <w:sz w:val="24"/>
                <w:szCs w:val="24"/>
                <w:spacing w:val="-48"/>
              </w:rPr>
              <w:t xml:space="preserve"> </w:t>
            </w:r>
            <w:r>
              <w:rPr>
                <w:sz w:val="24"/>
                <w:szCs w:val="24"/>
                <w:spacing w:val="-4"/>
              </w:rPr>
              <w:t>分；</w:t>
            </w:r>
          </w:p>
          <w:p>
            <w:pPr>
              <w:pStyle w:val="TableText"/>
              <w:ind w:left="158" w:right="152" w:hanging="34"/>
              <w:spacing w:before="225" w:line="230" w:lineRule="auto"/>
              <w:rPr>
                <w:sz w:val="24"/>
                <w:szCs w:val="24"/>
              </w:rPr>
            </w:pPr>
            <w:r>
              <w:rPr>
                <w:sz w:val="24"/>
                <w:szCs w:val="24"/>
                <w:spacing w:val="-1"/>
              </w:rPr>
              <w:t>（2）各项保证措施内容完全，具有一定的针对性、可行性，基本满足项</w:t>
            </w:r>
            <w:r>
              <w:rPr>
                <w:sz w:val="24"/>
                <w:szCs w:val="24"/>
                <w:spacing w:val="10"/>
              </w:rPr>
              <w:t xml:space="preserve"> </w:t>
            </w:r>
            <w:r>
              <w:rPr>
                <w:sz w:val="24"/>
                <w:szCs w:val="24"/>
                <w:spacing w:val="-9"/>
              </w:rPr>
              <w:t>目服务需要的得</w:t>
            </w:r>
            <w:r>
              <w:rPr>
                <w:sz w:val="24"/>
                <w:szCs w:val="24"/>
                <w:spacing w:val="-30"/>
              </w:rPr>
              <w:t xml:space="preserve"> </w:t>
            </w:r>
            <w:r>
              <w:rPr>
                <w:sz w:val="24"/>
                <w:szCs w:val="24"/>
                <w:spacing w:val="-9"/>
              </w:rPr>
              <w:t>14</w:t>
            </w:r>
            <w:r>
              <w:rPr>
                <w:sz w:val="24"/>
                <w:szCs w:val="24"/>
                <w:spacing w:val="-48"/>
              </w:rPr>
              <w:t xml:space="preserve"> </w:t>
            </w:r>
            <w:r>
              <w:rPr>
                <w:sz w:val="24"/>
                <w:szCs w:val="24"/>
                <w:spacing w:val="-9"/>
              </w:rPr>
              <w:t>分；</w:t>
            </w:r>
          </w:p>
          <w:p>
            <w:pPr>
              <w:pStyle w:val="TableText"/>
              <w:ind w:left="113" w:right="152" w:firstLine="11"/>
              <w:spacing w:before="225" w:line="229" w:lineRule="auto"/>
              <w:rPr>
                <w:sz w:val="24"/>
                <w:szCs w:val="24"/>
              </w:rPr>
            </w:pPr>
            <w:r>
              <w:rPr>
                <w:sz w:val="24"/>
                <w:szCs w:val="24"/>
                <w:spacing w:val="-1"/>
              </w:rPr>
              <w:t>（3）各项保证措施内容存在缺漏或欠合理，具备针对性，可行性，勉强</w:t>
            </w:r>
            <w:r>
              <w:rPr>
                <w:sz w:val="24"/>
                <w:szCs w:val="24"/>
                <w:spacing w:val="10"/>
              </w:rPr>
              <w:t xml:space="preserve"> </w:t>
            </w:r>
            <w:r>
              <w:rPr>
                <w:sz w:val="24"/>
                <w:szCs w:val="24"/>
                <w:spacing w:val="-4"/>
              </w:rPr>
              <w:t>满足项目服务需要的得</w:t>
            </w:r>
            <w:r>
              <w:rPr>
                <w:sz w:val="24"/>
                <w:szCs w:val="24"/>
                <w:spacing w:val="-27"/>
              </w:rPr>
              <w:t xml:space="preserve"> </w:t>
            </w:r>
            <w:r>
              <w:rPr>
                <w:sz w:val="24"/>
                <w:szCs w:val="24"/>
                <w:spacing w:val="-4"/>
              </w:rPr>
              <w:t>10</w:t>
            </w:r>
            <w:r>
              <w:rPr>
                <w:sz w:val="24"/>
                <w:szCs w:val="24"/>
                <w:spacing w:val="-48"/>
              </w:rPr>
              <w:t xml:space="preserve"> </w:t>
            </w:r>
            <w:r>
              <w:rPr>
                <w:sz w:val="24"/>
                <w:szCs w:val="24"/>
                <w:spacing w:val="-4"/>
              </w:rPr>
              <w:t>分；</w:t>
            </w:r>
          </w:p>
          <w:p>
            <w:pPr>
              <w:pStyle w:val="TableText"/>
              <w:ind w:left="124"/>
              <w:spacing w:before="228" w:line="219" w:lineRule="auto"/>
              <w:rPr>
                <w:sz w:val="24"/>
                <w:szCs w:val="24"/>
              </w:rPr>
            </w:pPr>
            <w:r>
              <w:rPr>
                <w:sz w:val="24"/>
                <w:szCs w:val="24"/>
                <w:spacing w:val="-3"/>
              </w:rPr>
              <w:t>（4）未提供不得分。</w:t>
            </w:r>
          </w:p>
        </w:tc>
        <w:tc>
          <w:tcPr>
            <w:tcW w:w="594"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86"/>
              <w:spacing w:before="78" w:line="183" w:lineRule="auto"/>
              <w:rPr>
                <w:sz w:val="24"/>
                <w:szCs w:val="24"/>
              </w:rPr>
            </w:pPr>
            <w:r>
              <w:rPr>
                <w:sz w:val="24"/>
                <w:szCs w:val="24"/>
                <w:spacing w:val="-7"/>
              </w:rPr>
              <w:t>20</w:t>
            </w:r>
          </w:p>
        </w:tc>
      </w:tr>
    </w:tbl>
    <w:p>
      <w:pPr>
        <w:pStyle w:val="BodyText"/>
        <w:rPr/>
      </w:pPr>
      <w:r/>
    </w:p>
    <w:sectPr>
      <w:footerReference w:type="default" r:id="rId74"/>
      <w:pgSz w:w="11900" w:h="16840"/>
      <w:pgMar w:top="400" w:right="713" w:bottom="1122" w:left="712" w:header="0" w:footer="94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5"/>
      <w:spacing w:line="173" w:lineRule="auto"/>
      <w:rPr>
        <w:rFonts w:ascii="SimSun" w:hAnsi="SimSun" w:eastAsia="SimSun" w:cs="SimSun"/>
        <w:sz w:val="18"/>
        <w:szCs w:val="18"/>
      </w:rPr>
    </w:pPr>
    <w:r>
      <w:rPr>
        <w:rFonts w:ascii="SimSun" w:hAnsi="SimSun" w:eastAsia="SimSun" w:cs="SimSu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84"/>
      <w:spacing w:line="173" w:lineRule="auto"/>
      <w:rPr>
        <w:rFonts w:ascii="SimSun" w:hAnsi="SimSun" w:eastAsia="SimSun" w:cs="SimSun"/>
        <w:sz w:val="18"/>
        <w:szCs w:val="18"/>
      </w:rPr>
    </w:pPr>
    <w:r>
      <w:rPr>
        <w:rFonts w:ascii="SimSun" w:hAnsi="SimSun" w:eastAsia="SimSun" w:cs="SimSu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3" w:lineRule="auto"/>
      <w:rPr>
        <w:rFonts w:ascii="SimSun" w:hAnsi="SimSun" w:eastAsia="SimSun" w:cs="SimSun"/>
        <w:sz w:val="18"/>
        <w:szCs w:val="18"/>
      </w:rPr>
    </w:pPr>
    <w:r>
      <w:rPr>
        <w:rFonts w:ascii="SimSun" w:hAnsi="SimSun" w:eastAsia="SimSun" w:cs="SimSun"/>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3" w:lineRule="auto"/>
      <w:rPr>
        <w:rFonts w:ascii="SimSun" w:hAnsi="SimSun" w:eastAsia="SimSun" w:cs="SimSun"/>
        <w:sz w:val="18"/>
        <w:szCs w:val="18"/>
      </w:rPr>
    </w:pPr>
    <w:r>
      <w:rPr>
        <w:rFonts w:ascii="SimSun" w:hAnsi="SimSun" w:eastAsia="SimSun" w:cs="SimSun"/>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3" w:lineRule="auto"/>
      <w:rPr>
        <w:rFonts w:ascii="SimSun" w:hAnsi="SimSun" w:eastAsia="SimSun" w:cs="SimSun"/>
        <w:sz w:val="18"/>
        <w:szCs w:val="18"/>
      </w:rPr>
    </w:pPr>
    <w:r>
      <w:rPr>
        <w:rFonts w:ascii="SimSun" w:hAnsi="SimSun" w:eastAsia="SimSun" w:cs="SimSun"/>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3" w:lineRule="auto"/>
      <w:rPr>
        <w:rFonts w:ascii="SimSun" w:hAnsi="SimSun" w:eastAsia="SimSun" w:cs="SimSun"/>
        <w:sz w:val="18"/>
        <w:szCs w:val="18"/>
      </w:rPr>
    </w:pPr>
    <w:r>
      <w:rPr>
        <w:rFonts w:ascii="SimSun" w:hAnsi="SimSun" w:eastAsia="SimSun" w:cs="SimSun"/>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3" w:lineRule="auto"/>
      <w:rPr>
        <w:rFonts w:ascii="SimSun" w:hAnsi="SimSun" w:eastAsia="SimSun" w:cs="SimSun"/>
        <w:sz w:val="18"/>
        <w:szCs w:val="18"/>
      </w:rPr>
    </w:pPr>
    <w:r>
      <w:rPr>
        <w:rFonts w:ascii="SimSun" w:hAnsi="SimSun" w:eastAsia="SimSun" w:cs="SimSun"/>
        <w:sz w:val="18"/>
        <w:szCs w:val="18"/>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3" w:lineRule="auto"/>
      <w:rPr>
        <w:rFonts w:ascii="SimSun" w:hAnsi="SimSun" w:eastAsia="SimSun" w:cs="SimSun"/>
        <w:sz w:val="18"/>
        <w:szCs w:val="18"/>
      </w:rPr>
    </w:pPr>
    <w:r>
      <w:rPr>
        <w:rFonts w:ascii="SimSun" w:hAnsi="SimSun" w:eastAsia="SimSun" w:cs="SimSun"/>
        <w:sz w:val="18"/>
        <w:szCs w:val="18"/>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3" w:lineRule="auto"/>
      <w:rPr>
        <w:rFonts w:ascii="SimSun" w:hAnsi="SimSun" w:eastAsia="SimSun" w:cs="SimSun"/>
        <w:sz w:val="18"/>
        <w:szCs w:val="18"/>
      </w:rPr>
    </w:pPr>
    <w:r>
      <w:rPr>
        <w:rFonts w:ascii="SimSun" w:hAnsi="SimSun" w:eastAsia="SimSun" w:cs="SimSun"/>
        <w:sz w:val="18"/>
        <w:szCs w:val="18"/>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3" w:lineRule="auto"/>
      <w:rPr>
        <w:rFonts w:ascii="SimSun" w:hAnsi="SimSun" w:eastAsia="SimSun" w:cs="SimSun"/>
        <w:sz w:val="18"/>
        <w:szCs w:val="18"/>
      </w:rPr>
    </w:pPr>
    <w:r>
      <w:rPr>
        <w:rFonts w:ascii="SimSun" w:hAnsi="SimSun" w:eastAsia="SimSun" w:cs="SimSun"/>
        <w:sz w:val="18"/>
        <w:szCs w:val="18"/>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3" w:lineRule="auto"/>
      <w:rPr>
        <w:rFonts w:ascii="SimSun" w:hAnsi="SimSun" w:eastAsia="SimSun" w:cs="SimSun"/>
        <w:sz w:val="18"/>
        <w:szCs w:val="18"/>
      </w:rPr>
    </w:pPr>
    <w:r>
      <w:rPr>
        <w:rFonts w:ascii="SimSun" w:hAnsi="SimSun" w:eastAsia="SimSun" w:cs="SimSun"/>
        <w:sz w:val="18"/>
        <w:szCs w:val="18"/>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72" w:lineRule="auto"/>
      <w:rPr>
        <w:rFonts w:ascii="SimSun" w:hAnsi="SimSun" w:eastAsia="SimSun" w:cs="SimSun"/>
        <w:sz w:val="18"/>
        <w:szCs w:val="18"/>
      </w:rPr>
    </w:pPr>
    <w:r>
      <w:rPr>
        <w:rFonts w:ascii="SimSun" w:hAnsi="SimSun" w:eastAsia="SimSun" w:cs="SimSu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2" w:lineRule="auto"/>
      <w:rPr>
        <w:rFonts w:ascii="SimSun" w:hAnsi="SimSun" w:eastAsia="SimSun" w:cs="SimSun"/>
        <w:sz w:val="18"/>
        <w:szCs w:val="18"/>
      </w:rPr>
    </w:pPr>
    <w:r>
      <w:rPr>
        <w:rFonts w:ascii="SimSun" w:hAnsi="SimSun" w:eastAsia="SimSun" w:cs="SimSun"/>
        <w:sz w:val="18"/>
        <w:szCs w:val="18"/>
        <w:spacing w:val="-4"/>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line="173" w:lineRule="auto"/>
      <w:rPr>
        <w:rFonts w:ascii="SimSun" w:hAnsi="SimSun" w:eastAsia="SimSun" w:cs="SimSun"/>
        <w:sz w:val="18"/>
        <w:szCs w:val="18"/>
      </w:rPr>
    </w:pPr>
    <w:r>
      <w:rPr>
        <w:rFonts w:ascii="SimSun" w:hAnsi="SimSun" w:eastAsia="SimSun" w:cs="SimSun"/>
        <w:sz w:val="18"/>
        <w:szCs w:val="18"/>
        <w:spacing w:val="-4"/>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2" w:lineRule="auto"/>
      <w:rPr>
        <w:rFonts w:ascii="SimSun" w:hAnsi="SimSun" w:eastAsia="SimSun" w:cs="SimSun"/>
        <w:sz w:val="18"/>
        <w:szCs w:val="18"/>
      </w:rPr>
    </w:pPr>
    <w:r>
      <w:rPr>
        <w:rFonts w:ascii="SimSun" w:hAnsi="SimSun" w:eastAsia="SimSun" w:cs="SimSun"/>
        <w:sz w:val="18"/>
        <w:szCs w:val="18"/>
        <w:spacing w:val="-4"/>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2" w:lineRule="auto"/>
      <w:rPr>
        <w:rFonts w:ascii="SimSun" w:hAnsi="SimSun" w:eastAsia="SimSun" w:cs="SimSun"/>
        <w:sz w:val="18"/>
        <w:szCs w:val="18"/>
      </w:rPr>
    </w:pPr>
    <w:r>
      <w:rPr>
        <w:rFonts w:ascii="SimSun" w:hAnsi="SimSun" w:eastAsia="SimSun" w:cs="SimSun"/>
        <w:sz w:val="18"/>
        <w:szCs w:val="18"/>
        <w:spacing w:val="-4"/>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4"/>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72" w:lineRule="auto"/>
      <w:rPr>
        <w:rFonts w:ascii="SimSun" w:hAnsi="SimSun" w:eastAsia="SimSun" w:cs="SimSun"/>
        <w:sz w:val="18"/>
        <w:szCs w:val="18"/>
      </w:rPr>
    </w:pPr>
    <w:r>
      <w:rPr>
        <w:rFonts w:ascii="SimSun" w:hAnsi="SimSun" w:eastAsia="SimSun" w:cs="SimSun"/>
        <w:sz w:val="18"/>
        <w:szCs w:val="18"/>
        <w:spacing w:val="-4"/>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4"/>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4"/>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4"/>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172" w:lineRule="auto"/>
      <w:rPr>
        <w:rFonts w:ascii="SimSun" w:hAnsi="SimSun" w:eastAsia="SimSun" w:cs="SimSun"/>
        <w:sz w:val="18"/>
        <w:szCs w:val="18"/>
      </w:rPr>
    </w:pPr>
    <w:r>
      <w:rPr>
        <w:rFonts w:ascii="SimSun" w:hAnsi="SimSun" w:eastAsia="SimSun" w:cs="SimSu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172" w:lineRule="auto"/>
      <w:rPr>
        <w:rFonts w:ascii="SimSun" w:hAnsi="SimSun" w:eastAsia="SimSun" w:cs="SimSun"/>
        <w:sz w:val="18"/>
        <w:szCs w:val="18"/>
      </w:rPr>
    </w:pPr>
    <w:r>
      <w:rPr>
        <w:rFonts w:ascii="SimSun" w:hAnsi="SimSun" w:eastAsia="SimSun" w:cs="SimSun"/>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173" w:lineRule="auto"/>
      <w:rPr>
        <w:rFonts w:ascii="SimSun" w:hAnsi="SimSun" w:eastAsia="SimSun" w:cs="SimSun"/>
        <w:sz w:val="18"/>
        <w:szCs w:val="18"/>
      </w:rPr>
    </w:pPr>
    <w:r>
      <w:rPr>
        <w:rFonts w:ascii="SimSun" w:hAnsi="SimSun" w:eastAsia="SimSun" w:cs="SimSun"/>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2" w:lineRule="auto"/>
      <w:rPr>
        <w:rFonts w:ascii="SimSun" w:hAnsi="SimSun" w:eastAsia="SimSun" w:cs="SimSun"/>
        <w:sz w:val="18"/>
        <w:szCs w:val="18"/>
      </w:rPr>
    </w:pPr>
    <w:r>
      <w:rPr>
        <w:rFonts w:ascii="SimSun" w:hAnsi="SimSun" w:eastAsia="SimSun" w:cs="SimSun"/>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2" w:lineRule="auto"/>
      <w:rPr>
        <w:rFonts w:ascii="SimSun" w:hAnsi="SimSun" w:eastAsia="SimSun" w:cs="SimSun"/>
        <w:sz w:val="18"/>
        <w:szCs w:val="18"/>
      </w:rPr>
    </w:pPr>
    <w:r>
      <w:rPr>
        <w:rFonts w:ascii="SimSun" w:hAnsi="SimSun" w:eastAsia="SimSun" w:cs="SimSun"/>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2"/>
      <w:spacing w:line="172" w:lineRule="auto"/>
      <w:rPr>
        <w:rFonts w:ascii="SimSun" w:hAnsi="SimSun" w:eastAsia="SimSun" w:cs="SimSun"/>
        <w:sz w:val="18"/>
        <w:szCs w:val="18"/>
      </w:rPr>
    </w:pPr>
    <w:r>
      <w:rPr>
        <w:rFonts w:ascii="SimSun" w:hAnsi="SimSun" w:eastAsia="SimSun" w:cs="SimSun"/>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2" w:lineRule="auto"/>
      <w:rPr>
        <w:rFonts w:ascii="SimSun" w:hAnsi="SimSun" w:eastAsia="SimSun" w:cs="SimSun"/>
        <w:sz w:val="18"/>
        <w:szCs w:val="18"/>
      </w:rPr>
    </w:pPr>
    <w:r>
      <w:rPr>
        <w:rFonts w:ascii="SimSun" w:hAnsi="SimSun" w:eastAsia="SimSun" w:cs="SimSun"/>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5"/>
      <w:spacing w:line="172" w:lineRule="auto"/>
      <w:rPr>
        <w:rFonts w:ascii="SimSun" w:hAnsi="SimSun" w:eastAsia="SimSun" w:cs="SimSun"/>
        <w:sz w:val="18"/>
        <w:szCs w:val="18"/>
      </w:rPr>
    </w:pPr>
    <w:r>
      <w:rPr>
        <w:rFonts w:ascii="SimSun" w:hAnsi="SimSun" w:eastAsia="SimSun" w:cs="SimSun"/>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172" w:lineRule="auto"/>
      <w:rPr>
        <w:rFonts w:ascii="SimSun" w:hAnsi="SimSun" w:eastAsia="SimSun" w:cs="SimSun"/>
        <w:sz w:val="18"/>
        <w:szCs w:val="18"/>
      </w:rPr>
    </w:pPr>
    <w:r>
      <w:rPr>
        <w:rFonts w:ascii="SimSun" w:hAnsi="SimSun" w:eastAsia="SimSun" w:cs="SimSu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172" w:lineRule="auto"/>
      <w:rPr>
        <w:rFonts w:ascii="SimSun" w:hAnsi="SimSun" w:eastAsia="SimSun" w:cs="SimSun"/>
        <w:sz w:val="18"/>
        <w:szCs w:val="18"/>
      </w:rPr>
    </w:pPr>
    <w:r>
      <w:rPr>
        <w:rFonts w:ascii="SimSun" w:hAnsi="SimSun" w:eastAsia="SimSun" w:cs="SimSun"/>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line="173" w:lineRule="auto"/>
      <w:rPr>
        <w:rFonts w:ascii="SimSun" w:hAnsi="SimSun" w:eastAsia="SimSun" w:cs="SimSun"/>
        <w:sz w:val="18"/>
        <w:szCs w:val="18"/>
      </w:rPr>
    </w:pPr>
    <w:r>
      <w:rPr>
        <w:rFonts w:ascii="SimSun" w:hAnsi="SimSun" w:eastAsia="SimSun" w:cs="SimSun"/>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8"/>
      <w:spacing w:line="172" w:lineRule="auto"/>
      <w:rPr>
        <w:rFonts w:ascii="SimSun" w:hAnsi="SimSun" w:eastAsia="SimSun" w:cs="SimSun"/>
        <w:sz w:val="18"/>
        <w:szCs w:val="18"/>
      </w:rPr>
    </w:pPr>
    <w:r>
      <w:rPr>
        <w:rFonts w:ascii="SimSun" w:hAnsi="SimSun" w:eastAsia="SimSun" w:cs="SimSun"/>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2" w:lineRule="auto"/>
      <w:rPr>
        <w:rFonts w:ascii="SimSun" w:hAnsi="SimSun" w:eastAsia="SimSun" w:cs="SimSun"/>
        <w:sz w:val="18"/>
        <w:szCs w:val="18"/>
      </w:rPr>
    </w:pPr>
    <w:r>
      <w:rPr>
        <w:rFonts w:ascii="SimSun" w:hAnsi="SimSun" w:eastAsia="SimSun" w:cs="SimSun"/>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2" w:lineRule="auto"/>
      <w:rPr>
        <w:rFonts w:ascii="SimSun" w:hAnsi="SimSun" w:eastAsia="SimSun" w:cs="SimSun"/>
        <w:sz w:val="18"/>
        <w:szCs w:val="18"/>
      </w:rPr>
    </w:pPr>
    <w:r>
      <w:rPr>
        <w:rFonts w:ascii="SimSun" w:hAnsi="SimSun" w:eastAsia="SimSun" w:cs="SimSun"/>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2" w:lineRule="auto"/>
      <w:rPr>
        <w:rFonts w:ascii="SimSun" w:hAnsi="SimSun" w:eastAsia="SimSun" w:cs="SimSun"/>
        <w:sz w:val="18"/>
        <w:szCs w:val="18"/>
      </w:rPr>
    </w:pPr>
    <w:r>
      <w:rPr>
        <w:rFonts w:ascii="SimSun" w:hAnsi="SimSun" w:eastAsia="SimSun" w:cs="SimSun"/>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172" w:lineRule="auto"/>
      <w:rPr>
        <w:rFonts w:ascii="SimSun" w:hAnsi="SimSun" w:eastAsia="SimSun" w:cs="SimSun"/>
        <w:sz w:val="18"/>
        <w:szCs w:val="18"/>
      </w:rPr>
    </w:pPr>
    <w:r>
      <w:rPr>
        <w:rFonts w:ascii="SimSun" w:hAnsi="SimSun" w:eastAsia="SimSun" w:cs="SimSun"/>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3"/>
      <w:spacing w:line="172" w:lineRule="auto"/>
      <w:rPr>
        <w:rFonts w:ascii="SimSun" w:hAnsi="SimSun" w:eastAsia="SimSun" w:cs="SimSun"/>
        <w:sz w:val="18"/>
        <w:szCs w:val="18"/>
      </w:rPr>
    </w:pPr>
    <w:r>
      <w:rPr>
        <w:rFonts w:ascii="SimSun" w:hAnsi="SimSun" w:eastAsia="SimSun" w:cs="SimSun"/>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72" w:lineRule="auto"/>
      <w:rPr>
        <w:rFonts w:ascii="SimSun" w:hAnsi="SimSun" w:eastAsia="SimSun" w:cs="SimSun"/>
        <w:sz w:val="18"/>
        <w:szCs w:val="18"/>
      </w:rPr>
    </w:pPr>
    <w:r>
      <w:rPr>
        <w:rFonts w:ascii="SimSun" w:hAnsi="SimSun" w:eastAsia="SimSun" w:cs="SimSun"/>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72" w:lineRule="auto"/>
      <w:rPr>
        <w:rFonts w:ascii="SimSun" w:hAnsi="SimSun" w:eastAsia="SimSun" w:cs="SimSun"/>
        <w:sz w:val="18"/>
        <w:szCs w:val="18"/>
      </w:rPr>
    </w:pPr>
    <w:r>
      <w:rPr>
        <w:rFonts w:ascii="SimSun" w:hAnsi="SimSun" w:eastAsia="SimSun" w:cs="SimSun"/>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2"/>
      <w:spacing w:line="171" w:lineRule="auto"/>
      <w:rPr>
        <w:rFonts w:ascii="SimSun" w:hAnsi="SimSun" w:eastAsia="SimSun" w:cs="SimSun"/>
        <w:sz w:val="18"/>
        <w:szCs w:val="18"/>
      </w:rPr>
    </w:pPr>
    <w:r>
      <w:rPr>
        <w:rFonts w:ascii="SimSun" w:hAnsi="SimSun" w:eastAsia="SimSun" w:cs="SimSu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1"/>
      <w:spacing w:line="172" w:lineRule="auto"/>
      <w:rPr>
        <w:rFonts w:ascii="SimSun" w:hAnsi="SimSun" w:eastAsia="SimSun" w:cs="SimSun"/>
        <w:sz w:val="18"/>
        <w:szCs w:val="18"/>
      </w:rPr>
    </w:pPr>
    <w:r>
      <w:rPr>
        <w:rFonts w:ascii="SimSun" w:hAnsi="SimSun" w:eastAsia="SimSun" w:cs="SimSun"/>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3" w:lineRule="auto"/>
      <w:rPr>
        <w:rFonts w:ascii="SimSun" w:hAnsi="SimSun" w:eastAsia="SimSun" w:cs="SimSun"/>
        <w:sz w:val="18"/>
        <w:szCs w:val="18"/>
      </w:rPr>
    </w:pPr>
    <w:r>
      <w:rPr>
        <w:rFonts w:ascii="SimSun" w:hAnsi="SimSun" w:eastAsia="SimSun" w:cs="SimSun"/>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9"/>
      <w:spacing w:line="172" w:lineRule="auto"/>
      <w:rPr>
        <w:rFonts w:ascii="SimSun" w:hAnsi="SimSun" w:eastAsia="SimSun" w:cs="SimSun"/>
        <w:sz w:val="18"/>
        <w:szCs w:val="18"/>
      </w:rPr>
    </w:pPr>
    <w:r>
      <w:rPr>
        <w:rFonts w:ascii="SimSun" w:hAnsi="SimSun" w:eastAsia="SimSun" w:cs="SimSun"/>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7"/>
      <w:spacing w:line="172" w:lineRule="auto"/>
      <w:outlineLvl w:val="1"/>
      <w:rPr>
        <w:rFonts w:ascii="SimSun" w:hAnsi="SimSun" w:eastAsia="SimSun" w:cs="SimSun"/>
        <w:sz w:val="18"/>
        <w:szCs w:val="18"/>
      </w:rPr>
    </w:pPr>
    <w:r>
      <w:rPr>
        <w:rFonts w:ascii="SimSun" w:hAnsi="SimSun" w:eastAsia="SimSun" w:cs="SimSun"/>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9"/>
      <w:spacing w:line="172" w:lineRule="auto"/>
      <w:rPr>
        <w:rFonts w:ascii="SimSun" w:hAnsi="SimSun" w:eastAsia="SimSun" w:cs="SimSun"/>
        <w:sz w:val="18"/>
        <w:szCs w:val="18"/>
      </w:rPr>
    </w:pPr>
    <w:r>
      <w:rPr>
        <w:rFonts w:ascii="SimSun" w:hAnsi="SimSun" w:eastAsia="SimSun" w:cs="SimSun"/>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2"/>
      <w:spacing w:line="171" w:lineRule="auto"/>
      <w:rPr>
        <w:rFonts w:ascii="SimSun" w:hAnsi="SimSun" w:eastAsia="SimSun" w:cs="SimSun"/>
        <w:sz w:val="18"/>
        <w:szCs w:val="18"/>
      </w:rPr>
    </w:pPr>
    <w:r>
      <w:rPr>
        <w:rFonts w:ascii="SimSun" w:hAnsi="SimSun" w:eastAsia="SimSun" w:cs="SimSun"/>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2" w:lineRule="auto"/>
      <w:rPr>
        <w:rFonts w:ascii="SimSun" w:hAnsi="SimSun" w:eastAsia="SimSun" w:cs="SimSun"/>
        <w:sz w:val="18"/>
        <w:szCs w:val="18"/>
      </w:rPr>
    </w:pPr>
    <w:r>
      <w:rPr>
        <w:rFonts w:ascii="SimSun" w:hAnsi="SimSun" w:eastAsia="SimSun" w:cs="SimSun"/>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5"/>
      <w:spacing w:line="171" w:lineRule="auto"/>
      <w:rPr>
        <w:rFonts w:ascii="SimSun" w:hAnsi="SimSun" w:eastAsia="SimSun" w:cs="SimSun"/>
        <w:sz w:val="18"/>
        <w:szCs w:val="18"/>
      </w:rPr>
    </w:pPr>
    <w:r>
      <w:rPr>
        <w:rFonts w:ascii="SimSun" w:hAnsi="SimSun" w:eastAsia="SimSun" w:cs="SimSun"/>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2" w:lineRule="auto"/>
      <w:rPr>
        <w:rFonts w:ascii="SimSun" w:hAnsi="SimSun" w:eastAsia="SimSun" w:cs="SimSun"/>
        <w:sz w:val="18"/>
        <w:szCs w:val="18"/>
      </w:rPr>
    </w:pPr>
    <w:r>
      <w:rPr>
        <w:rFonts w:ascii="SimSun" w:hAnsi="SimSun" w:eastAsia="SimSun" w:cs="SimSun"/>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2" w:lineRule="auto"/>
      <w:rPr>
        <w:rFonts w:ascii="SimSun" w:hAnsi="SimSun" w:eastAsia="SimSun" w:cs="SimSun"/>
        <w:sz w:val="18"/>
        <w:szCs w:val="18"/>
      </w:rPr>
    </w:pPr>
    <w:r>
      <w:rPr>
        <w:rFonts w:ascii="SimSun" w:hAnsi="SimSun" w:eastAsia="SimSun" w:cs="SimSun"/>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72" w:lineRule="auto"/>
      <w:rPr>
        <w:rFonts w:ascii="SimSun" w:hAnsi="SimSun" w:eastAsia="SimSun" w:cs="SimSun"/>
        <w:sz w:val="18"/>
        <w:szCs w:val="18"/>
      </w:rPr>
    </w:pPr>
    <w:r>
      <w:rPr>
        <w:rFonts w:ascii="SimSun" w:hAnsi="SimSun" w:eastAsia="SimSun" w:cs="SimSun"/>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2" w:lineRule="auto"/>
      <w:rPr>
        <w:rFonts w:ascii="SimSun" w:hAnsi="SimSun" w:eastAsia="SimSun" w:cs="SimSun"/>
        <w:sz w:val="18"/>
        <w:szCs w:val="18"/>
      </w:rPr>
    </w:pPr>
    <w:r>
      <w:rPr>
        <w:rFonts w:ascii="SimSun" w:hAnsi="SimSun" w:eastAsia="SimSun" w:cs="SimSun"/>
        <w:sz w:val="18"/>
        <w:szCs w:val="18"/>
        <w:spacing w:val="-4"/>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5"/>
      <w:spacing w:line="173" w:lineRule="auto"/>
      <w:rPr>
        <w:rFonts w:ascii="SimSun" w:hAnsi="SimSun" w:eastAsia="SimSun" w:cs="SimSun"/>
        <w:sz w:val="18"/>
        <w:szCs w:val="18"/>
      </w:rPr>
    </w:pPr>
    <w:r>
      <w:rPr>
        <w:rFonts w:ascii="SimSun" w:hAnsi="SimSun" w:eastAsia="SimSun" w:cs="SimSun"/>
        <w:sz w:val="18"/>
        <w:szCs w:val="18"/>
        <w:spacing w:val="-4"/>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172" w:lineRule="auto"/>
      <w:rPr>
        <w:rFonts w:ascii="SimSun" w:hAnsi="SimSun" w:eastAsia="SimSun" w:cs="SimSun"/>
        <w:sz w:val="18"/>
        <w:szCs w:val="18"/>
      </w:rPr>
    </w:pPr>
    <w:r>
      <w:rPr>
        <w:rFonts w:ascii="SimSun" w:hAnsi="SimSun" w:eastAsia="SimSun" w:cs="SimSun"/>
        <w:sz w:val="18"/>
        <w:szCs w:val="18"/>
        <w:spacing w:val="-4"/>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7"/>
      <w:spacing w:line="172" w:lineRule="auto"/>
      <w:rPr>
        <w:rFonts w:ascii="SimSun" w:hAnsi="SimSun" w:eastAsia="SimSun" w:cs="SimSun"/>
        <w:sz w:val="18"/>
        <w:szCs w:val="18"/>
      </w:rPr>
    </w:pPr>
    <w:r>
      <w:rPr>
        <w:rFonts w:ascii="SimSun" w:hAnsi="SimSun" w:eastAsia="SimSun" w:cs="SimSun"/>
        <w:sz w:val="18"/>
        <w:szCs w:val="18"/>
        <w:spacing w:val="-4"/>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7"/>
      <w:spacing w:line="172" w:lineRule="auto"/>
      <w:rPr>
        <w:rFonts w:ascii="SimSun" w:hAnsi="SimSun" w:eastAsia="SimSun" w:cs="SimSun"/>
        <w:sz w:val="18"/>
        <w:szCs w:val="18"/>
      </w:rPr>
    </w:pPr>
    <w:r>
      <w:rPr>
        <w:rFonts w:ascii="SimSun" w:hAnsi="SimSun" w:eastAsia="SimSun" w:cs="SimSun"/>
        <w:sz w:val="18"/>
        <w:szCs w:val="18"/>
        <w:spacing w:val="-4"/>
      </w:rPr>
      <w:t>64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171" w:lineRule="auto"/>
      <w:rPr>
        <w:rFonts w:ascii="SimSun" w:hAnsi="SimSun" w:eastAsia="SimSun" w:cs="SimSun"/>
        <w:sz w:val="18"/>
        <w:szCs w:val="18"/>
      </w:rPr>
    </w:pPr>
    <w:r>
      <w:rPr>
        <w:rFonts w:ascii="SimSun" w:hAnsi="SimSun" w:eastAsia="SimSun" w:cs="SimSu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5"/>
      <w:spacing w:line="172" w:lineRule="auto"/>
      <w:rPr>
        <w:rFonts w:ascii="SimSun" w:hAnsi="SimSun" w:eastAsia="SimSun" w:cs="SimSun"/>
        <w:sz w:val="18"/>
        <w:szCs w:val="18"/>
      </w:rPr>
    </w:pPr>
    <w:r>
      <w:rPr>
        <w:rFonts w:ascii="SimSun" w:hAnsi="SimSun" w:eastAsia="SimSun" w:cs="SimSu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5"/>
      <w:spacing w:line="172" w:lineRule="auto"/>
      <w:rPr>
        <w:rFonts w:ascii="SimSun" w:hAnsi="SimSun" w:eastAsia="SimSun" w:cs="SimSun"/>
        <w:sz w:val="18"/>
        <w:szCs w:val="18"/>
      </w:rPr>
    </w:pPr>
    <w:r>
      <w:rPr>
        <w:rFonts w:ascii="SimSun" w:hAnsi="SimSun" w:eastAsia="SimSun" w:cs="SimSun"/>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 style="position:absolute;margin-left:48.9pt;margin-top:55.15pt;mso-position-vertical-relative:page;mso-position-horizontal-relative:page;width:506.35pt;height:0.75pt;z-index:251658240;" o:allowincell="f" fillcolor="#000000" filled="true" stroked="false" coordsize="10127,15" coordorigin="0,0" path="m,l10126,0l10126,14l0,1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7" Type="http://schemas.openxmlformats.org/officeDocument/2006/relationships/fontTable" Target="fontTable.xml"/><Relationship Id="rId76" Type="http://schemas.openxmlformats.org/officeDocument/2006/relationships/styles" Target="styles.xml"/><Relationship Id="rId75" Type="http://schemas.openxmlformats.org/officeDocument/2006/relationships/settings" Target="settings.xml"/><Relationship Id="rId74" Type="http://schemas.openxmlformats.org/officeDocument/2006/relationships/footer" Target="footer64.xml"/><Relationship Id="rId73" Type="http://schemas.openxmlformats.org/officeDocument/2006/relationships/footer" Target="footer63.xml"/><Relationship Id="rId72" Type="http://schemas.openxmlformats.org/officeDocument/2006/relationships/footer" Target="footer62.xml"/><Relationship Id="rId71" Type="http://schemas.openxmlformats.org/officeDocument/2006/relationships/footer" Target="footer61.xml"/><Relationship Id="rId70" Type="http://schemas.openxmlformats.org/officeDocument/2006/relationships/footer" Target="footer60.xml"/><Relationship Id="rId7" Type="http://schemas.openxmlformats.org/officeDocument/2006/relationships/footer" Target="footer7.xml"/><Relationship Id="rId69" Type="http://schemas.openxmlformats.org/officeDocument/2006/relationships/footer" Target="footer59.xml"/><Relationship Id="rId68" Type="http://schemas.openxmlformats.org/officeDocument/2006/relationships/footer" Target="footer58.xml"/><Relationship Id="rId67" Type="http://schemas.openxmlformats.org/officeDocument/2006/relationships/footer" Target="footer57.xml"/><Relationship Id="rId66" Type="http://schemas.openxmlformats.org/officeDocument/2006/relationships/footer" Target="footer56.xml"/><Relationship Id="rId65" Type="http://schemas.openxmlformats.org/officeDocument/2006/relationships/footer" Target="footer55.xml"/><Relationship Id="rId64" Type="http://schemas.openxmlformats.org/officeDocument/2006/relationships/image" Target="media/image4.jpeg"/><Relationship Id="rId63" Type="http://schemas.openxmlformats.org/officeDocument/2006/relationships/footer" Target="footer54.xml"/><Relationship Id="rId62" Type="http://schemas.openxmlformats.org/officeDocument/2006/relationships/image" Target="media/image3.jpeg"/><Relationship Id="rId61" Type="http://schemas.openxmlformats.org/officeDocument/2006/relationships/footer" Target="footer53.xml"/><Relationship Id="rId60" Type="http://schemas.openxmlformats.org/officeDocument/2006/relationships/image" Target="media/image2.jpeg"/><Relationship Id="rId6" Type="http://schemas.openxmlformats.org/officeDocument/2006/relationships/footer" Target="footer6.xml"/><Relationship Id="rId59" Type="http://schemas.openxmlformats.org/officeDocument/2006/relationships/footer" Target="footer52.xml"/><Relationship Id="rId58" Type="http://schemas.openxmlformats.org/officeDocument/2006/relationships/image" Target="media/image1.jpeg"/><Relationship Id="rId57" Type="http://schemas.openxmlformats.org/officeDocument/2006/relationships/footer" Target="footer51.xml"/><Relationship Id="rId56" Type="http://schemas.openxmlformats.org/officeDocument/2006/relationships/hyperlink" Target="http://zxgk.court.gov.cn/shixin/" TargetMode="Externa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5.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footer" Target="footer4.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hyperlink" Target="https://www.qcc.com/pl/pr6c5c74c1c717d97c7f1d87d63ebdc4.html" TargetMode="External"/><Relationship Id="rId30" Type="http://schemas.openxmlformats.org/officeDocument/2006/relationships/footer" Target="footer26.xml"/><Relationship Id="rId3" Type="http://schemas.openxmlformats.org/officeDocument/2006/relationships/footer" Target="footer3.xml"/><Relationship Id="rId29" Type="http://schemas.openxmlformats.org/officeDocument/2006/relationships/header" Target="header2.xml"/><Relationship Id="rId28" Type="http://schemas.openxmlformats.org/officeDocument/2006/relationships/footer" Target="footer25.xml"/><Relationship Id="rId27" Type="http://schemas.openxmlformats.org/officeDocument/2006/relationships/header" Target="header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hyperlink" Target="https://www.ccgp.gov.cn" TargetMode="External"/><Relationship Id="rId12" Type="http://schemas.openxmlformats.org/officeDocument/2006/relationships/hyperlink" Target="https://www.creditchina.gov.cn" TargetMode="Externa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浮尘若梦</dc:title>
  <dc:creator>微软用户</dc:creator>
  <dcterms:created xsi:type="dcterms:W3CDTF">2024-07-16T11:33:05Z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2024-07-17T08:45:55</vt:filetime>
  </property>
</Properties>
</file>