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453"/>
        <w:spacing w:before="51" w:line="219" w:lineRule="auto"/>
        <w:outlineLvl w:val="0"/>
        <w:rPr/>
      </w:pPr>
      <w:r>
        <w:rPr>
          <w:b/>
          <w:bCs/>
          <w:spacing w:val="29"/>
        </w:rPr>
        <w:t>(3)供应商认为需要提供的相关资料。</w:t>
      </w:r>
    </w:p>
    <w:p>
      <w:pPr>
        <w:pStyle w:val="BodyText"/>
        <w:ind w:left="73"/>
        <w:spacing w:before="263" w:line="219" w:lineRule="auto"/>
        <w:outlineLvl w:val="0"/>
        <w:rPr/>
      </w:pPr>
      <w:r>
        <w:rPr>
          <w:b/>
          <w:bCs/>
          <w:spacing w:val="21"/>
        </w:rPr>
        <w:t>A.</w:t>
      </w:r>
      <w:r>
        <w:rPr>
          <w:spacing w:val="-71"/>
        </w:rPr>
        <w:t xml:space="preserve"> </w:t>
      </w:r>
      <w:r>
        <w:rPr>
          <w:b/>
          <w:bCs/>
          <w:spacing w:val="21"/>
        </w:rPr>
        <w:t>中小企业声明函(服务)</w:t>
      </w:r>
    </w:p>
    <w:p>
      <w:pPr>
        <w:pStyle w:val="BodyText"/>
        <w:ind w:left="70" w:right="1700" w:firstLine="979"/>
        <w:spacing w:before="190" w:line="329" w:lineRule="auto"/>
        <w:rPr/>
      </w:pPr>
      <w:r>
        <w:rPr>
          <w:spacing w:val="-21"/>
        </w:rPr>
        <w:t>本公司(联合体)郑重声明，根据《政府采购促进中小企业发展</w:t>
      </w:r>
      <w:r>
        <w:rPr>
          <w:spacing w:val="-22"/>
        </w:rPr>
        <w:t>管理办法》(财</w:t>
      </w:r>
      <w:r>
        <w:rPr/>
        <w:t xml:space="preserve"> </w:t>
      </w:r>
      <w:r>
        <w:rPr>
          <w:spacing w:val="2"/>
        </w:rPr>
        <w:t>库(2020)46号)的规定，本公司(</w:t>
      </w:r>
      <w:r>
        <w:rPr>
          <w:spacing w:val="1"/>
        </w:rPr>
        <w:t>联合体)参加</w:t>
      </w:r>
      <w:r>
        <w:rPr>
          <w:u w:val="single" w:color="auto"/>
          <w:spacing w:val="1"/>
        </w:rPr>
        <w:t>海南西部中心医院</w:t>
      </w:r>
      <w:r>
        <w:rPr>
          <w:spacing w:val="1"/>
        </w:rPr>
        <w:t>(单位名称)的</w:t>
      </w:r>
      <w:r>
        <w:rPr/>
        <w:t xml:space="preserve">  </w:t>
      </w:r>
      <w:r>
        <w:rPr>
          <w:spacing w:val="-20"/>
        </w:rPr>
        <w:t>海南西部中心医院三医联动改造工作服务(项目名称)采购活动，工</w:t>
      </w:r>
      <w:r>
        <w:rPr>
          <w:spacing w:val="-21"/>
        </w:rPr>
        <w:t>程的施工单位全部</w:t>
      </w:r>
      <w:r>
        <w:rPr/>
        <w:t xml:space="preserve"> </w:t>
      </w:r>
      <w:r>
        <w:rPr>
          <w:spacing w:val="-20"/>
        </w:rPr>
        <w:t>为符合政策要求的中小企业(或者：服务全部由符合政策要求的</w:t>
      </w:r>
      <w:r>
        <w:rPr>
          <w:spacing w:val="-21"/>
        </w:rPr>
        <w:t>中小企业承接)。相关</w:t>
      </w:r>
      <w:r>
        <w:rPr/>
        <w:t xml:space="preserve"> </w:t>
      </w:r>
      <w:r>
        <w:rPr>
          <w:spacing w:val="-18"/>
        </w:rPr>
        <w:t>企业(含联合体中的中小企业、签订分包意向协议的中小企业)的具体情况如下：</w:t>
      </w:r>
    </w:p>
    <w:p>
      <w:pPr>
        <w:pStyle w:val="BodyText"/>
        <w:ind w:left="70" w:right="1696"/>
        <w:spacing w:before="43" w:line="335" w:lineRule="auto"/>
        <w:jc w:val="both"/>
        <w:rPr/>
      </w:pPr>
      <w:r>
        <w:rPr>
          <w:rFonts w:ascii="Times New Roman" w:hAnsi="Times New Roman" w:eastAsia="Times New Roman" w:cs="Times New Roman"/>
          <w:spacing w:val="-13"/>
        </w:rPr>
        <w:t>1.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u w:val="single" w:color="auto"/>
          <w:spacing w:val="-13"/>
        </w:rPr>
        <w:t>海南西部中心医院三医联动改造工作服务</w:t>
      </w:r>
      <w:r>
        <w:rPr>
          <w:spacing w:val="-13"/>
        </w:rPr>
        <w:t>(标的名称),属</w:t>
      </w:r>
      <w:r>
        <w:rPr>
          <w:spacing w:val="-14"/>
        </w:rPr>
        <w:t>于</w:t>
      </w:r>
      <w:r>
        <w:rPr>
          <w:u w:val="single" w:color="auto"/>
          <w:spacing w:val="-14"/>
        </w:rPr>
        <w:t>其他未列明行业</w:t>
      </w:r>
      <w:r>
        <w:rPr>
          <w:spacing w:val="-14"/>
        </w:rPr>
        <w:t>(采购</w:t>
      </w:r>
      <w:r>
        <w:rPr/>
        <w:t xml:space="preserve"> </w:t>
      </w:r>
      <w:r>
        <w:rPr>
          <w:spacing w:val="-8"/>
        </w:rPr>
        <w:t>文件中明确的所属行业);承建(承接)企业为</w:t>
      </w:r>
      <w:r>
        <w:rPr>
          <w:u w:val="single" w:color="auto"/>
          <w:spacing w:val="-8"/>
        </w:rPr>
        <w:t>海口创元世纪信息技</w:t>
      </w:r>
      <w:r>
        <w:rPr>
          <w:u w:val="single" w:color="auto"/>
          <w:spacing w:val="-9"/>
        </w:rPr>
        <w:t>术有限公司</w:t>
      </w:r>
      <w:r>
        <w:rPr>
          <w:spacing w:val="-9"/>
        </w:rPr>
        <w:t>(企业</w:t>
      </w:r>
      <w:r>
        <w:rPr/>
        <w:t xml:space="preserve"> </w:t>
      </w:r>
      <w:r>
        <w:rPr>
          <w:spacing w:val="-6"/>
        </w:rPr>
        <w:t>名称),从业人员  </w:t>
      </w:r>
      <w:r>
        <w:rPr>
          <w:rFonts w:ascii="Times New Roman" w:hAnsi="Times New Roman" w:eastAsia="Times New Roman" w:cs="Times New Roman"/>
          <w:u w:val="single" w:color="auto"/>
          <w:spacing w:val="-54"/>
        </w:rPr>
        <w:t xml:space="preserve"> </w:t>
      </w:r>
      <w:r>
        <w:rPr>
          <w:rFonts w:ascii="Times New Roman" w:hAnsi="Times New Roman" w:eastAsia="Times New Roman" w:cs="Times New Roman"/>
          <w:u w:val="single" w:color="auto"/>
          <w:spacing w:val="-6"/>
        </w:rPr>
        <w:t>3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-6"/>
        </w:rPr>
        <w:t>人，营业收入为</w:t>
      </w:r>
      <w:r>
        <w:rPr>
          <w:rFonts w:ascii="Times New Roman" w:hAnsi="Times New Roman" w:eastAsia="Times New Roman" w:cs="Times New Roman"/>
          <w:u w:val="single" w:color="auto"/>
          <w:spacing w:val="-6"/>
        </w:rPr>
        <w:t>393.58</w:t>
      </w:r>
      <w:r>
        <w:rPr>
          <w:rFonts w:ascii="Times New Roman" w:hAnsi="Times New Roman" w:eastAsia="Times New Roman" w:cs="Times New Roman"/>
          <w:spacing w:val="-6"/>
        </w:rPr>
        <w:t xml:space="preserve">  </w:t>
      </w:r>
      <w:r>
        <w:rPr>
          <w:spacing w:val="-6"/>
        </w:rPr>
        <w:t>万元，资产总额为</w:t>
      </w:r>
      <w:r>
        <w:rPr>
          <w:rFonts w:ascii="Times New Roman" w:hAnsi="Times New Roman" w:eastAsia="Times New Roman" w:cs="Times New Roman"/>
          <w:u w:val="single" w:color="auto"/>
          <w:spacing w:val="-6"/>
        </w:rPr>
        <w:t>251.78</w:t>
      </w:r>
      <w:r>
        <w:rPr>
          <w:rFonts w:ascii="Times New Roman" w:hAnsi="Times New Roman" w:eastAsia="Times New Roman" w:cs="Times New Roman"/>
          <w:spacing w:val="10"/>
        </w:rPr>
        <w:t xml:space="preserve">  </w:t>
      </w:r>
      <w:r>
        <w:rPr>
          <w:spacing w:val="-6"/>
        </w:rPr>
        <w:t>万元，属于</w:t>
      </w:r>
      <w:r>
        <w:rPr/>
        <w:t xml:space="preserve"> </w:t>
      </w:r>
      <w:r>
        <w:rPr>
          <w:u w:val="single" w:color="auto"/>
          <w:spacing w:val="-8"/>
        </w:rPr>
        <w:t>微型企业</w:t>
      </w:r>
      <w:r>
        <w:rPr>
          <w:spacing w:val="-8"/>
        </w:rPr>
        <w:t>(中型企业、小型企业、微型企业);</w:t>
      </w:r>
    </w:p>
    <w:p>
      <w:pPr>
        <w:pStyle w:val="BodyText"/>
        <w:ind w:left="70" w:right="1586"/>
        <w:spacing w:before="43" w:line="326" w:lineRule="auto"/>
        <w:rPr/>
      </w:pPr>
      <w:r>
        <w:rPr>
          <w:spacing w:val="8"/>
        </w:rPr>
        <w:t>2./(标的名称),属于/(采购文件中明确的所属行业);承建(承接)企业为/(企</w:t>
      </w:r>
      <w:r>
        <w:rPr/>
        <w:t xml:space="preserve">  </w:t>
      </w:r>
      <w:r>
        <w:rPr>
          <w:spacing w:val="2"/>
        </w:rPr>
        <w:t>业名称),从业人员   </w:t>
      </w:r>
      <w:r>
        <w:rPr>
          <w:u w:val="single" w:color="auto"/>
          <w:spacing w:val="2"/>
        </w:rPr>
        <w:t>人，营业收入为/万元，资产总额为</w:t>
      </w:r>
      <w:r>
        <w:rPr>
          <w:u w:val="single" w:color="auto"/>
          <w:spacing w:val="2"/>
        </w:rPr>
        <w:t>/</w:t>
      </w:r>
      <w:r>
        <w:rPr>
          <w:spacing w:val="2"/>
        </w:rPr>
        <w:t>万元，属于/(中型企</w:t>
      </w:r>
      <w:r>
        <w:rPr>
          <w:spacing w:val="14"/>
        </w:rPr>
        <w:t xml:space="preserve"> </w:t>
      </w:r>
      <w:r>
        <w:rPr>
          <w:spacing w:val="-1"/>
        </w:rPr>
        <w:t>业、小型企业、微型企业);</w:t>
      </w:r>
    </w:p>
    <w:p>
      <w:pPr>
        <w:ind w:firstLine="170"/>
        <w:spacing w:before="160" w:line="100" w:lineRule="exact"/>
        <w:rPr/>
      </w:pPr>
      <w:r>
        <w:rPr>
          <w:position w:val="-2"/>
        </w:rPr>
        <w:drawing>
          <wp:inline distT="0" distB="0" distL="0" distR="0">
            <wp:extent cx="387346" cy="63518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87346" cy="63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70" w:right="1648"/>
        <w:spacing w:before="306" w:line="335" w:lineRule="auto"/>
        <w:rPr/>
      </w:pPr>
      <w:r>
        <w:rPr>
          <w:spacing w:val="-23"/>
        </w:rPr>
        <w:t>以上企业，不属于大企业的分支机构，不存在控股股东为大企业的情形，</w:t>
      </w:r>
      <w:r>
        <w:rPr>
          <w:spacing w:val="-24"/>
        </w:rPr>
        <w:t>也不存在与大</w:t>
      </w:r>
      <w:r>
        <w:rPr/>
        <w:t xml:space="preserve"> </w:t>
      </w:r>
      <w:r>
        <w:rPr>
          <w:spacing w:val="-12"/>
        </w:rPr>
        <w:t>企业的负责人为同一人的情形。</w:t>
      </w:r>
    </w:p>
    <w:p>
      <w:pPr>
        <w:pStyle w:val="BodyText"/>
        <w:ind w:left="70"/>
        <w:spacing w:before="35" w:line="219" w:lineRule="auto"/>
        <w:rPr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387346</wp:posOffset>
            </wp:positionH>
            <wp:positionV relativeFrom="paragraph">
              <wp:posOffset>168693</wp:posOffset>
            </wp:positionV>
            <wp:extent cx="1530342" cy="1606576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30342" cy="160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0"/>
        </w:rPr>
        <w:t>本企业对上述声明内容的真实性负责。如有虚假，将依法承担相应责任。</w:t>
      </w:r>
    </w:p>
    <w:p>
      <w:pPr>
        <w:spacing w:line="290" w:lineRule="auto"/>
        <w:rPr>
          <w:rFonts w:ascii="Arial"/>
          <w:sz w:val="21"/>
        </w:rPr>
      </w:pPr>
      <w:r/>
    </w:p>
    <w:p>
      <w:pPr>
        <w:spacing w:line="290" w:lineRule="auto"/>
        <w:rPr>
          <w:rFonts w:ascii="Arial"/>
          <w:sz w:val="21"/>
        </w:rPr>
      </w:pPr>
      <w:r/>
    </w:p>
    <w:p>
      <w:pPr>
        <w:spacing w:line="290" w:lineRule="auto"/>
        <w:rPr>
          <w:rFonts w:ascii="Arial"/>
          <w:sz w:val="21"/>
        </w:rPr>
      </w:pPr>
      <w:r/>
    </w:p>
    <w:p>
      <w:pPr>
        <w:spacing w:line="290" w:lineRule="auto"/>
        <w:rPr>
          <w:rFonts w:ascii="Arial"/>
          <w:sz w:val="21"/>
        </w:rPr>
      </w:pPr>
      <w:r/>
    </w:p>
    <w:p>
      <w:pPr>
        <w:pStyle w:val="BodyText"/>
        <w:ind w:left="70" w:right="4874"/>
        <w:spacing w:before="85" w:line="227" w:lineRule="auto"/>
        <w:rPr>
          <w:sz w:val="38"/>
          <w:szCs w:val="38"/>
        </w:rPr>
      </w:pPr>
      <w:r>
        <w:rPr>
          <w:spacing w:val="21"/>
        </w:rPr>
        <w:t>企业名称(孟：海</w:t>
      </w:r>
      <w:r>
        <w:rPr>
          <w:u w:val="single" w:color="auto"/>
          <w:spacing w:val="21"/>
        </w:rPr>
        <w:t>口创元世纪信息技术有限公司</w:t>
      </w:r>
      <w:r>
        <w:rPr>
          <w:spacing w:val="3"/>
        </w:rPr>
        <w:t xml:space="preserve"> </w:t>
      </w:r>
      <w:r>
        <w:rPr>
          <w:sz w:val="38"/>
          <w:szCs w:val="38"/>
          <w:spacing w:val="-23"/>
        </w:rPr>
        <w:t>日   期</w:t>
      </w:r>
      <w:r>
        <w:rPr>
          <w:sz w:val="38"/>
          <w:szCs w:val="38"/>
          <w:u w:val="single" w:color="auto"/>
          <w:spacing w:val="-23"/>
        </w:rPr>
        <w:t>024年07月19日</w:t>
      </w:r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pStyle w:val="BodyText"/>
        <w:spacing w:before="124" w:line="224" w:lineRule="auto"/>
        <w:rPr>
          <w:sz w:val="38"/>
          <w:szCs w:val="38"/>
        </w:rPr>
      </w:pPr>
      <w:r>
        <w:rPr>
          <w:sz w:val="38"/>
          <w:szCs w:val="38"/>
          <w:spacing w:val="-5"/>
        </w:rPr>
        <w:t>注 ：</w:t>
      </w:r>
    </w:p>
    <w:p>
      <w:pPr>
        <w:pStyle w:val="BodyText"/>
        <w:ind w:left="70"/>
        <w:spacing w:before="74" w:line="219" w:lineRule="auto"/>
        <w:rPr/>
      </w:pPr>
      <w:r>
        <w:rPr>
          <w:spacing w:val="-13"/>
        </w:rPr>
        <w:t>1、供应商为非企业单位的，可不提供此声明。</w:t>
      </w:r>
    </w:p>
    <w:p>
      <w:pPr>
        <w:pStyle w:val="BodyText"/>
        <w:ind w:left="9"/>
        <w:spacing w:before="222" w:line="219" w:lineRule="auto"/>
        <w:rPr/>
      </w:pPr>
      <w:r>
        <w:rPr>
          <w:spacing w:val="-12"/>
        </w:rPr>
        <w:t>2、供应商为中型、小型和微型企业以外企业的</w:t>
      </w:r>
      <w:r>
        <w:rPr>
          <w:spacing w:val="-13"/>
        </w:rPr>
        <w:t>，可不提供此声明。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ind w:firstLine="9220"/>
        <w:spacing w:line="590" w:lineRule="exact"/>
        <w:rPr/>
      </w:pPr>
      <w:r>
        <w:rPr>
          <w:position w:val="-11"/>
        </w:rPr>
        <w:drawing>
          <wp:inline distT="0" distB="0" distL="0" distR="0">
            <wp:extent cx="952496" cy="374589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52496" cy="374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90" w:lineRule="exact"/>
        <w:sectPr>
          <w:footerReference w:type="default" r:id="rId1"/>
          <w:pgSz w:w="11900" w:h="16840"/>
          <w:pgMar w:top="1233" w:right="200" w:bottom="1" w:left="979" w:header="0" w:footer="0" w:gutter="0"/>
        </w:sectPr>
        <w:rPr/>
      </w:pPr>
    </w:p>
    <w:p>
      <w:pPr>
        <w:ind w:left="2249"/>
        <w:spacing w:before="69" w:line="220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b/>
          <w:bCs/>
          <w:spacing w:val="13"/>
        </w:rPr>
        <w:t>竞争性磋商应答函(最终报价函)</w:t>
      </w:r>
    </w:p>
    <w:p>
      <w:pPr>
        <w:pStyle w:val="BodyText"/>
        <w:ind w:left="58" w:right="689" w:firstLine="36"/>
        <w:spacing w:before="297" w:line="272" w:lineRule="auto"/>
        <w:rPr>
          <w:sz w:val="23"/>
          <w:szCs w:val="23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3076553</wp:posOffset>
            </wp:positionH>
            <wp:positionV relativeFrom="paragraph">
              <wp:posOffset>3081375</wp:posOffset>
            </wp:positionV>
            <wp:extent cx="787387" cy="717634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87387" cy="717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2739312</wp:posOffset>
            </wp:positionH>
            <wp:positionV relativeFrom="paragraph">
              <wp:posOffset>4395916</wp:posOffset>
            </wp:positionV>
            <wp:extent cx="864307" cy="628558"/>
            <wp:effectExtent l="0" t="0" r="0" b="0"/>
            <wp:wrapNone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64307" cy="6285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1939905</wp:posOffset>
            </wp:positionH>
            <wp:positionV relativeFrom="paragraph">
              <wp:posOffset>5938866</wp:posOffset>
            </wp:positionV>
            <wp:extent cx="838242" cy="870014"/>
            <wp:effectExtent l="0" t="0" r="0" b="0"/>
            <wp:wrapNone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38242" cy="870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6"/>
          <w:w w:val="96"/>
        </w:rPr>
        <w:t>(</w:t>
      </w:r>
      <w:r>
        <w:rPr>
          <w:spacing w:val="-46"/>
        </w:rPr>
        <w:t xml:space="preserve"> </w:t>
      </w:r>
      <w:r>
        <w:rPr>
          <w:b/>
          <w:bCs/>
          <w:spacing w:val="-26"/>
          <w:w w:val="96"/>
        </w:rPr>
        <w:t>说明：竞争性磋商应答函(最终报价函)待开标当天通过资格符合性审查的供应商进入下一轮时</w:t>
      </w:r>
      <w:r>
        <w:rPr/>
        <w:t xml:space="preserve"> </w:t>
      </w:r>
      <w:r>
        <w:rPr>
          <w:sz w:val="23"/>
          <w:szCs w:val="23"/>
          <w:b/>
          <w:bCs/>
          <w:spacing w:val="1"/>
        </w:rPr>
        <w:t>才进行磋商和报价)</w:t>
      </w:r>
    </w:p>
    <w:p>
      <w:pPr>
        <w:spacing w:line="127" w:lineRule="exact"/>
        <w:rPr/>
      </w:pPr>
      <w:r/>
    </w:p>
    <w:tbl>
      <w:tblPr>
        <w:tblStyle w:val="TableNormal"/>
        <w:tblW w:w="956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882"/>
        <w:gridCol w:w="1124"/>
        <w:gridCol w:w="2422"/>
        <w:gridCol w:w="3141"/>
      </w:tblGrid>
      <w:tr>
        <w:trPr>
          <w:trHeight w:val="824" w:hRule="atLeast"/>
        </w:trPr>
        <w:tc>
          <w:tcPr>
            <w:tcW w:w="2882" w:type="dxa"/>
            <w:vAlign w:val="top"/>
          </w:tcPr>
          <w:p>
            <w:pPr>
              <w:pStyle w:val="TableText"/>
              <w:ind w:left="594"/>
              <w:spacing w:before="296" w:line="220" w:lineRule="auto"/>
              <w:rPr/>
            </w:pPr>
            <w:r>
              <w:rPr>
                <w:spacing w:val="3"/>
              </w:rPr>
              <w:t>项目名称</w:t>
            </w:r>
          </w:p>
        </w:tc>
        <w:tc>
          <w:tcPr>
            <w:tcW w:w="6687" w:type="dxa"/>
            <w:vAlign w:val="top"/>
            <w:gridSpan w:val="3"/>
          </w:tcPr>
          <w:p>
            <w:pPr>
              <w:pStyle w:val="TableText"/>
              <w:ind w:left="102"/>
              <w:spacing w:before="295" w:line="219" w:lineRule="auto"/>
              <w:rPr/>
            </w:pPr>
            <w:r>
              <w:rPr/>
              <w:t>海南西部中心医院三医联动改造工作服务</w:t>
            </w:r>
          </w:p>
        </w:tc>
      </w:tr>
      <w:tr>
        <w:trPr>
          <w:trHeight w:val="839" w:hRule="atLeast"/>
        </w:trPr>
        <w:tc>
          <w:tcPr>
            <w:tcW w:w="2882" w:type="dxa"/>
            <w:vAlign w:val="top"/>
          </w:tcPr>
          <w:p>
            <w:pPr>
              <w:pStyle w:val="TableText"/>
              <w:ind w:left="575"/>
              <w:spacing w:before="191" w:line="219" w:lineRule="auto"/>
              <w:rPr/>
            </w:pPr>
            <w:r>
              <w:rPr>
                <w:spacing w:val="3"/>
              </w:rPr>
              <w:t>项目编号</w:t>
            </w:r>
          </w:p>
        </w:tc>
        <w:tc>
          <w:tcPr>
            <w:tcW w:w="6687" w:type="dxa"/>
            <w:vAlign w:val="top"/>
            <w:gridSpan w:val="3"/>
          </w:tcPr>
          <w:p>
            <w:pPr>
              <w:pStyle w:val="TableText"/>
              <w:ind w:left="102"/>
              <w:spacing w:before="284" w:line="184" w:lineRule="auto"/>
              <w:rPr/>
            </w:pPr>
            <w:r>
              <w:drawing>
                <wp:anchor distT="0" distB="0" distL="0" distR="0" simplePos="0" relativeHeight="251666432" behindDoc="0" locked="0" layoutInCell="1" allowOverlap="1">
                  <wp:simplePos x="0" y="0"/>
                  <wp:positionH relativeFrom="column">
                    <wp:posOffset>408019</wp:posOffset>
                  </wp:positionH>
                  <wp:positionV relativeFrom="paragraph">
                    <wp:posOffset>69862</wp:posOffset>
                  </wp:positionV>
                  <wp:extent cx="1498998" cy="1524664"/>
                  <wp:effectExtent l="0" t="0" r="0" b="0"/>
                  <wp:wrapNone/>
                  <wp:docPr id="14" name="IM 1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4" name="IM 1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98998" cy="1524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1"/>
              </w:rPr>
              <w:t>ZB2024-0701</w:t>
            </w:r>
          </w:p>
        </w:tc>
      </w:tr>
      <w:tr>
        <w:trPr>
          <w:trHeight w:val="849" w:hRule="atLeast"/>
        </w:trPr>
        <w:tc>
          <w:tcPr>
            <w:tcW w:w="2882" w:type="dxa"/>
            <w:vAlign w:val="top"/>
          </w:tcPr>
          <w:p>
            <w:pPr>
              <w:pStyle w:val="TableText"/>
              <w:ind w:left="604"/>
              <w:spacing w:before="300" w:line="219" w:lineRule="auto"/>
              <w:rPr/>
            </w:pPr>
            <w:r>
              <w:rPr>
                <w:spacing w:val="2"/>
              </w:rPr>
              <w:t>供应商名称</w:t>
            </w:r>
          </w:p>
        </w:tc>
        <w:tc>
          <w:tcPr>
            <w:tcW w:w="6687" w:type="dxa"/>
            <w:vAlign w:val="top"/>
            <w:gridSpan w:val="3"/>
          </w:tcPr>
          <w:p>
            <w:pPr>
              <w:pStyle w:val="TableText"/>
              <w:ind w:left="102"/>
              <w:spacing w:before="302" w:line="219" w:lineRule="auto"/>
              <w:rPr/>
            </w:pPr>
            <w:r>
              <w:rPr>
                <w:spacing w:val="2"/>
              </w:rPr>
              <w:t>海口创元世纪信息技术有限公司</w:t>
            </w:r>
          </w:p>
        </w:tc>
      </w:tr>
      <w:tr>
        <w:trPr>
          <w:trHeight w:val="1039" w:hRule="atLeast"/>
        </w:trPr>
        <w:tc>
          <w:tcPr>
            <w:tcW w:w="2882" w:type="dxa"/>
            <w:vAlign w:val="top"/>
            <w:vMerge w:val="restart"/>
            <w:tcBorders>
              <w:bottom w:val="nil"/>
            </w:tcBorders>
          </w:tcPr>
          <w:p>
            <w:pPr>
              <w:spacing w:line="4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34"/>
              <w:spacing w:before="81" w:line="218" w:lineRule="auto"/>
              <w:rPr/>
            </w:pPr>
            <w:r>
              <w:rPr>
                <w:spacing w:val="2"/>
              </w:rPr>
              <w:t>最终报价</w:t>
            </w:r>
          </w:p>
          <w:p>
            <w:pPr>
              <w:pStyle w:val="TableText"/>
              <w:ind w:left="775"/>
              <w:spacing w:before="195" w:line="219" w:lineRule="auto"/>
              <w:rPr/>
            </w:pPr>
            <w:r>
              <w:rPr>
                <w:spacing w:val="7"/>
              </w:rPr>
              <w:t>(人民币/元)</w:t>
            </w:r>
          </w:p>
        </w:tc>
        <w:tc>
          <w:tcPr>
            <w:tcW w:w="668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65408" behindDoc="0" locked="0" layoutInCell="1" allowOverlap="1">
                  <wp:simplePos x="0" y="0"/>
                  <wp:positionH relativeFrom="rightMargin">
                    <wp:posOffset>-4123715</wp:posOffset>
                  </wp:positionH>
                  <wp:positionV relativeFrom="topMargin">
                    <wp:posOffset>-87013</wp:posOffset>
                  </wp:positionV>
                  <wp:extent cx="2247907" cy="806496"/>
                  <wp:effectExtent l="0" t="0" r="0" b="0"/>
                  <wp:wrapNone/>
                  <wp:docPr id="16" name="IM 1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6" name="IM 1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247907" cy="806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</w:tr>
      <w:tr>
        <w:trPr>
          <w:trHeight w:val="869" w:hRule="atLeast"/>
        </w:trPr>
        <w:tc>
          <w:tcPr>
            <w:tcW w:w="28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4" w:type="dxa"/>
            <w:vAlign w:val="top"/>
            <w:tcBorders>
              <w:right w:val="nil"/>
            </w:tcBorders>
          </w:tcPr>
          <w:p>
            <w:pPr>
              <w:pStyle w:val="TableText"/>
              <w:ind w:left="102"/>
              <w:spacing w:before="235" w:line="220" w:lineRule="auto"/>
              <w:rPr/>
            </w:pPr>
            <w:r>
              <w:rPr>
                <w:spacing w:val="9"/>
              </w:rPr>
              <w:t>(大写):</w:t>
            </w:r>
          </w:p>
        </w:tc>
        <w:tc>
          <w:tcPr>
            <w:tcW w:w="5563" w:type="dxa"/>
            <w:vAlign w:val="top"/>
            <w:gridSpan w:val="2"/>
            <w:tcBorders>
              <w:left w:val="nil"/>
            </w:tcBorders>
          </w:tcPr>
          <w:p>
            <w:pPr>
              <w:ind w:firstLine="93"/>
              <w:spacing w:before="114" w:line="745" w:lineRule="exact"/>
              <w:rPr/>
            </w:pPr>
            <w:r>
              <w:rPr>
                <w:position w:val="-14"/>
              </w:rPr>
              <w:drawing>
                <wp:inline distT="0" distB="0" distL="0" distR="0">
                  <wp:extent cx="1467149" cy="473063"/>
                  <wp:effectExtent l="0" t="0" r="0" b="0"/>
                  <wp:docPr id="18" name="IM 1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8" name="IM 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67149" cy="473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019" w:hRule="atLeast"/>
        </w:trPr>
        <w:tc>
          <w:tcPr>
            <w:tcW w:w="2882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81" w:line="219" w:lineRule="auto"/>
              <w:rPr/>
            </w:pPr>
            <w:r>
              <w:rPr>
                <w:spacing w:val="6"/>
              </w:rPr>
              <w:t>授权代理人(签字)</w:t>
            </w:r>
          </w:p>
        </w:tc>
        <w:tc>
          <w:tcPr>
            <w:tcW w:w="668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64384" behindDoc="0" locked="0" layoutInCell="1" allowOverlap="1">
                  <wp:simplePos x="0" y="0"/>
                  <wp:positionH relativeFrom="rightMargin">
                    <wp:posOffset>-4072859</wp:posOffset>
                  </wp:positionH>
                  <wp:positionV relativeFrom="topMargin">
                    <wp:posOffset>28589</wp:posOffset>
                  </wp:positionV>
                  <wp:extent cx="1009624" cy="692076"/>
                  <wp:effectExtent l="0" t="0" r="0" b="0"/>
                  <wp:wrapNone/>
                  <wp:docPr id="20" name="IM 2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0" name="IM 2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009624" cy="692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</w:tr>
      <w:tr>
        <w:trPr>
          <w:trHeight w:val="879" w:hRule="atLeast"/>
        </w:trPr>
        <w:tc>
          <w:tcPr>
            <w:tcW w:w="2882" w:type="dxa"/>
            <w:vAlign w:val="top"/>
          </w:tcPr>
          <w:p>
            <w:pPr>
              <w:pStyle w:val="TableText"/>
              <w:ind w:left="84"/>
              <w:spacing w:before="226" w:line="219" w:lineRule="auto"/>
              <w:rPr/>
            </w:pPr>
            <w:r>
              <w:rPr>
                <w:spacing w:val="4"/>
              </w:rPr>
              <w:t>授权代理人(身份证号)</w:t>
            </w:r>
          </w:p>
        </w:tc>
        <w:tc>
          <w:tcPr>
            <w:tcW w:w="668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rightMargin">
                    <wp:posOffset>-4092061</wp:posOffset>
                  </wp:positionH>
                  <wp:positionV relativeFrom="topMargin">
                    <wp:posOffset>181563</wp:posOffset>
                  </wp:positionV>
                  <wp:extent cx="2381418" cy="431799"/>
                  <wp:effectExtent l="0" t="0" r="0" b="0"/>
                  <wp:wrapNone/>
                  <wp:docPr id="22" name="IM 2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2" name="IM 2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381418" cy="431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</w:tr>
      <w:tr>
        <w:trPr>
          <w:trHeight w:val="799" w:hRule="atLeast"/>
        </w:trPr>
        <w:tc>
          <w:tcPr>
            <w:tcW w:w="2882" w:type="dxa"/>
            <w:vAlign w:val="top"/>
          </w:tcPr>
          <w:p>
            <w:pPr>
              <w:pStyle w:val="TableText"/>
              <w:ind w:left="84"/>
              <w:spacing w:before="187" w:line="219" w:lineRule="auto"/>
              <w:rPr/>
            </w:pPr>
            <w:r>
              <w:rPr>
                <w:spacing w:val="-1"/>
              </w:rPr>
              <w:t>授权代理人联系电话</w:t>
            </w:r>
          </w:p>
        </w:tc>
        <w:tc>
          <w:tcPr>
            <w:tcW w:w="668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rightMargin">
                    <wp:posOffset>-4086051</wp:posOffset>
                  </wp:positionH>
                  <wp:positionV relativeFrom="topMargin">
                    <wp:posOffset>-15159</wp:posOffset>
                  </wp:positionV>
                  <wp:extent cx="1594453" cy="591085"/>
                  <wp:effectExtent l="0" t="0" r="0" b="0"/>
                  <wp:wrapNone/>
                  <wp:docPr id="24" name="IM 2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4" name="IM 2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94453" cy="591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</w:tr>
      <w:tr>
        <w:trPr>
          <w:trHeight w:val="709" w:hRule="atLeast"/>
        </w:trPr>
        <w:tc>
          <w:tcPr>
            <w:tcW w:w="2882" w:type="dxa"/>
            <w:vAlign w:val="top"/>
          </w:tcPr>
          <w:p>
            <w:pPr>
              <w:pStyle w:val="TableText"/>
              <w:ind w:left="594"/>
              <w:spacing w:before="159" w:line="220" w:lineRule="auto"/>
              <w:rPr/>
            </w:pPr>
            <w:r>
              <w:rPr>
                <w:spacing w:val="-27"/>
              </w:rPr>
              <w:t>日</w:t>
            </w:r>
            <w:r>
              <w:rPr>
                <w:spacing w:val="41"/>
              </w:rPr>
              <w:t xml:space="preserve">  </w:t>
            </w:r>
            <w:r>
              <w:rPr>
                <w:spacing w:val="-27"/>
              </w:rPr>
              <w:t>期</w:t>
            </w:r>
          </w:p>
        </w:tc>
        <w:tc>
          <w:tcPr>
            <w:tcW w:w="6687" w:type="dxa"/>
            <w:vAlign w:val="top"/>
            <w:gridSpan w:val="3"/>
          </w:tcPr>
          <w:p>
            <w:pPr>
              <w:ind w:firstLine="232"/>
              <w:spacing w:before="207" w:line="492" w:lineRule="exact"/>
              <w:rPr/>
            </w:pPr>
            <w:r>
              <w:rPr>
                <w:position w:val="-9"/>
              </w:rPr>
              <w:drawing>
                <wp:inline distT="0" distB="0" distL="0" distR="0">
                  <wp:extent cx="1384350" cy="311826"/>
                  <wp:effectExtent l="0" t="0" r="0" b="0"/>
                  <wp:docPr id="26" name="IM 2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6" name="IM 2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384350" cy="311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274" w:hRule="atLeast"/>
        </w:trPr>
        <w:tc>
          <w:tcPr>
            <w:tcW w:w="2882" w:type="dxa"/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81" w:line="219" w:lineRule="auto"/>
              <w:rPr/>
            </w:pPr>
            <w:r>
              <w:rPr>
                <w:spacing w:val="6"/>
              </w:rPr>
              <w:t>磋商小组(签字)</w:t>
            </w:r>
          </w:p>
        </w:tc>
        <w:tc>
          <w:tcPr>
            <w:tcW w:w="3546" w:type="dxa"/>
            <w:vAlign w:val="top"/>
            <w:gridSpan w:val="2"/>
            <w:tcBorders>
              <w:right w:val="nil"/>
            </w:tcBorders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ind w:firstLine="1843"/>
              <w:spacing w:line="741" w:lineRule="exact"/>
              <w:rPr/>
            </w:pPr>
            <w:r>
              <w:rPr>
                <w:position w:val="-14"/>
              </w:rPr>
              <w:drawing>
                <wp:inline distT="0" distB="0" distL="0" distR="0">
                  <wp:extent cx="838167" cy="469974"/>
                  <wp:effectExtent l="0" t="0" r="0" b="0"/>
                  <wp:docPr id="28" name="IM 2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8" name="IM 2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838167" cy="469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1" w:type="dxa"/>
            <w:vAlign w:val="top"/>
            <w:tcBorders>
              <w:left w:val="nil"/>
            </w:tcBorders>
          </w:tcPr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firstLine="381"/>
              <w:spacing w:line="895" w:lineRule="exact"/>
              <w:rPr/>
            </w:pPr>
            <w:r>
              <w:rPr>
                <w:position w:val="-17"/>
              </w:rPr>
              <w:drawing>
                <wp:inline distT="0" distB="0" distL="0" distR="0">
                  <wp:extent cx="1022462" cy="568633"/>
                  <wp:effectExtent l="0" t="0" r="0" b="0"/>
                  <wp:docPr id="30" name="IM 3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0" name="IM 3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022462" cy="568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BodyText"/>
        <w:ind w:left="94"/>
        <w:spacing w:before="45" w:line="221" w:lineRule="auto"/>
        <w:rPr>
          <w:sz w:val="23"/>
          <w:szCs w:val="23"/>
        </w:rPr>
      </w:pPr>
      <w:r>
        <w:rPr>
          <w:sz w:val="23"/>
          <w:szCs w:val="23"/>
          <w:spacing w:val="-2"/>
        </w:rPr>
        <w:t>备注：</w:t>
      </w:r>
    </w:p>
    <w:p>
      <w:pPr>
        <w:pStyle w:val="BodyText"/>
        <w:ind w:left="94"/>
        <w:spacing w:before="204" w:line="219" w:lineRule="auto"/>
        <w:rPr/>
      </w:pPr>
      <w:r>
        <w:rPr>
          <w:spacing w:val="24"/>
        </w:rPr>
        <w:t>1、大写数字：壹贰叁肆伍陆柒捌玖零、亿、万、仟</w:t>
      </w:r>
      <w:r>
        <w:rPr>
          <w:spacing w:val="23"/>
        </w:rPr>
        <w:t>、佰、拾；元、整。</w:t>
      </w:r>
    </w:p>
    <w:p>
      <w:pPr>
        <w:pStyle w:val="BodyText"/>
        <w:ind w:left="94"/>
        <w:spacing w:before="180" w:line="218" w:lineRule="auto"/>
        <w:rPr/>
      </w:pPr>
      <w:r>
        <w:rPr>
          <w:spacing w:val="-11"/>
        </w:rPr>
        <w:t>2、供应商填完此表应在磋商应答、报价大写及小写、公司名称等签字处盖上手印。</w:t>
      </w:r>
    </w:p>
    <w:p>
      <w:pPr>
        <w:pStyle w:val="BodyText"/>
        <w:ind w:left="93" w:right="800" w:hanging="9"/>
        <w:spacing w:before="53" w:line="242" w:lineRule="auto"/>
        <w:rPr/>
      </w:pPr>
      <w:r>
        <w:rPr>
          <w:spacing w:val="-4"/>
        </w:rPr>
        <w:t>3、竞争性磋商应答函(最终报价函)由代理公司现场打印，在最后磋商报价现场填写</w:t>
      </w:r>
      <w:r>
        <w:rPr/>
        <w:t xml:space="preserve"> </w:t>
      </w:r>
      <w:r>
        <w:rPr>
          <w:spacing w:val="-11"/>
        </w:rPr>
        <w:t>并提交。</w:t>
      </w:r>
    </w:p>
    <w:p>
      <w:pPr>
        <w:pStyle w:val="BodyText"/>
        <w:ind w:left="1975"/>
        <w:spacing w:before="59" w:line="218" w:lineRule="auto"/>
        <w:rPr/>
      </w:pPr>
      <w:r>
        <w:rPr>
          <w:spacing w:val="-2"/>
        </w:rPr>
        <w:t>(竞争性磋商应答函(最终报价函)不需要</w:t>
      </w:r>
      <w:r>
        <w:rPr>
          <w:spacing w:val="-3"/>
        </w:rPr>
        <w:t>放到标书里)</w:t>
      </w:r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8724"/>
        <w:spacing w:before="1" w:line="570" w:lineRule="exact"/>
        <w:rPr/>
      </w:pPr>
      <w:r>
        <w:rPr>
          <w:position w:val="-11"/>
        </w:rPr>
        <w:drawing>
          <wp:inline distT="0" distB="0" distL="0" distR="0">
            <wp:extent cx="952496" cy="361930"/>
            <wp:effectExtent l="0" t="0" r="0" b="0"/>
            <wp:docPr id="32" name="IM 32"/>
            <wp:cNvGraphicFramePr/>
            <a:graphic>
              <a:graphicData uri="http://schemas.openxmlformats.org/drawingml/2006/picture">
                <pic:pic>
                  <pic:nvPicPr>
                    <pic:cNvPr id="32" name="IM 3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52496" cy="36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0" w:h="16840"/>
      <w:pgMar w:top="932" w:right="210" w:bottom="170" w:left="146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6"/>
      <w:szCs w:val="26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5"/>
      <w:szCs w:val="2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8.png"/><Relationship Id="rId8" Type="http://schemas.openxmlformats.org/officeDocument/2006/relationships/image" Target="media/image7.png"/><Relationship Id="rId7" Type="http://schemas.openxmlformats.org/officeDocument/2006/relationships/image" Target="media/image6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jpeg"/><Relationship Id="rId3" Type="http://schemas.openxmlformats.org/officeDocument/2006/relationships/image" Target="media/image2.png"/><Relationship Id="rId20" Type="http://schemas.openxmlformats.org/officeDocument/2006/relationships/fontTable" Target="fontTable.xml"/><Relationship Id="rId2" Type="http://schemas.openxmlformats.org/officeDocument/2006/relationships/image" Target="media/image1.jpeg"/><Relationship Id="rId19" Type="http://schemas.openxmlformats.org/officeDocument/2006/relationships/styles" Target="styles.xml"/><Relationship Id="rId18" Type="http://schemas.openxmlformats.org/officeDocument/2006/relationships/settings" Target="settings.xml"/><Relationship Id="rId17" Type="http://schemas.openxmlformats.org/officeDocument/2006/relationships/image" Target="media/image16.jpeg"/><Relationship Id="rId16" Type="http://schemas.openxmlformats.org/officeDocument/2006/relationships/image" Target="media/image15.png"/><Relationship Id="rId15" Type="http://schemas.openxmlformats.org/officeDocument/2006/relationships/image" Target="media/image14.png"/><Relationship Id="rId14" Type="http://schemas.openxmlformats.org/officeDocument/2006/relationships/image" Target="media/image13.png"/><Relationship Id="rId13" Type="http://schemas.openxmlformats.org/officeDocument/2006/relationships/image" Target="media/image12.png"/><Relationship Id="rId12" Type="http://schemas.openxmlformats.org/officeDocument/2006/relationships/image" Target="media/image11.png"/><Relationship Id="rId11" Type="http://schemas.openxmlformats.org/officeDocument/2006/relationships/image" Target="media/image10.png"/><Relationship Id="rId10" Type="http://schemas.openxmlformats.org/officeDocument/2006/relationships/image" Target="media/image9.pn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2024-07-24T17:40:09Z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2024-07-24T17:40:10</vt:filetime>
  </property>
  <property fmtid="{D5CDD505-2E9C-101B-9397-08002B2CF9AE}" pid="4" name="UsrData">
    <vt:lpwstr>66a0cbf63342bc001f513353wl</vt:lpwstr>
  </property>
</Properties>
</file>