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880"/>
        <w:spacing w:before="127" w:line="218" w:lineRule="auto"/>
        <w:outlineLvl w:val="0"/>
        <w:rPr>
          <w:sz w:val="39"/>
          <w:szCs w:val="39"/>
        </w:rPr>
      </w:pPr>
      <w:r>
        <w:rPr>
          <w:sz w:val="39"/>
          <w:szCs w:val="39"/>
          <w:b/>
          <w:bCs/>
          <w:spacing w:val="-7"/>
        </w:rPr>
        <w:t>最后磋商报价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505"/>
        <w:spacing w:before="104" w:line="219" w:lineRule="auto"/>
        <w:rPr/>
      </w:pPr>
      <w:r>
        <w:rPr>
          <w:spacing w:val="-1"/>
        </w:rPr>
        <w:t>项目名称：2025-2026年度职工生日蛋糕采购</w:t>
      </w:r>
    </w:p>
    <w:p>
      <w:pPr>
        <w:pStyle w:val="BodyText"/>
        <w:ind w:left="505"/>
        <w:spacing w:before="242" w:line="219" w:lineRule="auto"/>
        <w:rPr/>
      </w:pPr>
      <w:r>
        <w:rPr>
          <w:spacing w:val="-7"/>
        </w:rPr>
        <w:t>项目编号：ZKGSF(ZB)-20242651</w:t>
      </w:r>
    </w:p>
    <w:p>
      <w:pPr>
        <w:spacing w:line="92" w:lineRule="exact"/>
        <w:rPr/>
      </w:pPr>
      <w:r/>
    </w:p>
    <w:tbl>
      <w:tblPr>
        <w:tblStyle w:val="TableNormal"/>
        <w:tblW w:w="92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32"/>
        <w:gridCol w:w="1308"/>
        <w:gridCol w:w="5659"/>
      </w:tblGrid>
      <w:tr>
        <w:trPr>
          <w:trHeight w:val="1102" w:hRule="atLeast"/>
        </w:trPr>
        <w:tc>
          <w:tcPr>
            <w:tcW w:w="2332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84" w:right="314" w:hanging="70"/>
              <w:spacing w:before="91" w:line="4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最后磋商总价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(人民币/元)</w:t>
            </w:r>
          </w:p>
        </w:tc>
        <w:tc>
          <w:tcPr>
            <w:tcW w:w="13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6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大写</w:t>
            </w:r>
          </w:p>
        </w:tc>
        <w:tc>
          <w:tcPr>
            <w:tcW w:w="565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-3463557</wp:posOffset>
                  </wp:positionH>
                  <wp:positionV relativeFrom="topMargin">
                    <wp:posOffset>192849</wp:posOffset>
                  </wp:positionV>
                  <wp:extent cx="2133851" cy="565988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33851" cy="5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1196" w:hRule="atLeast"/>
        </w:trPr>
        <w:tc>
          <w:tcPr>
            <w:tcW w:w="23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362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小写</w:t>
            </w:r>
          </w:p>
        </w:tc>
        <w:tc>
          <w:tcPr>
            <w:tcW w:w="565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firstLine="354"/>
              <w:spacing w:line="825" w:lineRule="exact"/>
              <w:rPr/>
            </w:pPr>
            <w:r>
              <w:rPr>
                <w:position w:val="-16"/>
              </w:rPr>
              <w:drawing>
                <wp:inline distT="0" distB="0" distL="0" distR="0">
                  <wp:extent cx="1531298" cy="524154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1298" cy="52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12" w:hRule="atLeast"/>
        </w:trPr>
        <w:tc>
          <w:tcPr>
            <w:tcW w:w="2332" w:type="dxa"/>
            <w:vAlign w:val="top"/>
          </w:tcPr>
          <w:p>
            <w:pPr>
              <w:ind w:left="875"/>
              <w:spacing w:before="33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备注</w:t>
            </w:r>
          </w:p>
        </w:tc>
        <w:tc>
          <w:tcPr>
            <w:tcW w:w="69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24"/>
        <w:spacing w:before="143" w:line="218" w:lineRule="auto"/>
        <w:rPr>
          <w:sz w:val="27"/>
          <w:szCs w:val="2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3406773</wp:posOffset>
            </wp:positionH>
            <wp:positionV relativeFrom="paragraph">
              <wp:posOffset>66552</wp:posOffset>
            </wp:positionV>
            <wp:extent cx="1485910" cy="147953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1698626</wp:posOffset>
            </wp:positionH>
            <wp:positionV relativeFrom="paragraph">
              <wp:posOffset>-460525</wp:posOffset>
            </wp:positionV>
            <wp:extent cx="800082" cy="57156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082" cy="571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  <w:spacing w:val="-28"/>
        </w:rPr>
        <w:t>(说明：本部分单独准备，在最后报价时现场填写)</w:t>
      </w:r>
    </w:p>
    <w:p>
      <w:pPr>
        <w:pStyle w:val="BodyText"/>
        <w:ind w:left="505"/>
        <w:spacing w:before="162" w:line="219" w:lineRule="auto"/>
        <w:rPr>
          <w:sz w:val="27"/>
          <w:szCs w:val="27"/>
        </w:rPr>
      </w:pPr>
      <w:r>
        <w:rPr>
          <w:sz w:val="27"/>
          <w:szCs w:val="27"/>
          <w:spacing w:val="-30"/>
        </w:rPr>
        <w:t>注：壹、贰、叁、肆、伍、陆、柒、捌、玖、拾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505" w:right="1031"/>
        <w:spacing w:before="105" w:line="345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3368688</wp:posOffset>
            </wp:positionH>
            <wp:positionV relativeFrom="paragraph">
              <wp:posOffset>653625</wp:posOffset>
            </wp:positionV>
            <wp:extent cx="1930383" cy="1015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383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4327533</wp:posOffset>
            </wp:positionH>
            <wp:positionV relativeFrom="paragraph">
              <wp:posOffset>370134</wp:posOffset>
            </wp:positionV>
            <wp:extent cx="596887" cy="342937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887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4397355</wp:posOffset>
            </wp:positionH>
            <wp:positionV relativeFrom="paragraph">
              <wp:posOffset>382858</wp:posOffset>
            </wp:positionV>
            <wp:extent cx="831894" cy="65400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894" cy="65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供应商名称(单位公章):海南香艾尼食品有限责任公司</w:t>
      </w:r>
      <w:r>
        <w:rPr>
          <w:spacing w:val="2"/>
        </w:rPr>
        <w:t xml:space="preserve"> </w:t>
      </w:r>
      <w:r>
        <w:rPr>
          <w:spacing w:val="1"/>
        </w:rPr>
        <w:t>法定代表人(或委托代理人)签字：</w:t>
      </w:r>
    </w:p>
    <w:p>
      <w:pPr>
        <w:pStyle w:val="BodyText"/>
        <w:ind w:left="505"/>
        <w:spacing w:before="53" w:line="226" w:lineRule="auto"/>
        <w:rPr/>
      </w:pPr>
      <w:r>
        <w:rPr>
          <w:spacing w:val="-10"/>
        </w:rPr>
        <w:t>日</w:t>
      </w:r>
      <w:r>
        <w:rPr>
          <w:spacing w:val="-46"/>
        </w:rPr>
        <w:t xml:space="preserve"> </w:t>
      </w:r>
      <w:r>
        <w:rPr>
          <w:spacing w:val="-10"/>
        </w:rPr>
        <w:t>期</w:t>
      </w:r>
      <w:r>
        <w:rPr>
          <w:spacing w:val="-29"/>
        </w:rPr>
        <w:t xml:space="preserve"> </w:t>
      </w:r>
      <w:r>
        <w:rPr>
          <w:spacing w:val="-10"/>
        </w:rPr>
        <w:t>：</w:t>
      </w:r>
      <w:r>
        <w:rPr>
          <w:rFonts w:ascii="Times New Roman" w:hAnsi="Times New Roman" w:eastAsia="Times New Roman" w:cs="Times New Roman"/>
          <w:u w:val="single" w:color="auto"/>
          <w:spacing w:val="-10"/>
        </w:rPr>
        <w:t>2024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10"/>
        </w:rPr>
        <w:t>年</w:t>
      </w:r>
      <w:r>
        <w:rPr>
          <w:spacing w:val="18"/>
        </w:rPr>
        <w:t xml:space="preserve">  </w:t>
      </w:r>
      <w:r>
        <w:rPr>
          <w:rFonts w:ascii="Times New Roman" w:hAnsi="Times New Roman" w:eastAsia="Times New Roman" w:cs="Times New Roman"/>
          <w:u w:val="single" w:color="auto"/>
          <w:spacing w:val="-43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10"/>
        </w:rPr>
        <w:t>12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10"/>
        </w:rPr>
        <w:t>月 </w:t>
      </w:r>
      <w:r>
        <w:rPr>
          <w:rFonts w:ascii="Times New Roman" w:hAnsi="Times New Roman" w:eastAsia="Times New Roman" w:cs="Times New Roman"/>
          <w:u w:val="single" w:color="auto"/>
          <w:spacing w:val="-10"/>
        </w:rPr>
        <w:t>02</w:t>
      </w:r>
      <w:r>
        <w:rPr>
          <w:rFonts w:ascii="Times New Roman" w:hAnsi="Times New Roman" w:eastAsia="Times New Roman" w:cs="Times New Roman"/>
          <w:spacing w:val="-10"/>
        </w:rPr>
        <w:t xml:space="preserve">   </w:t>
      </w:r>
      <w:r>
        <w:rPr>
          <w:spacing w:val="-10"/>
        </w:rPr>
        <w:t>日</w:t>
      </w:r>
    </w:p>
    <w:sectPr>
      <w:headerReference w:type="default" r:id="rId1"/>
      <w:pgSz w:w="11900" w:h="16840"/>
      <w:pgMar w:top="400" w:right="1345" w:bottom="0" w:left="124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2024-12-04T16:26:09Z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2024-12-04T16:26:09</vt:filetime>
  </property>
  <property fmtid="{D5CDD505-2E9C-101B-9397-08002B2CF9AE}" pid="4" name="UsrData">
    <vt:lpwstr>6750121e9e0810001f59f479wl</vt:lpwstr>
  </property>
</Properties>
</file>